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FD11B" w14:textId="0E2B25A4" w:rsidR="00EB27E2" w:rsidRPr="00EB27E2" w:rsidRDefault="00EB27E2" w:rsidP="00EB27E2">
      <w:pPr>
        <w:ind w:left="284"/>
        <w:rPr>
          <w:b/>
          <w:bCs/>
          <w:color w:val="3B3838" w:themeColor="background2" w:themeShade="40"/>
          <w:sz w:val="24"/>
          <w:szCs w:val="24"/>
          <w:u w:val="single"/>
          <w:lang w:val="sr-Cyrl-RS"/>
        </w:rPr>
      </w:pPr>
      <w:r w:rsidRPr="00EB27E2">
        <w:rPr>
          <w:b/>
          <w:bCs/>
          <w:color w:val="3B3838" w:themeColor="background2" w:themeShade="40"/>
          <w:sz w:val="24"/>
          <w:szCs w:val="24"/>
          <w:u w:val="single"/>
          <w:lang w:val="sr-Cyrl-RS"/>
        </w:rPr>
        <w:t>НАЦРТ</w:t>
      </w:r>
    </w:p>
    <w:p w14:paraId="6966294C" w14:textId="3B88F15A" w:rsidR="00B227FE" w:rsidRPr="00BC1FE7" w:rsidRDefault="00BC1FE7" w:rsidP="00FC089E">
      <w:pPr>
        <w:ind w:left="284"/>
        <w:jc w:val="center"/>
        <w:rPr>
          <w:b/>
          <w:bCs/>
          <w:color w:val="3B3838" w:themeColor="background2" w:themeShade="40"/>
          <w:sz w:val="32"/>
          <w:szCs w:val="32"/>
          <w:lang w:val="sr-Cyrl-RS"/>
        </w:rPr>
      </w:pPr>
      <w:r w:rsidRPr="00BC1FE7">
        <w:rPr>
          <w:b/>
          <w:bCs/>
          <w:color w:val="3B3838" w:themeColor="background2" w:themeShade="40"/>
          <w:sz w:val="32"/>
          <w:szCs w:val="32"/>
          <w:lang w:val="sr-Cyrl-RS"/>
        </w:rPr>
        <w:t>РЕПУБЛИКА СРБИЈА</w:t>
      </w:r>
    </w:p>
    <w:p w14:paraId="4C4D3BAC" w14:textId="5AA4F0BA" w:rsidR="00BC1FE7" w:rsidRPr="00BC1FE7" w:rsidRDefault="00BC1FE7" w:rsidP="00FC089E">
      <w:pPr>
        <w:ind w:left="284"/>
        <w:jc w:val="center"/>
        <w:rPr>
          <w:b/>
          <w:bCs/>
          <w:color w:val="3B3838" w:themeColor="background2" w:themeShade="40"/>
          <w:sz w:val="32"/>
          <w:szCs w:val="32"/>
          <w:lang w:val="sr-Cyrl-RS"/>
        </w:rPr>
      </w:pPr>
      <w:r w:rsidRPr="00BC1FE7">
        <w:rPr>
          <w:b/>
          <w:bCs/>
          <w:color w:val="3B3838" w:themeColor="background2" w:themeShade="40"/>
          <w:sz w:val="32"/>
          <w:szCs w:val="32"/>
          <w:lang w:val="sr-Cyrl-RS"/>
        </w:rPr>
        <w:t>ГРАДСКА ОПШТИНА СТАРИ ГРАД</w:t>
      </w:r>
    </w:p>
    <w:p w14:paraId="3815AF51" w14:textId="631DAC12" w:rsidR="00BC1FE7" w:rsidRDefault="00BC1FE7" w:rsidP="00FC089E">
      <w:pPr>
        <w:ind w:left="284"/>
        <w:jc w:val="center"/>
        <w:rPr>
          <w:lang w:val="sr-Cyrl-RS"/>
        </w:rPr>
      </w:pPr>
      <w:r>
        <w:rPr>
          <w:noProof/>
          <w:lang w:val="sr-Latn-RS" w:eastAsia="sr-Latn-RS"/>
        </w:rPr>
        <w:drawing>
          <wp:inline distT="0" distB="0" distL="0" distR="0" wp14:anchorId="045F1233" wp14:editId="4E49D1F8">
            <wp:extent cx="4107180" cy="4631109"/>
            <wp:effectExtent l="0" t="0" r="7620" b="0"/>
            <wp:docPr id="1798652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652082" name=""/>
                    <pic:cNvPicPr/>
                  </pic:nvPicPr>
                  <pic:blipFill>
                    <a:blip r:embed="rId8"/>
                    <a:stretch>
                      <a:fillRect/>
                    </a:stretch>
                  </pic:blipFill>
                  <pic:spPr>
                    <a:xfrm>
                      <a:off x="0" y="0"/>
                      <a:ext cx="4111481" cy="4635959"/>
                    </a:xfrm>
                    <a:prstGeom prst="rect">
                      <a:avLst/>
                    </a:prstGeom>
                  </pic:spPr>
                </pic:pic>
              </a:graphicData>
            </a:graphic>
          </wp:inline>
        </w:drawing>
      </w:r>
    </w:p>
    <w:p w14:paraId="08A60970" w14:textId="59162B66" w:rsidR="00BC1FE7" w:rsidRPr="00BC1FE7" w:rsidRDefault="00BC1FE7" w:rsidP="00FC089E">
      <w:pPr>
        <w:ind w:left="284"/>
        <w:jc w:val="center"/>
        <w:rPr>
          <w:b/>
          <w:bCs/>
          <w:sz w:val="36"/>
          <w:szCs w:val="36"/>
          <w:lang w:val="sr-Cyrl-RS"/>
        </w:rPr>
      </w:pPr>
      <w:r w:rsidRPr="00BC1FE7">
        <w:rPr>
          <w:b/>
          <w:bCs/>
          <w:sz w:val="36"/>
          <w:szCs w:val="36"/>
          <w:lang w:val="sr-Cyrl-RS"/>
        </w:rPr>
        <w:t>Локалн</w:t>
      </w:r>
      <w:r w:rsidR="009F5405">
        <w:rPr>
          <w:b/>
          <w:bCs/>
          <w:sz w:val="36"/>
          <w:szCs w:val="36"/>
          <w:lang w:val="sr-Cyrl-RS"/>
        </w:rPr>
        <w:t>и</w:t>
      </w:r>
      <w:r w:rsidRPr="00BC1FE7">
        <w:rPr>
          <w:b/>
          <w:bCs/>
          <w:sz w:val="36"/>
          <w:szCs w:val="36"/>
          <w:lang w:val="sr-Cyrl-RS"/>
        </w:rPr>
        <w:t xml:space="preserve"> акцион</w:t>
      </w:r>
      <w:r w:rsidR="009F5405">
        <w:rPr>
          <w:b/>
          <w:bCs/>
          <w:sz w:val="36"/>
          <w:szCs w:val="36"/>
          <w:lang w:val="sr-Cyrl-RS"/>
        </w:rPr>
        <w:t>и</w:t>
      </w:r>
      <w:r w:rsidRPr="00BC1FE7">
        <w:rPr>
          <w:b/>
          <w:bCs/>
          <w:sz w:val="36"/>
          <w:szCs w:val="36"/>
          <w:lang w:val="sr-Cyrl-RS"/>
        </w:rPr>
        <w:t xml:space="preserve"> план за </w:t>
      </w:r>
      <w:r w:rsidR="00AF2ADC">
        <w:rPr>
          <w:b/>
          <w:bCs/>
          <w:sz w:val="36"/>
          <w:szCs w:val="36"/>
          <w:lang w:val="sr-Cyrl-RS"/>
        </w:rPr>
        <w:t xml:space="preserve">унапређење </w:t>
      </w:r>
      <w:r w:rsidRPr="00BC1FE7">
        <w:rPr>
          <w:b/>
          <w:bCs/>
          <w:sz w:val="36"/>
          <w:szCs w:val="36"/>
          <w:lang w:val="sr-Cyrl-RS"/>
        </w:rPr>
        <w:t>родн</w:t>
      </w:r>
      <w:r w:rsidR="00AF2ADC">
        <w:rPr>
          <w:b/>
          <w:bCs/>
          <w:sz w:val="36"/>
          <w:szCs w:val="36"/>
          <w:lang w:val="sr-Cyrl-RS"/>
        </w:rPr>
        <w:t>е</w:t>
      </w:r>
      <w:r w:rsidRPr="00BC1FE7">
        <w:rPr>
          <w:b/>
          <w:bCs/>
          <w:sz w:val="36"/>
          <w:szCs w:val="36"/>
          <w:lang w:val="sr-Cyrl-RS"/>
        </w:rPr>
        <w:t xml:space="preserve"> равноправност</w:t>
      </w:r>
      <w:r w:rsidR="00AF2ADC">
        <w:rPr>
          <w:b/>
          <w:bCs/>
          <w:sz w:val="36"/>
          <w:szCs w:val="36"/>
          <w:lang w:val="sr-Cyrl-RS"/>
        </w:rPr>
        <w:t>и</w:t>
      </w:r>
      <w:r w:rsidRPr="00BC1FE7">
        <w:rPr>
          <w:b/>
          <w:bCs/>
          <w:sz w:val="36"/>
          <w:szCs w:val="36"/>
          <w:lang w:val="sr-Cyrl-RS"/>
        </w:rPr>
        <w:t xml:space="preserve"> </w:t>
      </w:r>
      <w:r w:rsidR="009F5405" w:rsidRPr="009F5405">
        <w:rPr>
          <w:b/>
          <w:bCs/>
          <w:sz w:val="36"/>
          <w:szCs w:val="36"/>
          <w:lang w:val="sr-Cyrl-RS"/>
        </w:rPr>
        <w:t xml:space="preserve">на подручју Градске општине Стари град </w:t>
      </w:r>
      <w:r w:rsidRPr="00BC1FE7">
        <w:rPr>
          <w:b/>
          <w:bCs/>
          <w:sz w:val="36"/>
          <w:szCs w:val="36"/>
          <w:lang w:val="sr-Cyrl-RS"/>
        </w:rPr>
        <w:t xml:space="preserve">за период </w:t>
      </w:r>
      <w:r w:rsidR="00D01AF5">
        <w:rPr>
          <w:b/>
          <w:bCs/>
          <w:sz w:val="36"/>
          <w:szCs w:val="36"/>
          <w:lang w:val="sr-Cyrl-RS"/>
        </w:rPr>
        <w:t xml:space="preserve">од 2024. до </w:t>
      </w:r>
      <w:r w:rsidRPr="00BC1FE7">
        <w:rPr>
          <w:b/>
          <w:bCs/>
          <w:sz w:val="36"/>
          <w:szCs w:val="36"/>
          <w:lang w:val="sr-Cyrl-RS"/>
        </w:rPr>
        <w:t>2026.</w:t>
      </w:r>
      <w:r w:rsidR="00D01AF5">
        <w:rPr>
          <w:b/>
          <w:bCs/>
          <w:sz w:val="36"/>
          <w:szCs w:val="36"/>
          <w:lang w:val="sr-Cyrl-RS"/>
        </w:rPr>
        <w:t xml:space="preserve"> године</w:t>
      </w:r>
    </w:p>
    <w:p w14:paraId="28CA6546" w14:textId="77777777" w:rsidR="00BC1FE7" w:rsidRDefault="00BC1FE7" w:rsidP="00FC089E">
      <w:pPr>
        <w:ind w:left="284"/>
        <w:rPr>
          <w:lang w:val="sr-Cyrl-RS"/>
        </w:rPr>
      </w:pPr>
    </w:p>
    <w:p w14:paraId="0EE0F94D" w14:textId="77777777" w:rsidR="00BC1FE7" w:rsidRDefault="00BC1FE7" w:rsidP="00FC089E">
      <w:pPr>
        <w:ind w:left="284"/>
        <w:rPr>
          <w:lang w:val="sr-Cyrl-RS"/>
        </w:rPr>
      </w:pPr>
    </w:p>
    <w:p w14:paraId="1CAE9235" w14:textId="77777777" w:rsidR="00BC1FE7" w:rsidRDefault="00BC1FE7" w:rsidP="00FC089E">
      <w:pPr>
        <w:ind w:left="284"/>
        <w:rPr>
          <w:lang w:val="sr-Cyrl-RS"/>
        </w:rPr>
      </w:pPr>
    </w:p>
    <w:p w14:paraId="5725CA3E" w14:textId="77777777" w:rsidR="00BC1FE7" w:rsidRDefault="00BC1FE7" w:rsidP="00FC089E">
      <w:pPr>
        <w:ind w:left="284"/>
        <w:rPr>
          <w:lang w:val="sr-Cyrl-RS"/>
        </w:rPr>
      </w:pPr>
    </w:p>
    <w:p w14:paraId="456AE286" w14:textId="77777777" w:rsidR="00BC1FE7" w:rsidRDefault="00BC1FE7" w:rsidP="00FC089E">
      <w:pPr>
        <w:ind w:left="284"/>
        <w:rPr>
          <w:lang w:val="sr-Cyrl-RS"/>
        </w:rPr>
      </w:pPr>
    </w:p>
    <w:p w14:paraId="629AD7B1" w14:textId="77777777" w:rsidR="00BC1FE7" w:rsidRDefault="00BC1FE7" w:rsidP="00FC089E">
      <w:pPr>
        <w:ind w:left="284"/>
        <w:rPr>
          <w:lang w:val="sr-Cyrl-RS"/>
        </w:rPr>
      </w:pPr>
    </w:p>
    <w:p w14:paraId="7888C7BE" w14:textId="77777777" w:rsidR="00BC1FE7" w:rsidRDefault="00BC1FE7" w:rsidP="00FC089E">
      <w:pPr>
        <w:ind w:left="284"/>
        <w:rPr>
          <w:lang w:val="sr-Cyrl-RS"/>
        </w:rPr>
      </w:pPr>
    </w:p>
    <w:sdt>
      <w:sdtPr>
        <w:rPr>
          <w:rFonts w:asciiTheme="minorHAnsi" w:eastAsiaTheme="minorHAnsi" w:hAnsiTheme="minorHAnsi" w:cstheme="minorBidi"/>
          <w:color w:val="auto"/>
          <w:kern w:val="2"/>
          <w:sz w:val="22"/>
          <w:szCs w:val="22"/>
          <w14:ligatures w14:val="standardContextual"/>
        </w:rPr>
        <w:id w:val="-1190129882"/>
        <w:docPartObj>
          <w:docPartGallery w:val="Table of Contents"/>
          <w:docPartUnique/>
        </w:docPartObj>
      </w:sdtPr>
      <w:sdtEndPr>
        <w:rPr>
          <w:noProof/>
        </w:rPr>
      </w:sdtEndPr>
      <w:sdtContent>
        <w:p w14:paraId="56802D70" w14:textId="40BB95F5" w:rsidR="00BC1FE7" w:rsidRPr="00B06A48" w:rsidRDefault="00BC1FE7" w:rsidP="00FC089E">
          <w:pPr>
            <w:pStyle w:val="TOCHeading"/>
            <w:spacing w:after="240"/>
            <w:ind w:left="284"/>
            <w:rPr>
              <w:rFonts w:asciiTheme="minorHAnsi" w:hAnsiTheme="minorHAnsi" w:cstheme="minorHAnsi"/>
              <w:b/>
              <w:bCs/>
              <w:color w:val="auto"/>
              <w:sz w:val="24"/>
              <w:szCs w:val="24"/>
              <w:lang w:val="sr-Cyrl-RS"/>
            </w:rPr>
          </w:pPr>
          <w:r w:rsidRPr="00B06A48">
            <w:rPr>
              <w:rFonts w:asciiTheme="minorHAnsi" w:hAnsiTheme="minorHAnsi" w:cstheme="minorHAnsi"/>
              <w:b/>
              <w:bCs/>
              <w:color w:val="auto"/>
              <w:sz w:val="24"/>
              <w:szCs w:val="24"/>
              <w:lang w:val="sr-Cyrl-RS"/>
            </w:rPr>
            <w:t>Садржај</w:t>
          </w:r>
        </w:p>
        <w:p w14:paraId="4FEC1EC4" w14:textId="16D40D65" w:rsidR="00BC1FE7" w:rsidRPr="00B06A48" w:rsidRDefault="00BC1FE7" w:rsidP="00FC089E">
          <w:pPr>
            <w:pStyle w:val="Heading1"/>
            <w:numPr>
              <w:ilvl w:val="0"/>
              <w:numId w:val="1"/>
            </w:numPr>
            <w:spacing w:after="240"/>
            <w:ind w:left="284"/>
            <w:rPr>
              <w:rFonts w:asciiTheme="minorHAnsi" w:hAnsiTheme="minorHAnsi" w:cstheme="minorHAnsi"/>
              <w:color w:val="auto"/>
              <w:sz w:val="24"/>
              <w:szCs w:val="24"/>
              <w:lang w:val="sr-Cyrl-RS"/>
            </w:rPr>
          </w:pPr>
          <w:r w:rsidRPr="00B06A48">
            <w:rPr>
              <w:rFonts w:asciiTheme="minorHAnsi" w:hAnsiTheme="minorHAnsi" w:cstheme="minorHAnsi"/>
              <w:color w:val="auto"/>
              <w:sz w:val="24"/>
              <w:szCs w:val="24"/>
              <w:lang w:val="sr-Cyrl-RS"/>
            </w:rPr>
            <w:t>Увод</w:t>
          </w:r>
        </w:p>
        <w:p w14:paraId="06DC24B0" w14:textId="77777777" w:rsidR="00F200EC" w:rsidRPr="00B06A48" w:rsidRDefault="00BC1FE7" w:rsidP="00FC089E">
          <w:pPr>
            <w:pStyle w:val="Heading2"/>
            <w:numPr>
              <w:ilvl w:val="1"/>
              <w:numId w:val="1"/>
            </w:numPr>
            <w:spacing w:after="240"/>
            <w:ind w:left="284"/>
            <w:rPr>
              <w:rFonts w:asciiTheme="minorHAnsi" w:hAnsiTheme="minorHAnsi" w:cstheme="minorHAnsi"/>
              <w:color w:val="auto"/>
              <w:sz w:val="24"/>
              <w:szCs w:val="24"/>
              <w:lang w:val="sr-Cyrl-RS"/>
            </w:rPr>
          </w:pPr>
          <w:r w:rsidRPr="00B06A48">
            <w:rPr>
              <w:rFonts w:asciiTheme="minorHAnsi" w:hAnsiTheme="minorHAnsi" w:cstheme="minorHAnsi"/>
              <w:color w:val="auto"/>
              <w:sz w:val="24"/>
              <w:szCs w:val="24"/>
              <w:lang w:val="sr-Cyrl-RS"/>
            </w:rPr>
            <w:t>Уводна реч председника</w:t>
          </w:r>
        </w:p>
        <w:p w14:paraId="0E9CB617" w14:textId="77777777" w:rsidR="00F200EC" w:rsidRPr="00B06A48" w:rsidRDefault="00BC1FE7" w:rsidP="00FC089E">
          <w:pPr>
            <w:pStyle w:val="Heading1"/>
            <w:numPr>
              <w:ilvl w:val="0"/>
              <w:numId w:val="1"/>
            </w:numPr>
            <w:spacing w:after="240"/>
            <w:ind w:left="284"/>
            <w:rPr>
              <w:rFonts w:asciiTheme="minorHAnsi" w:hAnsiTheme="minorHAnsi" w:cstheme="minorHAnsi"/>
              <w:color w:val="auto"/>
              <w:sz w:val="24"/>
              <w:szCs w:val="24"/>
              <w:lang w:val="sr-Cyrl-RS"/>
            </w:rPr>
          </w:pPr>
          <w:r w:rsidRPr="00B06A48">
            <w:rPr>
              <w:rFonts w:asciiTheme="minorHAnsi" w:hAnsiTheme="minorHAnsi" w:cstheme="minorHAnsi"/>
              <w:color w:val="auto"/>
              <w:sz w:val="24"/>
              <w:szCs w:val="24"/>
              <w:lang w:val="sr-Cyrl-RS"/>
            </w:rPr>
            <w:t>Међународни оквир</w:t>
          </w:r>
        </w:p>
        <w:p w14:paraId="0B151304" w14:textId="6D6FA2B5" w:rsidR="00F200EC" w:rsidRPr="00B06A48" w:rsidRDefault="00BC1FE7" w:rsidP="00FC089E">
          <w:pPr>
            <w:pStyle w:val="Heading1"/>
            <w:numPr>
              <w:ilvl w:val="0"/>
              <w:numId w:val="1"/>
            </w:numPr>
            <w:spacing w:after="240"/>
            <w:ind w:left="284"/>
            <w:rPr>
              <w:rFonts w:asciiTheme="minorHAnsi" w:hAnsiTheme="minorHAnsi" w:cstheme="minorHAnsi"/>
              <w:color w:val="auto"/>
              <w:sz w:val="24"/>
              <w:szCs w:val="24"/>
              <w:lang w:val="sr-Cyrl-RS"/>
            </w:rPr>
          </w:pPr>
          <w:r w:rsidRPr="00B06A48">
            <w:rPr>
              <w:rFonts w:asciiTheme="minorHAnsi" w:hAnsiTheme="minorHAnsi" w:cstheme="minorHAnsi"/>
              <w:color w:val="auto"/>
              <w:sz w:val="24"/>
              <w:szCs w:val="24"/>
              <w:lang w:val="sr-Cyrl-RS"/>
            </w:rPr>
            <w:t>Национални</w:t>
          </w:r>
          <w:r w:rsidR="00EE348F" w:rsidRPr="00B06A48">
            <w:rPr>
              <w:rFonts w:asciiTheme="minorHAnsi" w:hAnsiTheme="minorHAnsi" w:cstheme="minorHAnsi"/>
              <w:color w:val="auto"/>
              <w:sz w:val="24"/>
              <w:szCs w:val="24"/>
              <w:lang w:val="sr-Cyrl-RS"/>
            </w:rPr>
            <w:t xml:space="preserve"> и локални</w:t>
          </w:r>
          <w:r w:rsidRPr="00B06A48">
            <w:rPr>
              <w:rFonts w:asciiTheme="minorHAnsi" w:hAnsiTheme="minorHAnsi" w:cstheme="minorHAnsi"/>
              <w:color w:val="auto"/>
              <w:sz w:val="24"/>
              <w:szCs w:val="24"/>
              <w:lang w:val="sr-Cyrl-RS"/>
            </w:rPr>
            <w:t xml:space="preserve"> правни и институционални оквир</w:t>
          </w:r>
        </w:p>
        <w:p w14:paraId="62319543" w14:textId="77777777" w:rsidR="00F200EC" w:rsidRPr="00B06A48" w:rsidRDefault="00BC1FE7" w:rsidP="00FC089E">
          <w:pPr>
            <w:pStyle w:val="Heading1"/>
            <w:numPr>
              <w:ilvl w:val="0"/>
              <w:numId w:val="1"/>
            </w:numPr>
            <w:spacing w:after="240"/>
            <w:ind w:left="284"/>
            <w:rPr>
              <w:rFonts w:asciiTheme="minorHAnsi" w:hAnsiTheme="minorHAnsi" w:cstheme="minorHAnsi"/>
              <w:color w:val="auto"/>
              <w:sz w:val="24"/>
              <w:szCs w:val="24"/>
              <w:lang w:val="sr-Cyrl-RS"/>
            </w:rPr>
          </w:pPr>
          <w:r w:rsidRPr="00B06A48">
            <w:rPr>
              <w:rFonts w:asciiTheme="minorHAnsi" w:hAnsiTheme="minorHAnsi" w:cstheme="minorHAnsi"/>
              <w:color w:val="auto"/>
              <w:sz w:val="24"/>
              <w:szCs w:val="24"/>
              <w:lang w:val="sr-Cyrl-RS"/>
            </w:rPr>
            <w:t xml:space="preserve">Методологија израде ЛАПа </w:t>
          </w:r>
        </w:p>
        <w:p w14:paraId="2F179AD8" w14:textId="77777777" w:rsidR="00F200EC" w:rsidRPr="00B06A48" w:rsidRDefault="00F200EC" w:rsidP="00FC089E">
          <w:pPr>
            <w:pStyle w:val="Heading1"/>
            <w:numPr>
              <w:ilvl w:val="0"/>
              <w:numId w:val="1"/>
            </w:numPr>
            <w:spacing w:after="240"/>
            <w:ind w:left="284"/>
            <w:rPr>
              <w:rFonts w:asciiTheme="minorHAnsi" w:hAnsiTheme="minorHAnsi" w:cstheme="minorHAnsi"/>
              <w:color w:val="auto"/>
              <w:sz w:val="24"/>
              <w:szCs w:val="24"/>
              <w:lang w:val="sr-Cyrl-RS"/>
            </w:rPr>
          </w:pPr>
          <w:r w:rsidRPr="00B06A48">
            <w:rPr>
              <w:rFonts w:asciiTheme="minorHAnsi" w:hAnsiTheme="minorHAnsi" w:cstheme="minorHAnsi"/>
              <w:color w:val="auto"/>
              <w:sz w:val="24"/>
              <w:szCs w:val="24"/>
              <w:lang w:val="sr-Cyrl-RS"/>
            </w:rPr>
            <w:t xml:space="preserve">Анализа стања </w:t>
          </w:r>
        </w:p>
        <w:p w14:paraId="14ECDE1A" w14:textId="77777777" w:rsidR="00F200EC" w:rsidRPr="00B06A48" w:rsidRDefault="00F200EC" w:rsidP="00FC089E">
          <w:pPr>
            <w:pStyle w:val="Heading2"/>
            <w:numPr>
              <w:ilvl w:val="1"/>
              <w:numId w:val="1"/>
            </w:numPr>
            <w:spacing w:after="240"/>
            <w:ind w:left="284"/>
            <w:rPr>
              <w:rFonts w:asciiTheme="minorHAnsi" w:hAnsiTheme="minorHAnsi" w:cstheme="minorHAnsi"/>
              <w:color w:val="auto"/>
              <w:sz w:val="24"/>
              <w:szCs w:val="24"/>
              <w:lang w:val="sr-Cyrl-RS"/>
            </w:rPr>
          </w:pPr>
          <w:bookmarkStart w:id="0" w:name="_Hlk151582809"/>
          <w:r w:rsidRPr="00B06A48">
            <w:rPr>
              <w:rFonts w:asciiTheme="minorHAnsi" w:hAnsiTheme="minorHAnsi" w:cstheme="minorHAnsi"/>
              <w:color w:val="auto"/>
              <w:sz w:val="24"/>
              <w:szCs w:val="24"/>
              <w:lang w:val="sr-Cyrl-RS"/>
            </w:rPr>
            <w:t>Демографска структура</w:t>
          </w:r>
        </w:p>
        <w:bookmarkEnd w:id="0"/>
        <w:p w14:paraId="516DE2CF" w14:textId="77777777" w:rsidR="00F200EC" w:rsidRPr="00B06A48" w:rsidRDefault="00F200EC" w:rsidP="00FC089E">
          <w:pPr>
            <w:pStyle w:val="Heading2"/>
            <w:numPr>
              <w:ilvl w:val="1"/>
              <w:numId w:val="1"/>
            </w:numPr>
            <w:spacing w:after="240"/>
            <w:ind w:left="284"/>
            <w:rPr>
              <w:rFonts w:asciiTheme="minorHAnsi" w:hAnsiTheme="minorHAnsi" w:cstheme="minorHAnsi"/>
              <w:color w:val="auto"/>
              <w:sz w:val="24"/>
              <w:szCs w:val="24"/>
              <w:lang w:val="sr-Cyrl-RS"/>
            </w:rPr>
          </w:pPr>
          <w:r w:rsidRPr="00B06A48">
            <w:rPr>
              <w:rFonts w:asciiTheme="minorHAnsi" w:hAnsiTheme="minorHAnsi" w:cstheme="minorHAnsi"/>
              <w:color w:val="auto"/>
              <w:sz w:val="24"/>
              <w:szCs w:val="24"/>
              <w:lang w:val="sr-Cyrl-RS"/>
            </w:rPr>
            <w:t>Друштвено економски развој</w:t>
          </w:r>
        </w:p>
        <w:p w14:paraId="4A9712DC" w14:textId="77777777" w:rsidR="00F200EC" w:rsidRPr="00B06A48" w:rsidRDefault="00F200EC" w:rsidP="00FC089E">
          <w:pPr>
            <w:pStyle w:val="Heading2"/>
            <w:numPr>
              <w:ilvl w:val="1"/>
              <w:numId w:val="1"/>
            </w:numPr>
            <w:spacing w:after="240"/>
            <w:ind w:left="284"/>
            <w:rPr>
              <w:rFonts w:asciiTheme="minorHAnsi" w:hAnsiTheme="minorHAnsi" w:cstheme="minorHAnsi"/>
              <w:color w:val="auto"/>
              <w:sz w:val="24"/>
              <w:szCs w:val="24"/>
              <w:lang w:val="sr-Cyrl-RS"/>
            </w:rPr>
          </w:pPr>
          <w:r w:rsidRPr="00B06A48">
            <w:rPr>
              <w:rFonts w:asciiTheme="minorHAnsi" w:hAnsiTheme="minorHAnsi" w:cstheme="minorHAnsi"/>
              <w:color w:val="auto"/>
              <w:sz w:val="24"/>
              <w:szCs w:val="24"/>
              <w:lang w:val="sr-Cyrl-RS"/>
            </w:rPr>
            <w:t>Образовање</w:t>
          </w:r>
        </w:p>
        <w:p w14:paraId="3E8679A0" w14:textId="3B41A82C" w:rsidR="00235B4A" w:rsidRPr="00B06A48" w:rsidRDefault="00F200EC" w:rsidP="00FC089E">
          <w:pPr>
            <w:pStyle w:val="Heading2"/>
            <w:numPr>
              <w:ilvl w:val="1"/>
              <w:numId w:val="1"/>
            </w:numPr>
            <w:spacing w:after="240"/>
            <w:ind w:left="284"/>
            <w:rPr>
              <w:rFonts w:asciiTheme="minorHAnsi" w:hAnsiTheme="minorHAnsi" w:cstheme="minorHAnsi"/>
              <w:color w:val="auto"/>
              <w:sz w:val="24"/>
              <w:szCs w:val="24"/>
              <w:lang w:val="sr-Cyrl-RS"/>
            </w:rPr>
          </w:pPr>
          <w:r w:rsidRPr="00B06A48">
            <w:rPr>
              <w:rFonts w:asciiTheme="minorHAnsi" w:hAnsiTheme="minorHAnsi" w:cstheme="minorHAnsi"/>
              <w:color w:val="auto"/>
              <w:sz w:val="24"/>
              <w:szCs w:val="24"/>
              <w:lang w:val="sr-Cyrl-RS"/>
            </w:rPr>
            <w:t>Запошљавање</w:t>
          </w:r>
        </w:p>
        <w:p w14:paraId="79CFB2F5" w14:textId="1A940B00" w:rsidR="00235B4A" w:rsidRPr="00B06A48" w:rsidRDefault="00235B4A" w:rsidP="00FC089E">
          <w:pPr>
            <w:pStyle w:val="Heading2"/>
            <w:numPr>
              <w:ilvl w:val="1"/>
              <w:numId w:val="1"/>
            </w:numPr>
            <w:spacing w:after="240"/>
            <w:ind w:left="284"/>
            <w:rPr>
              <w:rFonts w:asciiTheme="minorHAnsi" w:hAnsiTheme="minorHAnsi" w:cstheme="minorHAnsi"/>
              <w:color w:val="auto"/>
              <w:sz w:val="24"/>
              <w:szCs w:val="24"/>
              <w:lang w:val="sr-Cyrl-RS"/>
            </w:rPr>
          </w:pPr>
          <w:r w:rsidRPr="00B06A48">
            <w:rPr>
              <w:rFonts w:asciiTheme="minorHAnsi" w:hAnsiTheme="minorHAnsi" w:cstheme="minorHAnsi"/>
              <w:color w:val="auto"/>
              <w:sz w:val="24"/>
              <w:szCs w:val="24"/>
              <w:lang w:val="sr-Cyrl-RS"/>
            </w:rPr>
            <w:t>Здравље</w:t>
          </w:r>
        </w:p>
        <w:p w14:paraId="78476FFF" w14:textId="77777777" w:rsidR="004C3C6E" w:rsidRDefault="00F200EC" w:rsidP="004C3C6E">
          <w:pPr>
            <w:pStyle w:val="Heading2"/>
            <w:numPr>
              <w:ilvl w:val="1"/>
              <w:numId w:val="1"/>
            </w:numPr>
            <w:spacing w:after="240"/>
            <w:ind w:left="284"/>
            <w:rPr>
              <w:rFonts w:asciiTheme="minorHAnsi" w:hAnsiTheme="minorHAnsi" w:cstheme="minorHAnsi"/>
              <w:color w:val="auto"/>
              <w:sz w:val="24"/>
              <w:szCs w:val="24"/>
              <w:lang w:val="sr-Cyrl-RS"/>
            </w:rPr>
          </w:pPr>
          <w:r w:rsidRPr="00B06A48">
            <w:rPr>
              <w:rFonts w:asciiTheme="minorHAnsi" w:hAnsiTheme="minorHAnsi" w:cstheme="minorHAnsi"/>
              <w:color w:val="auto"/>
              <w:sz w:val="24"/>
              <w:szCs w:val="24"/>
              <w:lang w:val="sr-Cyrl-RS"/>
            </w:rPr>
            <w:t>Безбедност</w:t>
          </w:r>
          <w:r w:rsidR="00235B4A" w:rsidRPr="00B06A48">
            <w:rPr>
              <w:rFonts w:asciiTheme="minorHAnsi" w:hAnsiTheme="minorHAnsi" w:cstheme="minorHAnsi"/>
              <w:color w:val="auto"/>
              <w:sz w:val="24"/>
              <w:szCs w:val="24"/>
              <w:lang w:val="sr-Cyrl-RS"/>
            </w:rPr>
            <w:t xml:space="preserve"> и социјална заштита</w:t>
          </w:r>
        </w:p>
        <w:p w14:paraId="64A1B1CF" w14:textId="600DE6F2" w:rsidR="00B21197" w:rsidRPr="004C3C6E" w:rsidRDefault="00F200EC" w:rsidP="004C3C6E">
          <w:pPr>
            <w:pStyle w:val="Heading2"/>
            <w:numPr>
              <w:ilvl w:val="1"/>
              <w:numId w:val="1"/>
            </w:numPr>
            <w:spacing w:after="240"/>
            <w:ind w:left="284"/>
            <w:rPr>
              <w:rFonts w:asciiTheme="minorHAnsi" w:hAnsiTheme="minorHAnsi" w:cstheme="minorHAnsi"/>
              <w:color w:val="auto"/>
              <w:sz w:val="24"/>
              <w:szCs w:val="24"/>
              <w:lang w:val="sr-Cyrl-RS"/>
            </w:rPr>
          </w:pPr>
          <w:r w:rsidRPr="004C3C6E">
            <w:rPr>
              <w:rFonts w:asciiTheme="minorHAnsi" w:hAnsiTheme="minorHAnsi" w:cstheme="minorHAnsi"/>
              <w:color w:val="auto"/>
              <w:sz w:val="24"/>
              <w:szCs w:val="24"/>
              <w:lang w:val="sr-Cyrl-RS"/>
            </w:rPr>
            <w:t>Остале значајне теме</w:t>
          </w:r>
        </w:p>
        <w:p w14:paraId="0A143B1C" w14:textId="77777777" w:rsidR="00E17E51" w:rsidRPr="00B06A48" w:rsidRDefault="00E17E51" w:rsidP="00FC089E">
          <w:pPr>
            <w:pStyle w:val="Heading1"/>
            <w:numPr>
              <w:ilvl w:val="0"/>
              <w:numId w:val="1"/>
            </w:numPr>
            <w:spacing w:after="240"/>
            <w:ind w:left="284"/>
            <w:rPr>
              <w:rFonts w:asciiTheme="minorHAnsi" w:hAnsiTheme="minorHAnsi" w:cstheme="minorHAnsi"/>
              <w:color w:val="auto"/>
              <w:sz w:val="24"/>
              <w:szCs w:val="24"/>
              <w:lang w:val="sr-Cyrl-RS"/>
            </w:rPr>
          </w:pPr>
          <w:r w:rsidRPr="00B06A48">
            <w:rPr>
              <w:rFonts w:asciiTheme="minorHAnsi" w:hAnsiTheme="minorHAnsi" w:cstheme="minorHAnsi"/>
              <w:color w:val="auto"/>
              <w:sz w:val="24"/>
              <w:szCs w:val="24"/>
              <w:lang w:val="sr-Cyrl-RS"/>
            </w:rPr>
            <w:t>Циљеви и активности</w:t>
          </w:r>
        </w:p>
        <w:p w14:paraId="57DE230B" w14:textId="44656302" w:rsidR="005F4969" w:rsidRPr="00B06A48" w:rsidRDefault="00782C1B" w:rsidP="00FC089E">
          <w:pPr>
            <w:pStyle w:val="Heading2"/>
            <w:numPr>
              <w:ilvl w:val="1"/>
              <w:numId w:val="1"/>
            </w:numPr>
            <w:spacing w:after="240"/>
            <w:ind w:left="284"/>
            <w:rPr>
              <w:rFonts w:asciiTheme="minorHAnsi" w:hAnsiTheme="minorHAnsi" w:cstheme="minorHAnsi"/>
              <w:color w:val="auto"/>
              <w:sz w:val="24"/>
              <w:szCs w:val="24"/>
              <w:lang w:val="sr-Cyrl-RS"/>
            </w:rPr>
          </w:pPr>
          <w:r w:rsidRPr="00B06A48">
            <w:rPr>
              <w:rFonts w:asciiTheme="minorHAnsi" w:hAnsiTheme="minorHAnsi" w:cstheme="minorHAnsi"/>
              <w:color w:val="auto"/>
              <w:sz w:val="24"/>
              <w:szCs w:val="24"/>
              <w:lang w:val="sr-Cyrl-RS"/>
            </w:rPr>
            <w:t xml:space="preserve">Табеларни приказ циљева, мера и активности </w:t>
          </w:r>
        </w:p>
        <w:p w14:paraId="158F1036" w14:textId="71FA330E" w:rsidR="005F4969" w:rsidRPr="00B06A48" w:rsidRDefault="005F4969" w:rsidP="00FC089E">
          <w:pPr>
            <w:pStyle w:val="ListParagraph"/>
            <w:numPr>
              <w:ilvl w:val="0"/>
              <w:numId w:val="1"/>
            </w:numPr>
            <w:spacing w:after="240"/>
            <w:ind w:left="284"/>
            <w:outlineLvl w:val="0"/>
            <w:rPr>
              <w:rFonts w:cstheme="minorHAnsi"/>
              <w:sz w:val="24"/>
              <w:szCs w:val="24"/>
              <w:lang w:val="sr-Cyrl-RS"/>
            </w:rPr>
          </w:pPr>
          <w:r w:rsidRPr="00B06A48">
            <w:rPr>
              <w:rFonts w:cstheme="minorHAnsi"/>
              <w:sz w:val="24"/>
              <w:szCs w:val="24"/>
              <w:lang w:val="sr-Cyrl-RS"/>
            </w:rPr>
            <w:t>Спровођење и праћење Локалног акционог плана за родну равно</w:t>
          </w:r>
          <w:r w:rsidR="00C63F65" w:rsidRPr="00B06A48">
            <w:rPr>
              <w:rFonts w:cstheme="minorHAnsi"/>
              <w:sz w:val="24"/>
              <w:szCs w:val="24"/>
              <w:lang w:val="sr-Cyrl-RS"/>
            </w:rPr>
            <w:t>п</w:t>
          </w:r>
          <w:r w:rsidRPr="00B06A48">
            <w:rPr>
              <w:rFonts w:cstheme="minorHAnsi"/>
              <w:sz w:val="24"/>
              <w:szCs w:val="24"/>
              <w:lang w:val="sr-Cyrl-RS"/>
            </w:rPr>
            <w:t xml:space="preserve">равност </w:t>
          </w:r>
          <w:r w:rsidR="009F5405" w:rsidRPr="009F5405">
            <w:rPr>
              <w:rFonts w:cstheme="minorHAnsi"/>
              <w:sz w:val="24"/>
              <w:szCs w:val="24"/>
              <w:lang w:val="sr-Cyrl-RS"/>
            </w:rPr>
            <w:t xml:space="preserve">на подручју Градске општине Стари град </w:t>
          </w:r>
          <w:r w:rsidRPr="00B06A48">
            <w:rPr>
              <w:rFonts w:cstheme="minorHAnsi"/>
              <w:sz w:val="24"/>
              <w:szCs w:val="24"/>
              <w:lang w:val="sr-Cyrl-RS"/>
            </w:rPr>
            <w:t xml:space="preserve">за период </w:t>
          </w:r>
          <w:r w:rsidR="004639A7">
            <w:rPr>
              <w:rFonts w:cstheme="minorHAnsi"/>
              <w:sz w:val="24"/>
              <w:szCs w:val="24"/>
              <w:lang w:val="sr-Cyrl-RS"/>
            </w:rPr>
            <w:t xml:space="preserve">од </w:t>
          </w:r>
          <w:r w:rsidRPr="00B06A48">
            <w:rPr>
              <w:rFonts w:cstheme="minorHAnsi"/>
              <w:sz w:val="24"/>
              <w:szCs w:val="24"/>
              <w:lang w:val="sr-Cyrl-RS"/>
            </w:rPr>
            <w:t>2024.</w:t>
          </w:r>
          <w:r w:rsidR="004639A7">
            <w:rPr>
              <w:rFonts w:cstheme="minorHAnsi"/>
              <w:sz w:val="24"/>
              <w:szCs w:val="24"/>
              <w:lang w:val="sr-Cyrl-RS"/>
            </w:rPr>
            <w:t xml:space="preserve">  до </w:t>
          </w:r>
          <w:r w:rsidRPr="00B06A48">
            <w:rPr>
              <w:rFonts w:cstheme="minorHAnsi"/>
              <w:sz w:val="24"/>
              <w:szCs w:val="24"/>
              <w:lang w:val="sr-Cyrl-RS"/>
            </w:rPr>
            <w:t>2026. године</w:t>
          </w:r>
        </w:p>
        <w:p w14:paraId="0E5C177A" w14:textId="12EC30AE" w:rsidR="00BC1FE7" w:rsidRPr="00E17E51" w:rsidRDefault="00A725B8" w:rsidP="00FC089E">
          <w:pPr>
            <w:ind w:left="284"/>
            <w:rPr>
              <w:lang w:val="sr-Cyrl-RS"/>
            </w:rPr>
          </w:pPr>
        </w:p>
      </w:sdtContent>
    </w:sdt>
    <w:p w14:paraId="15A47185" w14:textId="1FD6E3B5" w:rsidR="00BC1FE7" w:rsidRDefault="00BC1FE7" w:rsidP="00FC089E">
      <w:pPr>
        <w:ind w:left="284"/>
        <w:rPr>
          <w:lang w:val="sr-Cyrl-RS"/>
        </w:rPr>
      </w:pPr>
    </w:p>
    <w:p w14:paraId="0619B91C" w14:textId="77777777" w:rsidR="00EF45E7" w:rsidRDefault="00EF45E7" w:rsidP="00FC089E">
      <w:pPr>
        <w:ind w:left="284"/>
        <w:rPr>
          <w:lang w:val="sr-Cyrl-RS"/>
        </w:rPr>
      </w:pPr>
    </w:p>
    <w:p w14:paraId="2EC0C517" w14:textId="77777777" w:rsidR="00FC089E" w:rsidRDefault="00FC089E" w:rsidP="00FC089E">
      <w:pPr>
        <w:ind w:left="284"/>
        <w:rPr>
          <w:lang w:val="sr-Cyrl-RS"/>
        </w:rPr>
      </w:pPr>
    </w:p>
    <w:p w14:paraId="3F7BB615" w14:textId="77777777" w:rsidR="00EF45E7" w:rsidRDefault="00EF45E7" w:rsidP="00FC089E">
      <w:pPr>
        <w:ind w:left="284"/>
        <w:rPr>
          <w:lang w:val="sr-Cyrl-RS"/>
        </w:rPr>
      </w:pPr>
    </w:p>
    <w:p w14:paraId="569A8D37" w14:textId="77777777" w:rsidR="0083263A" w:rsidRDefault="0083263A" w:rsidP="00FC089E">
      <w:pPr>
        <w:ind w:left="284"/>
        <w:rPr>
          <w:lang w:val="sr-Cyrl-RS"/>
        </w:rPr>
      </w:pPr>
    </w:p>
    <w:p w14:paraId="1C2A816B" w14:textId="77777777" w:rsidR="00EF45E7" w:rsidRDefault="00EF45E7" w:rsidP="00FC089E">
      <w:pPr>
        <w:ind w:left="284"/>
        <w:rPr>
          <w:lang w:val="sr-Cyrl-RS"/>
        </w:rPr>
      </w:pPr>
    </w:p>
    <w:p w14:paraId="7708D1C0" w14:textId="5A17ACC1" w:rsidR="00EF45E7" w:rsidRPr="00034DDE" w:rsidRDefault="00EF45E7" w:rsidP="00FC089E">
      <w:pPr>
        <w:pStyle w:val="ListParagraph"/>
        <w:numPr>
          <w:ilvl w:val="0"/>
          <w:numId w:val="2"/>
        </w:numPr>
        <w:ind w:left="284"/>
        <w:outlineLvl w:val="0"/>
        <w:rPr>
          <w:b/>
          <w:bCs/>
          <w:sz w:val="24"/>
          <w:szCs w:val="24"/>
          <w:lang w:val="sr-Cyrl-RS"/>
        </w:rPr>
      </w:pPr>
      <w:r w:rsidRPr="00034DDE">
        <w:rPr>
          <w:b/>
          <w:bCs/>
          <w:sz w:val="24"/>
          <w:szCs w:val="24"/>
          <w:lang w:val="sr-Cyrl-RS"/>
        </w:rPr>
        <w:t>Увод</w:t>
      </w:r>
    </w:p>
    <w:p w14:paraId="456E693D" w14:textId="565BA9E3" w:rsidR="00225597" w:rsidRDefault="00B24DF0" w:rsidP="00225597">
      <w:pPr>
        <w:ind w:left="284"/>
        <w:jc w:val="both"/>
        <w:rPr>
          <w:sz w:val="24"/>
          <w:szCs w:val="24"/>
          <w:lang w:val="sr-Cyrl-RS"/>
        </w:rPr>
      </w:pPr>
      <w:r>
        <w:rPr>
          <w:sz w:val="24"/>
          <w:szCs w:val="24"/>
          <w:lang w:val="sr-Cyrl-RS"/>
        </w:rPr>
        <w:t xml:space="preserve">Локални акциони план за унапређење родне равноправности </w:t>
      </w:r>
      <w:r w:rsidR="009F5405">
        <w:rPr>
          <w:sz w:val="24"/>
          <w:szCs w:val="24"/>
          <w:lang w:val="sr-Cyrl-RS"/>
        </w:rPr>
        <w:t xml:space="preserve">на подручју </w:t>
      </w:r>
      <w:r>
        <w:rPr>
          <w:sz w:val="24"/>
          <w:szCs w:val="24"/>
          <w:lang w:val="sr-Cyrl-RS"/>
        </w:rPr>
        <w:t xml:space="preserve">Градске општине Стари град за период </w:t>
      </w:r>
      <w:r w:rsidR="009D1F99">
        <w:rPr>
          <w:rFonts w:cstheme="minorHAnsi"/>
          <w:sz w:val="24"/>
          <w:szCs w:val="24"/>
          <w:lang w:val="sr-Cyrl-RS"/>
        </w:rPr>
        <w:t xml:space="preserve">од </w:t>
      </w:r>
      <w:r w:rsidR="009D1F99" w:rsidRPr="00B06A48">
        <w:rPr>
          <w:rFonts w:cstheme="minorHAnsi"/>
          <w:sz w:val="24"/>
          <w:szCs w:val="24"/>
          <w:lang w:val="sr-Cyrl-RS"/>
        </w:rPr>
        <w:t>2024.</w:t>
      </w:r>
      <w:r w:rsidR="009D1F99">
        <w:rPr>
          <w:rFonts w:cstheme="minorHAnsi"/>
          <w:sz w:val="24"/>
          <w:szCs w:val="24"/>
          <w:lang w:val="sr-Cyrl-RS"/>
        </w:rPr>
        <w:t xml:space="preserve">  до </w:t>
      </w:r>
      <w:r w:rsidR="009D1F99" w:rsidRPr="00B06A48">
        <w:rPr>
          <w:rFonts w:cstheme="minorHAnsi"/>
          <w:sz w:val="24"/>
          <w:szCs w:val="24"/>
          <w:lang w:val="sr-Cyrl-RS"/>
        </w:rPr>
        <w:t>2026. године</w:t>
      </w:r>
      <w:r w:rsidR="009D1F99">
        <w:rPr>
          <w:sz w:val="24"/>
          <w:szCs w:val="24"/>
          <w:lang w:val="sr-Cyrl-RS"/>
        </w:rPr>
        <w:t xml:space="preserve"> </w:t>
      </w:r>
      <w:r>
        <w:rPr>
          <w:sz w:val="24"/>
          <w:szCs w:val="24"/>
          <w:lang w:val="sr-Cyrl-RS"/>
        </w:rPr>
        <w:t xml:space="preserve">представља документ јавне политике, којим се на </w:t>
      </w:r>
      <w:r w:rsidR="00225597">
        <w:rPr>
          <w:sz w:val="24"/>
          <w:szCs w:val="24"/>
          <w:lang w:val="sr-Cyrl-RS"/>
        </w:rPr>
        <w:t xml:space="preserve">локалном нивоу </w:t>
      </w:r>
      <w:r>
        <w:rPr>
          <w:sz w:val="24"/>
          <w:szCs w:val="24"/>
          <w:lang w:val="sr-Cyrl-RS"/>
        </w:rPr>
        <w:t xml:space="preserve">операционализују циљеви и мере дате </w:t>
      </w:r>
      <w:r w:rsidR="00225597">
        <w:rPr>
          <w:sz w:val="24"/>
          <w:szCs w:val="24"/>
          <w:lang w:val="sr-Cyrl-RS"/>
        </w:rPr>
        <w:t xml:space="preserve">националном Стратегијом за родну равноправност за период </w:t>
      </w:r>
      <w:r w:rsidR="009D1F99">
        <w:rPr>
          <w:sz w:val="24"/>
          <w:szCs w:val="24"/>
          <w:lang w:val="sr-Cyrl-RS"/>
        </w:rPr>
        <w:t xml:space="preserve">од </w:t>
      </w:r>
      <w:r w:rsidR="00225597">
        <w:rPr>
          <w:sz w:val="24"/>
          <w:szCs w:val="24"/>
          <w:lang w:val="sr-Cyrl-RS"/>
        </w:rPr>
        <w:t>2021</w:t>
      </w:r>
      <w:r w:rsidR="009D1F99">
        <w:rPr>
          <w:sz w:val="24"/>
          <w:szCs w:val="24"/>
          <w:lang w:val="sr-Cyrl-RS"/>
        </w:rPr>
        <w:t xml:space="preserve">. до </w:t>
      </w:r>
      <w:r w:rsidR="00225597">
        <w:rPr>
          <w:sz w:val="24"/>
          <w:szCs w:val="24"/>
          <w:lang w:val="sr-Cyrl-RS"/>
        </w:rPr>
        <w:t>2030.</w:t>
      </w:r>
      <w:r w:rsidR="009D1F99">
        <w:rPr>
          <w:sz w:val="24"/>
          <w:szCs w:val="24"/>
          <w:lang w:val="sr-Cyrl-RS"/>
        </w:rPr>
        <w:t xml:space="preserve"> </w:t>
      </w:r>
      <w:r w:rsidR="00225597">
        <w:rPr>
          <w:sz w:val="24"/>
          <w:szCs w:val="24"/>
          <w:lang w:val="sr-Cyrl-RS"/>
        </w:rPr>
        <w:t>г</w:t>
      </w:r>
      <w:r w:rsidR="009D1F99">
        <w:rPr>
          <w:sz w:val="24"/>
          <w:szCs w:val="24"/>
          <w:lang w:val="sr-Cyrl-RS"/>
        </w:rPr>
        <w:t>одине</w:t>
      </w:r>
      <w:r w:rsidR="00225597">
        <w:rPr>
          <w:sz w:val="24"/>
          <w:szCs w:val="24"/>
          <w:lang w:val="sr-Cyrl-RS"/>
        </w:rPr>
        <w:t xml:space="preserve">. Локални акциони план се реализује у оквиру пројекта </w:t>
      </w:r>
      <w:r w:rsidR="00225597" w:rsidRPr="00225597">
        <w:rPr>
          <w:sz w:val="24"/>
          <w:szCs w:val="24"/>
          <w:lang w:val="sr-Cyrl-RS"/>
        </w:rPr>
        <w:t>“Building Gender Equality through Gender Budgeting for Institutional Transformation-BUDGET IT”, у оквиру Програма Horizon-WIDERA-2022-ERA-01, а који кофинансира Европска комисија</w:t>
      </w:r>
      <w:r w:rsidR="00225597">
        <w:rPr>
          <w:sz w:val="24"/>
          <w:szCs w:val="24"/>
          <w:lang w:val="sr-Cyrl-RS"/>
        </w:rPr>
        <w:t xml:space="preserve">. </w:t>
      </w:r>
    </w:p>
    <w:p w14:paraId="4C90DB5B" w14:textId="065DC277" w:rsidR="002252E6" w:rsidRDefault="00EF45E7" w:rsidP="00FC089E">
      <w:pPr>
        <w:ind w:left="284"/>
        <w:jc w:val="both"/>
        <w:rPr>
          <w:sz w:val="24"/>
          <w:szCs w:val="24"/>
          <w:lang w:val="sr-Cyrl-RS"/>
        </w:rPr>
      </w:pPr>
      <w:r w:rsidRPr="00034DDE">
        <w:rPr>
          <w:sz w:val="24"/>
          <w:szCs w:val="24"/>
          <w:lang w:val="sr-Cyrl-RS"/>
        </w:rPr>
        <w:t>Градск</w:t>
      </w:r>
      <w:r w:rsidR="00225597">
        <w:rPr>
          <w:sz w:val="24"/>
          <w:szCs w:val="24"/>
          <w:lang w:val="sr-Cyrl-RS"/>
        </w:rPr>
        <w:t>а</w:t>
      </w:r>
      <w:r w:rsidRPr="00034DDE">
        <w:rPr>
          <w:sz w:val="24"/>
          <w:szCs w:val="24"/>
          <w:lang w:val="sr-Cyrl-RS"/>
        </w:rPr>
        <w:t xml:space="preserve"> општин</w:t>
      </w:r>
      <w:r w:rsidR="00225597">
        <w:rPr>
          <w:sz w:val="24"/>
          <w:szCs w:val="24"/>
          <w:lang w:val="sr-Cyrl-RS"/>
        </w:rPr>
        <w:t>а</w:t>
      </w:r>
      <w:r w:rsidRPr="00034DDE">
        <w:rPr>
          <w:sz w:val="24"/>
          <w:szCs w:val="24"/>
          <w:lang w:val="sr-Cyrl-RS"/>
        </w:rPr>
        <w:t xml:space="preserve"> Стари град је усвојила</w:t>
      </w:r>
      <w:r w:rsidR="00225597">
        <w:rPr>
          <w:sz w:val="24"/>
          <w:szCs w:val="24"/>
          <w:lang w:val="sr-Cyrl-RS"/>
        </w:rPr>
        <w:t xml:space="preserve"> и</w:t>
      </w:r>
      <w:r w:rsidRPr="00034DDE">
        <w:rPr>
          <w:sz w:val="24"/>
          <w:szCs w:val="24"/>
          <w:lang w:val="sr-Cyrl-RS"/>
        </w:rPr>
        <w:t xml:space="preserve"> Европску повељу о родној равноправности на локалном нивоу 2017.</w:t>
      </w:r>
      <w:r w:rsidR="00466AB1">
        <w:rPr>
          <w:sz w:val="24"/>
          <w:szCs w:val="24"/>
          <w:lang w:val="sr-Latn-RS"/>
        </w:rPr>
        <w:t xml:space="preserve"> </w:t>
      </w:r>
      <w:r w:rsidRPr="00034DDE">
        <w:rPr>
          <w:sz w:val="24"/>
          <w:szCs w:val="24"/>
          <w:lang w:val="sr-Cyrl-RS"/>
        </w:rPr>
        <w:t>године, одлуком Скуп</w:t>
      </w:r>
      <w:r w:rsidR="002252E6" w:rsidRPr="00034DDE">
        <w:rPr>
          <w:sz w:val="24"/>
          <w:szCs w:val="24"/>
          <w:lang w:val="sr-Cyrl-RS"/>
        </w:rPr>
        <w:t>ш</w:t>
      </w:r>
      <w:r w:rsidRPr="00034DDE">
        <w:rPr>
          <w:sz w:val="24"/>
          <w:szCs w:val="24"/>
          <w:lang w:val="sr-Cyrl-RS"/>
        </w:rPr>
        <w:t>тине градс</w:t>
      </w:r>
      <w:r w:rsidR="00466AB1">
        <w:rPr>
          <w:sz w:val="24"/>
          <w:szCs w:val="24"/>
          <w:lang w:val="sr-Cyrl-RS"/>
        </w:rPr>
        <w:t>к</w:t>
      </w:r>
      <w:r w:rsidRPr="00034DDE">
        <w:rPr>
          <w:sz w:val="24"/>
          <w:szCs w:val="24"/>
          <w:lang w:val="sr-Cyrl-RS"/>
        </w:rPr>
        <w:t>е општине Стари град. На тај начин Градска општина Стари град се обавезала да ће следити принципе родне равноправности и спроводити одредбе прописане повељом</w:t>
      </w:r>
      <w:r w:rsidR="00225597">
        <w:rPr>
          <w:sz w:val="24"/>
          <w:szCs w:val="24"/>
          <w:lang w:val="sr-Cyrl-RS"/>
        </w:rPr>
        <w:t xml:space="preserve">. </w:t>
      </w:r>
    </w:p>
    <w:p w14:paraId="6468ED0C" w14:textId="77777777" w:rsidR="005F2652" w:rsidRPr="000D4330" w:rsidRDefault="005F2652" w:rsidP="00FC089E">
      <w:pPr>
        <w:ind w:left="284"/>
        <w:jc w:val="both"/>
        <w:rPr>
          <w:sz w:val="24"/>
          <w:szCs w:val="24"/>
        </w:rPr>
      </w:pPr>
    </w:p>
    <w:p w14:paraId="5F3132D4" w14:textId="7B1AF583" w:rsidR="0000718D" w:rsidRDefault="0000718D" w:rsidP="00FC089E">
      <w:pPr>
        <w:pStyle w:val="ListParagraph"/>
        <w:numPr>
          <w:ilvl w:val="1"/>
          <w:numId w:val="2"/>
        </w:numPr>
        <w:ind w:left="284"/>
        <w:outlineLvl w:val="1"/>
        <w:rPr>
          <w:b/>
          <w:bCs/>
          <w:sz w:val="24"/>
          <w:szCs w:val="24"/>
          <w:lang w:val="sr-Cyrl-RS"/>
        </w:rPr>
      </w:pPr>
      <w:r w:rsidRPr="00034DDE">
        <w:rPr>
          <w:b/>
          <w:bCs/>
          <w:sz w:val="24"/>
          <w:szCs w:val="24"/>
          <w:lang w:val="sr-Cyrl-RS"/>
        </w:rPr>
        <w:t>Уводна реч председника</w:t>
      </w:r>
    </w:p>
    <w:p w14:paraId="60C03D4D" w14:textId="77777777" w:rsidR="005F2652" w:rsidRPr="005F2652" w:rsidRDefault="005F2652" w:rsidP="005F2652">
      <w:pPr>
        <w:ind w:left="-76"/>
        <w:outlineLvl w:val="1"/>
        <w:rPr>
          <w:b/>
          <w:bCs/>
          <w:sz w:val="24"/>
          <w:szCs w:val="24"/>
          <w:lang w:val="sr-Cyrl-RS"/>
        </w:rPr>
      </w:pPr>
    </w:p>
    <w:p w14:paraId="039643D7" w14:textId="77777777" w:rsidR="005F2652" w:rsidRDefault="001D4A9A" w:rsidP="00583CE0">
      <w:pPr>
        <w:ind w:left="284"/>
        <w:jc w:val="right"/>
        <w:outlineLvl w:val="1"/>
        <w:rPr>
          <w:i/>
          <w:iCs/>
          <w:sz w:val="24"/>
          <w:szCs w:val="24"/>
          <w:lang w:val="sr-Cyrl-RS"/>
        </w:rPr>
      </w:pPr>
      <w:r w:rsidRPr="00225597">
        <w:rPr>
          <w:i/>
          <w:iCs/>
          <w:sz w:val="24"/>
          <w:szCs w:val="24"/>
          <w:lang w:val="sr-Cyrl-RS"/>
        </w:rPr>
        <w:t>Родна равноправност представља основно право сваког појед</w:t>
      </w:r>
      <w:r w:rsidR="00ED052B" w:rsidRPr="00225597">
        <w:rPr>
          <w:i/>
          <w:iCs/>
          <w:sz w:val="24"/>
          <w:szCs w:val="24"/>
          <w:lang w:val="sr-Cyrl-RS"/>
        </w:rPr>
        <w:t>и</w:t>
      </w:r>
      <w:r w:rsidRPr="00225597">
        <w:rPr>
          <w:i/>
          <w:iCs/>
          <w:sz w:val="24"/>
          <w:szCs w:val="24"/>
          <w:lang w:val="sr-Cyrl-RS"/>
        </w:rPr>
        <w:t>нца и представља</w:t>
      </w:r>
      <w:r w:rsidR="00D94334" w:rsidRPr="00225597">
        <w:rPr>
          <w:i/>
          <w:iCs/>
          <w:sz w:val="24"/>
          <w:szCs w:val="24"/>
          <w:lang w:val="sr-Cyrl-RS"/>
        </w:rPr>
        <w:t xml:space="preserve"> важан принцип</w:t>
      </w:r>
      <w:r w:rsidRPr="00225597">
        <w:rPr>
          <w:i/>
          <w:iCs/>
          <w:sz w:val="24"/>
          <w:szCs w:val="24"/>
          <w:lang w:val="sr-Cyrl-RS"/>
        </w:rPr>
        <w:t xml:space="preserve"> демократског система. Један од приоритета Градске општине Стари град је управо остваривање родне равноправности као предуслова свеукупног друштвено-економског развоја свих грађана, мушкараца и жена, дечака и девојчица, на </w:t>
      </w:r>
      <w:r w:rsidR="00466AB1" w:rsidRPr="00225597">
        <w:rPr>
          <w:i/>
          <w:iCs/>
          <w:sz w:val="24"/>
          <w:szCs w:val="24"/>
          <w:lang w:val="sr-Cyrl-RS"/>
        </w:rPr>
        <w:t>територији општине</w:t>
      </w:r>
      <w:r w:rsidRPr="00225597">
        <w:rPr>
          <w:i/>
          <w:iCs/>
          <w:sz w:val="24"/>
          <w:szCs w:val="24"/>
          <w:lang w:val="sr-Cyrl-RS"/>
        </w:rPr>
        <w:t xml:space="preserve">. </w:t>
      </w:r>
      <w:r w:rsidR="00583CE0" w:rsidRPr="00583CE0">
        <w:rPr>
          <w:i/>
          <w:iCs/>
          <w:sz w:val="24"/>
          <w:szCs w:val="24"/>
          <w:lang w:val="sr-Cyrl-RS"/>
        </w:rPr>
        <w:t xml:space="preserve">Родна равноправност је део људских права, </w:t>
      </w:r>
      <w:r w:rsidR="00583CE0">
        <w:rPr>
          <w:i/>
          <w:iCs/>
          <w:sz w:val="24"/>
          <w:szCs w:val="24"/>
          <w:lang w:val="sr-Cyrl-RS"/>
        </w:rPr>
        <w:t>а укључује и</w:t>
      </w:r>
      <w:r w:rsidR="00583CE0" w:rsidRPr="00583CE0">
        <w:rPr>
          <w:i/>
          <w:iCs/>
          <w:sz w:val="24"/>
          <w:szCs w:val="24"/>
          <w:lang w:val="sr-Cyrl-RS"/>
        </w:rPr>
        <w:t xml:space="preserve"> право на слободу од принуде, застрашивања и насиља на послу и код куће. </w:t>
      </w:r>
      <w:r w:rsidR="00034DDE" w:rsidRPr="00225597">
        <w:rPr>
          <w:i/>
          <w:iCs/>
          <w:sz w:val="24"/>
          <w:szCs w:val="24"/>
          <w:lang w:val="sr-Cyrl-RS"/>
        </w:rPr>
        <w:t xml:space="preserve">Како би се активности којима се остварује родна равноправност остварила на систематизован начин, Градска општина Стари град доноси Локални акциони план за родну равноправност за период од три године. </w:t>
      </w:r>
    </w:p>
    <w:p w14:paraId="75B617E5" w14:textId="36B54D72" w:rsidR="005F2652" w:rsidRDefault="00034DDE" w:rsidP="00583CE0">
      <w:pPr>
        <w:ind w:left="284"/>
        <w:jc w:val="right"/>
        <w:outlineLvl w:val="1"/>
        <w:rPr>
          <w:i/>
          <w:iCs/>
          <w:sz w:val="24"/>
          <w:szCs w:val="24"/>
          <w:lang w:val="sr-Cyrl-RS"/>
        </w:rPr>
      </w:pPr>
      <w:r w:rsidRPr="00225597">
        <w:rPr>
          <w:i/>
          <w:iCs/>
          <w:sz w:val="24"/>
          <w:szCs w:val="24"/>
          <w:lang w:val="sr-Cyrl-RS"/>
        </w:rPr>
        <w:t>Један од циљева овог документа је да на локалном нивоу у складу са својим надлежностима реализује политике и мере дефинис</w:t>
      </w:r>
      <w:r w:rsidR="00731970" w:rsidRPr="00225597">
        <w:rPr>
          <w:i/>
          <w:iCs/>
          <w:sz w:val="24"/>
          <w:szCs w:val="24"/>
          <w:lang w:val="sr-Latn-RS"/>
        </w:rPr>
        <w:t>a</w:t>
      </w:r>
      <w:r w:rsidRPr="00225597">
        <w:rPr>
          <w:i/>
          <w:iCs/>
          <w:sz w:val="24"/>
          <w:szCs w:val="24"/>
          <w:lang w:val="sr-Cyrl-RS"/>
        </w:rPr>
        <w:t>не националном Стратегијом за родну равноправност, али и поштовање начела која су дата Европском пове</w:t>
      </w:r>
      <w:r w:rsidR="005430D1" w:rsidRPr="00225597">
        <w:rPr>
          <w:i/>
          <w:iCs/>
          <w:sz w:val="24"/>
          <w:szCs w:val="24"/>
          <w:lang w:val="sr-Cyrl-RS"/>
        </w:rPr>
        <w:t>љ</w:t>
      </w:r>
      <w:r w:rsidRPr="00225597">
        <w:rPr>
          <w:i/>
          <w:iCs/>
          <w:sz w:val="24"/>
          <w:szCs w:val="24"/>
          <w:lang w:val="sr-Cyrl-RS"/>
        </w:rPr>
        <w:t>ом о родној равноправности на локалном нивоу. Поред тога</w:t>
      </w:r>
      <w:r w:rsidR="005F2652">
        <w:rPr>
          <w:i/>
          <w:iCs/>
          <w:sz w:val="24"/>
          <w:szCs w:val="24"/>
          <w:lang w:val="sr-Cyrl-RS"/>
        </w:rPr>
        <w:t>,</w:t>
      </w:r>
      <w:r w:rsidRPr="00225597">
        <w:rPr>
          <w:i/>
          <w:iCs/>
          <w:sz w:val="24"/>
          <w:szCs w:val="24"/>
          <w:lang w:val="sr-Cyrl-RS"/>
        </w:rPr>
        <w:t xml:space="preserve"> Локалним акционим планом идентификоване</w:t>
      </w:r>
      <w:r w:rsidR="005F2652">
        <w:rPr>
          <w:i/>
          <w:iCs/>
          <w:sz w:val="24"/>
          <w:szCs w:val="24"/>
          <w:lang w:val="sr-Cyrl-RS"/>
        </w:rPr>
        <w:t xml:space="preserve"> су</w:t>
      </w:r>
      <w:r w:rsidRPr="00225597">
        <w:rPr>
          <w:i/>
          <w:iCs/>
          <w:sz w:val="24"/>
          <w:szCs w:val="24"/>
          <w:lang w:val="sr-Cyrl-RS"/>
        </w:rPr>
        <w:t xml:space="preserve"> и дефинисане приоритетне области у којима ће бити </w:t>
      </w:r>
      <w:r w:rsidR="005430D1" w:rsidRPr="00225597">
        <w:rPr>
          <w:i/>
          <w:iCs/>
          <w:sz w:val="24"/>
          <w:szCs w:val="24"/>
          <w:lang w:val="sr-Cyrl-RS"/>
        </w:rPr>
        <w:t xml:space="preserve">реализоване </w:t>
      </w:r>
      <w:r w:rsidRPr="00225597">
        <w:rPr>
          <w:i/>
          <w:iCs/>
          <w:sz w:val="24"/>
          <w:szCs w:val="24"/>
          <w:lang w:val="sr-Cyrl-RS"/>
        </w:rPr>
        <w:t xml:space="preserve">активности за остваривање родне равноправности чиме ће се унапредити живот сваког појединца у Градској општини Стари град. </w:t>
      </w:r>
    </w:p>
    <w:p w14:paraId="285C4408" w14:textId="65BFA127" w:rsidR="00034DDE" w:rsidRDefault="005F2652" w:rsidP="00583CE0">
      <w:pPr>
        <w:ind w:left="284"/>
        <w:jc w:val="right"/>
        <w:outlineLvl w:val="1"/>
        <w:rPr>
          <w:i/>
          <w:iCs/>
          <w:sz w:val="24"/>
          <w:szCs w:val="24"/>
          <w:lang w:val="sr-Cyrl-RS"/>
        </w:rPr>
      </w:pPr>
      <w:r>
        <w:rPr>
          <w:i/>
          <w:iCs/>
          <w:sz w:val="24"/>
          <w:szCs w:val="24"/>
          <w:lang w:val="sr-Cyrl-RS"/>
        </w:rPr>
        <w:t xml:space="preserve">Дубоко сам уверен да су родно неравноправна друштва мање кохезивна, са већим степеном антисоцијалних понашања и насиља, а да, с друге стране, родно равношравна друштва најупсешније теже благостању и хармонији, од чега сви имају </w:t>
      </w:r>
      <w:r>
        <w:rPr>
          <w:i/>
          <w:iCs/>
          <w:sz w:val="24"/>
          <w:szCs w:val="24"/>
          <w:lang w:val="sr-Cyrl-RS"/>
        </w:rPr>
        <w:lastRenderedPageBreak/>
        <w:t>велику корист. Зато је н</w:t>
      </w:r>
      <w:r w:rsidR="00583CE0">
        <w:rPr>
          <w:i/>
          <w:iCs/>
          <w:sz w:val="24"/>
          <w:szCs w:val="24"/>
          <w:lang w:val="sr-Cyrl-RS"/>
        </w:rPr>
        <w:t>аша мисија је да останемо истински посвећени идеји родне равноправности, јер спровођ</w:t>
      </w:r>
      <w:r>
        <w:rPr>
          <w:i/>
          <w:iCs/>
          <w:sz w:val="24"/>
          <w:szCs w:val="24"/>
          <w:lang w:val="sr-Cyrl-RS"/>
        </w:rPr>
        <w:t>ење тих принципа заснива се</w:t>
      </w:r>
      <w:r w:rsidR="00583CE0">
        <w:rPr>
          <w:i/>
          <w:iCs/>
          <w:sz w:val="24"/>
          <w:szCs w:val="24"/>
          <w:lang w:val="sr-Cyrl-RS"/>
        </w:rPr>
        <w:t xml:space="preserve"> на основним људским правима која нашу заједницу чини сигурнијом и здравијом, а привреду виталнијом.</w:t>
      </w:r>
    </w:p>
    <w:p w14:paraId="5EF9B46B" w14:textId="77777777" w:rsidR="005F2652" w:rsidRDefault="005F2652" w:rsidP="00583CE0">
      <w:pPr>
        <w:ind w:left="284"/>
        <w:jc w:val="right"/>
        <w:outlineLvl w:val="1"/>
        <w:rPr>
          <w:i/>
          <w:iCs/>
          <w:sz w:val="24"/>
          <w:szCs w:val="24"/>
          <w:lang w:val="sr-Cyrl-RS"/>
        </w:rPr>
      </w:pPr>
    </w:p>
    <w:p w14:paraId="2C8B5FD0" w14:textId="77777777" w:rsidR="005F2652" w:rsidRDefault="005F2652" w:rsidP="00583CE0">
      <w:pPr>
        <w:ind w:left="284"/>
        <w:jc w:val="right"/>
        <w:outlineLvl w:val="1"/>
        <w:rPr>
          <w:i/>
          <w:iCs/>
          <w:sz w:val="24"/>
          <w:szCs w:val="24"/>
          <w:lang w:val="sr-Cyrl-RS"/>
        </w:rPr>
      </w:pPr>
    </w:p>
    <w:p w14:paraId="67509155" w14:textId="77777777" w:rsidR="00225597" w:rsidRPr="00223087" w:rsidRDefault="00225597" w:rsidP="00225597">
      <w:pPr>
        <w:ind w:left="284"/>
        <w:jc w:val="right"/>
        <w:outlineLvl w:val="1"/>
        <w:rPr>
          <w:b/>
          <w:iCs/>
          <w:sz w:val="24"/>
          <w:szCs w:val="24"/>
          <w:lang w:val="sr-Cyrl-RS"/>
        </w:rPr>
      </w:pPr>
      <w:r w:rsidRPr="00223087">
        <w:rPr>
          <w:b/>
          <w:iCs/>
          <w:sz w:val="24"/>
          <w:szCs w:val="24"/>
          <w:lang w:val="sr-Cyrl-RS"/>
        </w:rPr>
        <w:t>Председник Градске општине Стари град</w:t>
      </w:r>
    </w:p>
    <w:p w14:paraId="74889CF0" w14:textId="73310512" w:rsidR="00225597" w:rsidRDefault="00225597" w:rsidP="00225597">
      <w:pPr>
        <w:ind w:left="284"/>
        <w:jc w:val="right"/>
        <w:outlineLvl w:val="1"/>
        <w:rPr>
          <w:b/>
          <w:i/>
          <w:iCs/>
          <w:sz w:val="24"/>
          <w:szCs w:val="24"/>
          <w:lang w:val="sr-Cyrl-RS"/>
        </w:rPr>
      </w:pPr>
      <w:r w:rsidRPr="00223087">
        <w:rPr>
          <w:b/>
          <w:iCs/>
          <w:sz w:val="24"/>
          <w:szCs w:val="24"/>
          <w:lang w:val="sr-Cyrl-RS"/>
        </w:rPr>
        <w:t xml:space="preserve"> </w:t>
      </w:r>
      <w:r w:rsidRPr="00223087">
        <w:rPr>
          <w:b/>
          <w:i/>
          <w:iCs/>
          <w:sz w:val="24"/>
          <w:szCs w:val="24"/>
          <w:lang w:val="sr-Cyrl-RS"/>
        </w:rPr>
        <w:t>Радослав Марјановић</w:t>
      </w:r>
    </w:p>
    <w:p w14:paraId="3A9C767B" w14:textId="77777777" w:rsidR="00223087" w:rsidRPr="00223087" w:rsidRDefault="00223087" w:rsidP="00225597">
      <w:pPr>
        <w:ind w:left="284"/>
        <w:jc w:val="right"/>
        <w:outlineLvl w:val="1"/>
        <w:rPr>
          <w:b/>
          <w:i/>
          <w:iCs/>
          <w:sz w:val="24"/>
          <w:szCs w:val="24"/>
          <w:lang w:val="sr-Cyrl-RS"/>
        </w:rPr>
      </w:pPr>
    </w:p>
    <w:p w14:paraId="0C4A383F" w14:textId="22978621" w:rsidR="00034DDE" w:rsidRDefault="00034DDE" w:rsidP="00FC089E">
      <w:pPr>
        <w:pStyle w:val="ListParagraph"/>
        <w:numPr>
          <w:ilvl w:val="0"/>
          <w:numId w:val="2"/>
        </w:numPr>
        <w:ind w:left="284"/>
        <w:outlineLvl w:val="0"/>
        <w:rPr>
          <w:b/>
          <w:bCs/>
          <w:sz w:val="24"/>
          <w:szCs w:val="24"/>
          <w:lang w:val="sr-Cyrl-RS"/>
        </w:rPr>
      </w:pPr>
      <w:r w:rsidRPr="00034DDE">
        <w:rPr>
          <w:b/>
          <w:bCs/>
          <w:sz w:val="24"/>
          <w:szCs w:val="24"/>
          <w:lang w:val="sr-Cyrl-RS"/>
        </w:rPr>
        <w:t xml:space="preserve">Међународни оквир </w:t>
      </w:r>
    </w:p>
    <w:p w14:paraId="655BDB1B" w14:textId="363B634F" w:rsidR="00E12962" w:rsidRDefault="00E12962" w:rsidP="00FC089E">
      <w:pPr>
        <w:ind w:left="284"/>
        <w:jc w:val="both"/>
        <w:outlineLvl w:val="0"/>
        <w:rPr>
          <w:sz w:val="24"/>
          <w:szCs w:val="24"/>
          <w:lang w:val="sr-Cyrl-RS"/>
        </w:rPr>
      </w:pPr>
      <w:r w:rsidRPr="00E12962">
        <w:rPr>
          <w:sz w:val="24"/>
          <w:szCs w:val="24"/>
          <w:lang w:val="sr-Cyrl-RS"/>
        </w:rPr>
        <w:t>Међународни правни оквир у области родне равноправности чине међународни ратификовани уговори који гарантују право на равноправност и нед</w:t>
      </w:r>
      <w:r w:rsidR="00520938">
        <w:rPr>
          <w:sz w:val="24"/>
          <w:szCs w:val="24"/>
          <w:lang w:val="sr-Cyrl-RS"/>
        </w:rPr>
        <w:t>и</w:t>
      </w:r>
      <w:r w:rsidRPr="00E12962">
        <w:rPr>
          <w:sz w:val="24"/>
          <w:szCs w:val="24"/>
          <w:lang w:val="sr-Cyrl-RS"/>
        </w:rPr>
        <w:t xml:space="preserve">скриминацију. </w:t>
      </w:r>
      <w:r>
        <w:rPr>
          <w:sz w:val="24"/>
          <w:szCs w:val="24"/>
          <w:lang w:val="sr-Cyrl-RS"/>
        </w:rPr>
        <w:t>Ту се пре свега полази од докумената Уједињених нација, Савета Европе и Европске уније.</w:t>
      </w:r>
    </w:p>
    <w:p w14:paraId="4503E78C" w14:textId="4D9D8C89" w:rsidR="00E12962" w:rsidRDefault="00A13902" w:rsidP="00FC089E">
      <w:pPr>
        <w:ind w:left="284"/>
        <w:jc w:val="both"/>
        <w:outlineLvl w:val="0"/>
        <w:rPr>
          <w:sz w:val="24"/>
          <w:szCs w:val="24"/>
          <w:lang w:val="sr-Cyrl-RS"/>
        </w:rPr>
      </w:pPr>
      <w:r w:rsidRPr="00A5350D">
        <w:rPr>
          <w:b/>
          <w:bCs/>
          <w:sz w:val="24"/>
          <w:szCs w:val="24"/>
          <w:lang w:val="sr-Cyrl-RS"/>
        </w:rPr>
        <w:t>Универзална декларација о људским правима</w:t>
      </w:r>
      <w:r w:rsidR="003F57FC">
        <w:rPr>
          <w:rStyle w:val="FootnoteReference"/>
          <w:sz w:val="24"/>
          <w:szCs w:val="24"/>
          <w:lang w:val="sr-Cyrl-RS"/>
        </w:rPr>
        <w:footnoteReference w:id="1"/>
      </w:r>
      <w:r>
        <w:rPr>
          <w:sz w:val="24"/>
          <w:szCs w:val="24"/>
          <w:lang w:val="sr-Cyrl-RS"/>
        </w:rPr>
        <w:t xml:space="preserve"> је документ који је усвојила Генерална скупштина Уједињених нација 1948. године у Паризу</w:t>
      </w:r>
      <w:r w:rsidR="00520938">
        <w:rPr>
          <w:sz w:val="24"/>
          <w:szCs w:val="24"/>
          <w:lang w:val="sr-Cyrl-RS"/>
        </w:rPr>
        <w:t>,</w:t>
      </w:r>
      <w:r>
        <w:rPr>
          <w:sz w:val="24"/>
          <w:szCs w:val="24"/>
          <w:lang w:val="sr-Cyrl-RS"/>
        </w:rPr>
        <w:t xml:space="preserve"> а која у свом другом члану каже да с</w:t>
      </w:r>
      <w:r w:rsidRPr="00A13902">
        <w:rPr>
          <w:sz w:val="24"/>
          <w:szCs w:val="24"/>
          <w:lang w:val="sr-Cyrl-RS"/>
        </w:rPr>
        <w:t xml:space="preserve">ваком припадају сва права и слободе проглашене </w:t>
      </w:r>
      <w:r>
        <w:rPr>
          <w:sz w:val="24"/>
          <w:szCs w:val="24"/>
          <w:lang w:val="sr-Cyrl-RS"/>
        </w:rPr>
        <w:t xml:space="preserve">Декларацијом </w:t>
      </w:r>
      <w:r w:rsidRPr="00A13902">
        <w:rPr>
          <w:sz w:val="24"/>
          <w:szCs w:val="24"/>
          <w:lang w:val="sr-Cyrl-RS"/>
        </w:rPr>
        <w:t>без икаквих</w:t>
      </w:r>
      <w:r>
        <w:rPr>
          <w:sz w:val="24"/>
          <w:szCs w:val="24"/>
          <w:lang w:val="sr-Cyrl-RS"/>
        </w:rPr>
        <w:t xml:space="preserve"> </w:t>
      </w:r>
      <w:r w:rsidRPr="00A13902">
        <w:rPr>
          <w:sz w:val="24"/>
          <w:szCs w:val="24"/>
          <w:lang w:val="sr-Cyrl-RS"/>
        </w:rPr>
        <w:t>разлика у погледу расе, боје, пола, језика, вероисповести, политичког или другог</w:t>
      </w:r>
      <w:r>
        <w:rPr>
          <w:sz w:val="24"/>
          <w:szCs w:val="24"/>
          <w:lang w:val="sr-Cyrl-RS"/>
        </w:rPr>
        <w:t xml:space="preserve"> </w:t>
      </w:r>
      <w:r w:rsidRPr="00A13902">
        <w:rPr>
          <w:sz w:val="24"/>
          <w:szCs w:val="24"/>
          <w:lang w:val="sr-Cyrl-RS"/>
        </w:rPr>
        <w:t>мишљења, националног или друштвеног порекла, имовине, рођења или других</w:t>
      </w:r>
      <w:r>
        <w:rPr>
          <w:sz w:val="24"/>
          <w:szCs w:val="24"/>
          <w:lang w:val="sr-Cyrl-RS"/>
        </w:rPr>
        <w:t xml:space="preserve"> </w:t>
      </w:r>
      <w:r w:rsidRPr="00A13902">
        <w:rPr>
          <w:sz w:val="24"/>
          <w:szCs w:val="24"/>
          <w:lang w:val="sr-Cyrl-RS"/>
        </w:rPr>
        <w:t>околности</w:t>
      </w:r>
      <w:r>
        <w:rPr>
          <w:sz w:val="24"/>
          <w:szCs w:val="24"/>
          <w:lang w:val="sr-Cyrl-RS"/>
        </w:rPr>
        <w:t xml:space="preserve">. </w:t>
      </w:r>
    </w:p>
    <w:p w14:paraId="77F81880" w14:textId="2417CD3C" w:rsidR="003F57FC" w:rsidRDefault="003F57FC" w:rsidP="00FC089E">
      <w:pPr>
        <w:ind w:left="284"/>
        <w:jc w:val="both"/>
        <w:outlineLvl w:val="0"/>
        <w:rPr>
          <w:sz w:val="24"/>
          <w:szCs w:val="24"/>
          <w:lang w:val="sr-Cyrl-RS"/>
        </w:rPr>
      </w:pPr>
      <w:r w:rsidRPr="00A5350D">
        <w:rPr>
          <w:b/>
          <w:bCs/>
          <w:sz w:val="24"/>
          <w:szCs w:val="24"/>
          <w:lang w:val="sr-Cyrl-RS"/>
        </w:rPr>
        <w:t>Међународни пакт о економским, социјалним и културним правима</w:t>
      </w:r>
      <w:r w:rsidR="00773938">
        <w:rPr>
          <w:rStyle w:val="FootnoteReference"/>
          <w:sz w:val="24"/>
          <w:szCs w:val="24"/>
          <w:lang w:val="sr-Cyrl-RS"/>
        </w:rPr>
        <w:footnoteReference w:id="2"/>
      </w:r>
      <w:r>
        <w:rPr>
          <w:sz w:val="24"/>
          <w:szCs w:val="24"/>
          <w:lang w:val="sr-Cyrl-RS"/>
        </w:rPr>
        <w:t xml:space="preserve"> који је усвојила Генерална скупштина Уједињених нација </w:t>
      </w:r>
      <w:r w:rsidR="00773938">
        <w:rPr>
          <w:sz w:val="24"/>
          <w:szCs w:val="24"/>
          <w:lang w:val="sr-Cyrl-RS"/>
        </w:rPr>
        <w:t>1966, у свом трећем члану каже да се</w:t>
      </w:r>
      <w:r>
        <w:rPr>
          <w:sz w:val="24"/>
          <w:szCs w:val="24"/>
          <w:lang w:val="sr-Cyrl-RS"/>
        </w:rPr>
        <w:t xml:space="preserve"> </w:t>
      </w:r>
      <w:r w:rsidR="00773938">
        <w:rPr>
          <w:sz w:val="24"/>
          <w:szCs w:val="24"/>
          <w:lang w:val="sr-Cyrl-RS"/>
        </w:rPr>
        <w:t xml:space="preserve">државе чланице пакта обавезују да обезбеде једнако право мушкарцима и женама да уживају сва економска, социјална и културна права која су набројана у самом пакту. </w:t>
      </w:r>
    </w:p>
    <w:p w14:paraId="7AA6C150" w14:textId="6287B055" w:rsidR="003F57FC" w:rsidRDefault="002560CB" w:rsidP="00FC089E">
      <w:pPr>
        <w:ind w:left="284"/>
        <w:jc w:val="both"/>
        <w:outlineLvl w:val="0"/>
        <w:rPr>
          <w:sz w:val="24"/>
          <w:szCs w:val="24"/>
          <w:lang w:val="sr-Cyrl-RS"/>
        </w:rPr>
      </w:pPr>
      <w:r w:rsidRPr="00A5350D">
        <w:rPr>
          <w:b/>
          <w:bCs/>
          <w:sz w:val="24"/>
          <w:szCs w:val="24"/>
          <w:lang w:val="sr-Cyrl-RS"/>
        </w:rPr>
        <w:t>Међународни пакт о грађанским и политичким правима</w:t>
      </w:r>
      <w:r>
        <w:rPr>
          <w:rStyle w:val="FootnoteReference"/>
          <w:sz w:val="24"/>
          <w:szCs w:val="24"/>
          <w:lang w:val="sr-Cyrl-RS"/>
        </w:rPr>
        <w:footnoteReference w:id="3"/>
      </w:r>
      <w:r>
        <w:rPr>
          <w:sz w:val="24"/>
          <w:szCs w:val="24"/>
          <w:lang w:val="sr-Cyrl-RS"/>
        </w:rPr>
        <w:t>,</w:t>
      </w:r>
      <w:r w:rsidR="00520938">
        <w:rPr>
          <w:sz w:val="24"/>
          <w:szCs w:val="24"/>
          <w:lang w:val="sr-Cyrl-RS"/>
        </w:rPr>
        <w:t xml:space="preserve"> </w:t>
      </w:r>
      <w:r>
        <w:rPr>
          <w:sz w:val="24"/>
          <w:szCs w:val="24"/>
          <w:lang w:val="sr-Cyrl-RS"/>
        </w:rPr>
        <w:t>који је усвојила Генерална скупштина Уједињених нација 1966.</w:t>
      </w:r>
      <w:r w:rsidR="00520938">
        <w:rPr>
          <w:sz w:val="24"/>
          <w:szCs w:val="24"/>
          <w:lang w:val="sr-Cyrl-RS"/>
        </w:rPr>
        <w:t xml:space="preserve"> </w:t>
      </w:r>
      <w:r>
        <w:rPr>
          <w:sz w:val="24"/>
          <w:szCs w:val="24"/>
          <w:lang w:val="sr-Cyrl-RS"/>
        </w:rPr>
        <w:t>године у свом трећем члану</w:t>
      </w:r>
      <w:r w:rsidR="00A5350D">
        <w:rPr>
          <w:sz w:val="24"/>
          <w:szCs w:val="24"/>
          <w:lang w:val="sr-Cyrl-RS"/>
        </w:rPr>
        <w:t xml:space="preserve"> каже</w:t>
      </w:r>
      <w:r>
        <w:rPr>
          <w:sz w:val="24"/>
          <w:szCs w:val="24"/>
          <w:lang w:val="sr-Cyrl-RS"/>
        </w:rPr>
        <w:t xml:space="preserve"> да се државе чланице овог пакта обавезују да обезбеде подједнако право </w:t>
      </w:r>
      <w:r w:rsidR="00520938">
        <w:rPr>
          <w:sz w:val="24"/>
          <w:szCs w:val="24"/>
          <w:lang w:val="sr-Cyrl-RS"/>
        </w:rPr>
        <w:t xml:space="preserve">мушкарцима </w:t>
      </w:r>
      <w:r>
        <w:rPr>
          <w:sz w:val="24"/>
          <w:szCs w:val="24"/>
          <w:lang w:val="sr-Cyrl-RS"/>
        </w:rPr>
        <w:t xml:space="preserve">и женама да уживају грађанска и политичка права формулисана у самом пакту. </w:t>
      </w:r>
    </w:p>
    <w:p w14:paraId="2489924A" w14:textId="5AF156BC" w:rsidR="00A5350D" w:rsidRDefault="00A5350D" w:rsidP="00FC089E">
      <w:pPr>
        <w:ind w:left="284"/>
        <w:jc w:val="both"/>
        <w:outlineLvl w:val="0"/>
        <w:rPr>
          <w:sz w:val="24"/>
          <w:szCs w:val="24"/>
          <w:lang w:val="sr-Cyrl-RS"/>
        </w:rPr>
      </w:pPr>
      <w:r w:rsidRPr="00A5350D">
        <w:rPr>
          <w:b/>
          <w:bCs/>
          <w:sz w:val="24"/>
          <w:szCs w:val="24"/>
          <w:lang w:val="sr-Cyrl-RS"/>
        </w:rPr>
        <w:lastRenderedPageBreak/>
        <w:t>Конвенција о правима детета</w:t>
      </w:r>
      <w:r>
        <w:rPr>
          <w:rStyle w:val="FootnoteReference"/>
          <w:sz w:val="24"/>
          <w:szCs w:val="24"/>
          <w:lang w:val="sr-Cyrl-RS"/>
        </w:rPr>
        <w:footnoteReference w:id="4"/>
      </w:r>
      <w:r>
        <w:rPr>
          <w:sz w:val="24"/>
          <w:szCs w:val="24"/>
          <w:lang w:val="sr-Cyrl-RS"/>
        </w:rPr>
        <w:t xml:space="preserve"> кој</w:t>
      </w:r>
      <w:r w:rsidR="00710ADF">
        <w:rPr>
          <w:sz w:val="24"/>
          <w:szCs w:val="24"/>
          <w:lang w:val="sr-Cyrl-RS"/>
        </w:rPr>
        <w:t>у</w:t>
      </w:r>
      <w:r>
        <w:rPr>
          <w:sz w:val="24"/>
          <w:szCs w:val="24"/>
          <w:lang w:val="sr-Cyrl-RS"/>
        </w:rPr>
        <w:t xml:space="preserve"> је усвојила Генерална скупштина Ујед</w:t>
      </w:r>
      <w:r w:rsidR="00ED052B">
        <w:rPr>
          <w:sz w:val="24"/>
          <w:szCs w:val="24"/>
          <w:lang w:val="sr-Cyrl-RS"/>
        </w:rPr>
        <w:t>и</w:t>
      </w:r>
      <w:r>
        <w:rPr>
          <w:sz w:val="24"/>
          <w:szCs w:val="24"/>
          <w:lang w:val="sr-Cyrl-RS"/>
        </w:rPr>
        <w:t xml:space="preserve">њених нација 1989. године каже да </w:t>
      </w:r>
      <w:r w:rsidR="00520938">
        <w:rPr>
          <w:sz w:val="24"/>
          <w:szCs w:val="24"/>
          <w:lang w:val="sr-Cyrl-RS"/>
        </w:rPr>
        <w:t xml:space="preserve">се </w:t>
      </w:r>
      <w:r>
        <w:rPr>
          <w:sz w:val="24"/>
          <w:szCs w:val="24"/>
          <w:lang w:val="sr-Cyrl-RS"/>
        </w:rPr>
        <w:t xml:space="preserve">државе чланице обавезују да поштују и обезбеђују </w:t>
      </w:r>
      <w:r w:rsidR="00520938">
        <w:rPr>
          <w:sz w:val="24"/>
          <w:szCs w:val="24"/>
          <w:lang w:val="sr-Cyrl-RS"/>
        </w:rPr>
        <w:t>сваком детету</w:t>
      </w:r>
      <w:r>
        <w:rPr>
          <w:sz w:val="24"/>
          <w:szCs w:val="24"/>
          <w:lang w:val="sr-Cyrl-RS"/>
        </w:rPr>
        <w:t xml:space="preserve"> једнака права </w:t>
      </w:r>
      <w:r w:rsidRPr="00A5350D">
        <w:rPr>
          <w:sz w:val="24"/>
          <w:szCs w:val="24"/>
          <w:lang w:val="sr-Cyrl-RS"/>
        </w:rPr>
        <w:t>без икакве дискриминације и без обзира на</w:t>
      </w:r>
      <w:r>
        <w:rPr>
          <w:sz w:val="24"/>
          <w:szCs w:val="24"/>
          <w:lang w:val="sr-Cyrl-RS"/>
        </w:rPr>
        <w:t xml:space="preserve"> </w:t>
      </w:r>
      <w:r w:rsidRPr="00A5350D">
        <w:rPr>
          <w:sz w:val="24"/>
          <w:szCs w:val="24"/>
          <w:lang w:val="sr-Cyrl-RS"/>
        </w:rPr>
        <w:t>расу, боју коже, пол, језик, вероисповест, политичко или друго убеђење, национално,</w:t>
      </w:r>
      <w:r w:rsidR="00ED052B">
        <w:rPr>
          <w:sz w:val="24"/>
          <w:szCs w:val="24"/>
          <w:lang w:val="sr-Cyrl-RS"/>
        </w:rPr>
        <w:t xml:space="preserve"> </w:t>
      </w:r>
      <w:r w:rsidRPr="00A5350D">
        <w:rPr>
          <w:sz w:val="24"/>
          <w:szCs w:val="24"/>
          <w:lang w:val="sr-Cyrl-RS"/>
        </w:rPr>
        <w:t>етничко или социјално порекло, имовно стање, онеспособљеност, рођење или други</w:t>
      </w:r>
      <w:r>
        <w:rPr>
          <w:sz w:val="24"/>
          <w:szCs w:val="24"/>
          <w:lang w:val="sr-Cyrl-RS"/>
        </w:rPr>
        <w:t xml:space="preserve"> </w:t>
      </w:r>
      <w:r w:rsidRPr="00A5350D">
        <w:rPr>
          <w:sz w:val="24"/>
          <w:szCs w:val="24"/>
          <w:lang w:val="sr-Cyrl-RS"/>
        </w:rPr>
        <w:t xml:space="preserve">статус детета или његовог родитеља или законитог старатеља. </w:t>
      </w:r>
    </w:p>
    <w:p w14:paraId="1B5EC913" w14:textId="5E1BE260" w:rsidR="00710ADF" w:rsidRDefault="00710ADF" w:rsidP="00FC089E">
      <w:pPr>
        <w:ind w:left="284"/>
        <w:jc w:val="both"/>
        <w:outlineLvl w:val="0"/>
        <w:rPr>
          <w:sz w:val="24"/>
          <w:szCs w:val="24"/>
          <w:lang w:val="sr-Cyrl-RS"/>
        </w:rPr>
      </w:pPr>
      <w:r w:rsidRPr="00317BD1">
        <w:rPr>
          <w:b/>
          <w:bCs/>
          <w:sz w:val="24"/>
          <w:szCs w:val="24"/>
          <w:lang w:val="sr-Cyrl-RS"/>
        </w:rPr>
        <w:t>Конвенција о правима особа са инвалидитетом</w:t>
      </w:r>
      <w:r>
        <w:rPr>
          <w:rStyle w:val="FootnoteReference"/>
          <w:sz w:val="24"/>
          <w:szCs w:val="24"/>
          <w:lang w:val="sr-Cyrl-RS"/>
        </w:rPr>
        <w:footnoteReference w:id="5"/>
      </w:r>
      <w:r>
        <w:rPr>
          <w:sz w:val="24"/>
          <w:szCs w:val="24"/>
          <w:lang w:val="sr-Cyrl-RS"/>
        </w:rPr>
        <w:t xml:space="preserve"> коју је усвојила Генерална скупштина Уједињених нација </w:t>
      </w:r>
      <w:r w:rsidRPr="00710ADF">
        <w:rPr>
          <w:sz w:val="24"/>
          <w:szCs w:val="24"/>
          <w:lang w:val="sr-Cyrl-RS"/>
        </w:rPr>
        <w:t>2006. године</w:t>
      </w:r>
      <w:r>
        <w:rPr>
          <w:sz w:val="24"/>
          <w:szCs w:val="24"/>
          <w:lang w:val="sr-Cyrl-RS"/>
        </w:rPr>
        <w:t xml:space="preserve">, </w:t>
      </w:r>
      <w:r w:rsidR="00317BD1">
        <w:rPr>
          <w:sz w:val="24"/>
          <w:szCs w:val="24"/>
          <w:lang w:val="sr-Cyrl-RS"/>
        </w:rPr>
        <w:t>посебно препознају дискриминацију жена, девојака и деце са инвалидитетом, и чињеницу да су оне изложене вишеструкој</w:t>
      </w:r>
      <w:r w:rsidRPr="00710ADF">
        <w:rPr>
          <w:sz w:val="24"/>
          <w:szCs w:val="24"/>
          <w:lang w:val="sr-Cyrl-RS"/>
        </w:rPr>
        <w:t xml:space="preserve"> дискриминацији и у том погледу ће предузети мере како би им обезбедиле потпуно и равноправно остваривање свих људских права и основних слобода.</w:t>
      </w:r>
      <w:r w:rsidR="00317BD1">
        <w:rPr>
          <w:sz w:val="24"/>
          <w:szCs w:val="24"/>
          <w:lang w:val="sr-Cyrl-RS"/>
        </w:rPr>
        <w:t xml:space="preserve"> Даље се каже да ће државе потписнице </w:t>
      </w:r>
      <w:r w:rsidRPr="00710ADF">
        <w:rPr>
          <w:sz w:val="24"/>
          <w:szCs w:val="24"/>
          <w:lang w:val="sr-Cyrl-RS"/>
        </w:rPr>
        <w:t>предузети све одговарајуће мере како би обезбедиле потпун развој, напредак и оспособљавање жена да би им се гарантовало вршење и уживање људских права и основних слобода садржаних у овој конвенцији.</w:t>
      </w:r>
    </w:p>
    <w:p w14:paraId="05D1A7D9" w14:textId="093601FB" w:rsidR="00317BD1" w:rsidRDefault="007F10B3" w:rsidP="00FC089E">
      <w:pPr>
        <w:ind w:left="284"/>
        <w:jc w:val="both"/>
        <w:outlineLvl w:val="0"/>
        <w:rPr>
          <w:sz w:val="24"/>
          <w:szCs w:val="24"/>
          <w:lang w:val="sr-Cyrl-RS"/>
        </w:rPr>
      </w:pPr>
      <w:r w:rsidRPr="007F10B3">
        <w:rPr>
          <w:b/>
          <w:bCs/>
          <w:sz w:val="24"/>
          <w:szCs w:val="24"/>
          <w:lang w:val="sr-Cyrl-RS"/>
        </w:rPr>
        <w:t>Конвенција о елиминисању свих облика дискриминације жена</w:t>
      </w:r>
      <w:r>
        <w:rPr>
          <w:rStyle w:val="FootnoteReference"/>
          <w:sz w:val="24"/>
          <w:szCs w:val="24"/>
          <w:lang w:val="sr-Cyrl-RS"/>
        </w:rPr>
        <w:footnoteReference w:id="6"/>
      </w:r>
      <w:r>
        <w:rPr>
          <w:sz w:val="24"/>
          <w:szCs w:val="24"/>
          <w:lang w:val="sr-Cyrl-RS"/>
        </w:rPr>
        <w:t xml:space="preserve"> коју је усвојила Генерална скупштина Уједињених нација 1979. године под дискриминацијом жена </w:t>
      </w:r>
      <w:r w:rsidRPr="007F10B3">
        <w:rPr>
          <w:sz w:val="24"/>
          <w:szCs w:val="24"/>
          <w:lang w:val="sr-Cyrl-RS"/>
        </w:rPr>
        <w:t xml:space="preserve"> означава сваку разлику, искључење или ограничење у погледу пола, што има за последицу или циљ да угрози или онемогући признање, остварење или вршење од стране жена, људских права и основних слобода на политичком, економском, друштвеном, културном, грађанском или другом пољу, без обзира на њихово брачно стање, на основу равноправности мушкараца и жена</w:t>
      </w:r>
      <w:r>
        <w:rPr>
          <w:sz w:val="24"/>
          <w:szCs w:val="24"/>
          <w:lang w:val="sr-Cyrl-RS"/>
        </w:rPr>
        <w:t xml:space="preserve">. </w:t>
      </w:r>
      <w:r w:rsidRPr="007F10B3">
        <w:rPr>
          <w:sz w:val="24"/>
          <w:szCs w:val="24"/>
          <w:lang w:val="sr-Cyrl-RS"/>
        </w:rPr>
        <w:t xml:space="preserve">Државе чланице осуђују дискриминацију жена у свим видовима, </w:t>
      </w:r>
      <w:r>
        <w:rPr>
          <w:sz w:val="24"/>
          <w:szCs w:val="24"/>
          <w:lang w:val="sr-Cyrl-RS"/>
        </w:rPr>
        <w:t xml:space="preserve">и </w:t>
      </w:r>
      <w:r w:rsidRPr="007F10B3">
        <w:rPr>
          <w:sz w:val="24"/>
          <w:szCs w:val="24"/>
          <w:lang w:val="sr-Cyrl-RS"/>
        </w:rPr>
        <w:t>сагласне су да спроводе свим одговарајућим средствима која им стоје на располагању и без одлагања, политику отклањања дискриминације жена</w:t>
      </w:r>
      <w:r>
        <w:rPr>
          <w:sz w:val="24"/>
          <w:szCs w:val="24"/>
          <w:lang w:val="sr-Cyrl-RS"/>
        </w:rPr>
        <w:t xml:space="preserve">. </w:t>
      </w:r>
    </w:p>
    <w:p w14:paraId="2B5239A0" w14:textId="40EFBE9A" w:rsidR="00103B70" w:rsidRDefault="00103B70" w:rsidP="00FC089E">
      <w:pPr>
        <w:ind w:left="284"/>
        <w:jc w:val="both"/>
        <w:outlineLvl w:val="0"/>
        <w:rPr>
          <w:sz w:val="24"/>
          <w:szCs w:val="24"/>
          <w:lang w:val="sr-Cyrl-RS"/>
        </w:rPr>
      </w:pPr>
      <w:r w:rsidRPr="00CA604B">
        <w:rPr>
          <w:b/>
          <w:bCs/>
          <w:sz w:val="24"/>
          <w:szCs w:val="24"/>
          <w:lang w:val="sr-Cyrl-RS"/>
        </w:rPr>
        <w:t>Европска конвенција за заштиту људских права и основних слобода</w:t>
      </w:r>
      <w:r>
        <w:rPr>
          <w:sz w:val="24"/>
          <w:szCs w:val="24"/>
          <w:lang w:val="sr-Cyrl-RS"/>
        </w:rPr>
        <w:t>, измењена у складу са Пр</w:t>
      </w:r>
      <w:r w:rsidR="00ED052B">
        <w:rPr>
          <w:sz w:val="24"/>
          <w:szCs w:val="24"/>
          <w:lang w:val="sr-Cyrl-RS"/>
        </w:rPr>
        <w:t>о</w:t>
      </w:r>
      <w:r>
        <w:rPr>
          <w:sz w:val="24"/>
          <w:szCs w:val="24"/>
          <w:lang w:val="sr-Cyrl-RS"/>
        </w:rPr>
        <w:t>токолом 11</w:t>
      </w:r>
      <w:r w:rsidR="006E0429">
        <w:rPr>
          <w:rStyle w:val="FootnoteReference"/>
          <w:sz w:val="24"/>
          <w:szCs w:val="24"/>
          <w:lang w:val="sr-Cyrl-RS"/>
        </w:rPr>
        <w:footnoteReference w:id="7"/>
      </w:r>
      <w:r>
        <w:rPr>
          <w:sz w:val="24"/>
          <w:szCs w:val="24"/>
          <w:lang w:val="sr-Cyrl-RS"/>
        </w:rPr>
        <w:t>, а која је донета 195</w:t>
      </w:r>
      <w:r w:rsidR="006E0429">
        <w:rPr>
          <w:sz w:val="24"/>
          <w:szCs w:val="24"/>
          <w:lang w:val="sr-Cyrl-RS"/>
        </w:rPr>
        <w:t>0</w:t>
      </w:r>
      <w:r>
        <w:rPr>
          <w:sz w:val="24"/>
          <w:szCs w:val="24"/>
          <w:lang w:val="sr-Cyrl-RS"/>
        </w:rPr>
        <w:t xml:space="preserve">. године у Риму  каже да се уживање права и слобода предвиђених у овој Конвенцији </w:t>
      </w:r>
      <w:r w:rsidR="00717D99">
        <w:rPr>
          <w:sz w:val="24"/>
          <w:szCs w:val="24"/>
          <w:lang w:val="sr-Cyrl-RS"/>
        </w:rPr>
        <w:t>о</w:t>
      </w:r>
      <w:r>
        <w:rPr>
          <w:sz w:val="24"/>
          <w:szCs w:val="24"/>
          <w:lang w:val="sr-Cyrl-RS"/>
        </w:rPr>
        <w:t>безбеђује без дискриминације по било ком основу, као што су пол, раса, боја коже, језик</w:t>
      </w:r>
      <w:r w:rsidR="00717D99">
        <w:rPr>
          <w:sz w:val="24"/>
          <w:szCs w:val="24"/>
          <w:lang w:val="sr-Cyrl-RS"/>
        </w:rPr>
        <w:t>,</w:t>
      </w:r>
      <w:r>
        <w:rPr>
          <w:sz w:val="24"/>
          <w:szCs w:val="24"/>
          <w:lang w:val="sr-Cyrl-RS"/>
        </w:rPr>
        <w:t xml:space="preserve"> вероисповест, политичко или друго мишљење, национално или социјално порекло, веза са неком националном мањином, имовно стање, рођење или други статус. </w:t>
      </w:r>
    </w:p>
    <w:p w14:paraId="01F0D2C9" w14:textId="77777777" w:rsidR="00CA604B" w:rsidRDefault="00CA604B" w:rsidP="00FC089E">
      <w:pPr>
        <w:ind w:left="284"/>
        <w:jc w:val="both"/>
        <w:outlineLvl w:val="0"/>
        <w:rPr>
          <w:sz w:val="24"/>
          <w:szCs w:val="24"/>
          <w:lang w:val="sr-Cyrl-RS"/>
        </w:rPr>
      </w:pPr>
      <w:r w:rsidRPr="00CA604B">
        <w:rPr>
          <w:b/>
          <w:bCs/>
          <w:sz w:val="24"/>
          <w:szCs w:val="24"/>
          <w:lang w:val="sr-Cyrl-RS"/>
        </w:rPr>
        <w:lastRenderedPageBreak/>
        <w:t>Конвенција Савета Европе о спречавању и борби против насиља над женама и насиља у породици</w:t>
      </w:r>
      <w:r>
        <w:rPr>
          <w:rStyle w:val="FootnoteReference"/>
          <w:sz w:val="24"/>
          <w:szCs w:val="24"/>
          <w:lang w:val="sr-Cyrl-RS"/>
        </w:rPr>
        <w:footnoteReference w:id="8"/>
      </w:r>
      <w:r w:rsidRPr="00CA604B">
        <w:rPr>
          <w:sz w:val="24"/>
          <w:szCs w:val="24"/>
          <w:lang w:val="sr-Cyrl-RS"/>
        </w:rPr>
        <w:t xml:space="preserve">, </w:t>
      </w:r>
      <w:r>
        <w:rPr>
          <w:sz w:val="24"/>
          <w:szCs w:val="24"/>
          <w:lang w:val="sr-Cyrl-RS"/>
        </w:rPr>
        <w:t xml:space="preserve">која је донета у </w:t>
      </w:r>
      <w:r w:rsidRPr="00CA604B">
        <w:rPr>
          <w:sz w:val="24"/>
          <w:szCs w:val="24"/>
          <w:lang w:val="sr-Cyrl-RS"/>
        </w:rPr>
        <w:t>Истанбулу 2011. године</w:t>
      </w:r>
      <w:r>
        <w:rPr>
          <w:sz w:val="24"/>
          <w:szCs w:val="24"/>
          <w:lang w:val="sr-Cyrl-RS"/>
        </w:rPr>
        <w:t>, има за циљ:</w:t>
      </w:r>
    </w:p>
    <w:p w14:paraId="4CA37576" w14:textId="77777777" w:rsidR="00CA604B" w:rsidRDefault="00CA604B" w:rsidP="00AF2ADC">
      <w:pPr>
        <w:pStyle w:val="ListParagraph"/>
        <w:numPr>
          <w:ilvl w:val="0"/>
          <w:numId w:val="35"/>
        </w:numPr>
        <w:jc w:val="both"/>
        <w:outlineLvl w:val="0"/>
        <w:rPr>
          <w:sz w:val="24"/>
          <w:szCs w:val="24"/>
          <w:lang w:val="sr-Cyrl-RS"/>
        </w:rPr>
      </w:pPr>
      <w:r w:rsidRPr="00CA604B">
        <w:rPr>
          <w:sz w:val="24"/>
          <w:szCs w:val="24"/>
          <w:lang w:val="sr-Cyrl-RS"/>
        </w:rPr>
        <w:t>заштиту жена од свих видова насиља и спречавање, процесуирање и елиминисање насиља над женама и насиља у породици;</w:t>
      </w:r>
    </w:p>
    <w:p w14:paraId="71E5355A" w14:textId="77777777" w:rsidR="00CA604B" w:rsidRDefault="00CA604B" w:rsidP="00AF2ADC">
      <w:pPr>
        <w:pStyle w:val="ListParagraph"/>
        <w:numPr>
          <w:ilvl w:val="0"/>
          <w:numId w:val="35"/>
        </w:numPr>
        <w:jc w:val="both"/>
        <w:outlineLvl w:val="0"/>
        <w:rPr>
          <w:sz w:val="24"/>
          <w:szCs w:val="24"/>
          <w:lang w:val="sr-Cyrl-RS"/>
        </w:rPr>
      </w:pPr>
      <w:r w:rsidRPr="00CA604B">
        <w:rPr>
          <w:sz w:val="24"/>
          <w:szCs w:val="24"/>
          <w:lang w:val="sr-Cyrl-RS"/>
        </w:rPr>
        <w:t xml:space="preserve">допринос сузбијању свих облика дискриминације над женама и промоција суштинске једнакости између жена и мушкараца, укључујући и оснаживање жена; </w:t>
      </w:r>
    </w:p>
    <w:p w14:paraId="163D1B19" w14:textId="77777777" w:rsidR="00CA604B" w:rsidRDefault="00CA604B" w:rsidP="00AF2ADC">
      <w:pPr>
        <w:pStyle w:val="ListParagraph"/>
        <w:numPr>
          <w:ilvl w:val="0"/>
          <w:numId w:val="35"/>
        </w:numPr>
        <w:jc w:val="both"/>
        <w:outlineLvl w:val="0"/>
        <w:rPr>
          <w:sz w:val="24"/>
          <w:szCs w:val="24"/>
          <w:lang w:val="sr-Cyrl-RS"/>
        </w:rPr>
      </w:pPr>
      <w:r w:rsidRPr="00CA604B">
        <w:rPr>
          <w:sz w:val="24"/>
          <w:szCs w:val="24"/>
          <w:lang w:val="sr-Cyrl-RS"/>
        </w:rPr>
        <w:t xml:space="preserve">израда свеобухватног оквира, политика и мера заштите и помоћи свим жртвама насиља над женама и насиља у породици; </w:t>
      </w:r>
    </w:p>
    <w:p w14:paraId="58D0D7E6" w14:textId="77777777" w:rsidR="00CA604B" w:rsidRDefault="00CA604B" w:rsidP="00AF2ADC">
      <w:pPr>
        <w:pStyle w:val="ListParagraph"/>
        <w:numPr>
          <w:ilvl w:val="0"/>
          <w:numId w:val="35"/>
        </w:numPr>
        <w:jc w:val="both"/>
        <w:outlineLvl w:val="0"/>
        <w:rPr>
          <w:sz w:val="24"/>
          <w:szCs w:val="24"/>
          <w:lang w:val="sr-Cyrl-RS"/>
        </w:rPr>
      </w:pPr>
      <w:r w:rsidRPr="00CA604B">
        <w:rPr>
          <w:sz w:val="24"/>
          <w:szCs w:val="24"/>
          <w:lang w:val="sr-Cyrl-RS"/>
        </w:rPr>
        <w:t>промоција међународне сарадње у погледу елиминисања насиља над женама и насиља у породици;</w:t>
      </w:r>
    </w:p>
    <w:p w14:paraId="2B36BE4A" w14:textId="77777777" w:rsidR="00DC58BA" w:rsidRDefault="00CA604B" w:rsidP="00AF2ADC">
      <w:pPr>
        <w:pStyle w:val="ListParagraph"/>
        <w:numPr>
          <w:ilvl w:val="0"/>
          <w:numId w:val="35"/>
        </w:numPr>
        <w:jc w:val="both"/>
        <w:outlineLvl w:val="0"/>
        <w:rPr>
          <w:sz w:val="24"/>
          <w:szCs w:val="24"/>
          <w:lang w:val="sr-Cyrl-RS"/>
        </w:rPr>
      </w:pPr>
      <w:r w:rsidRPr="00CA604B">
        <w:rPr>
          <w:sz w:val="24"/>
          <w:szCs w:val="24"/>
          <w:lang w:val="sr-Cyrl-RS"/>
        </w:rPr>
        <w:t xml:space="preserve">пружање подршке и помоћи организацијама и органима унутрашњих послова у делотворној сарадњи да би се усвојио обухватни приступ елиминисању насиља над женама и насиља у породици. </w:t>
      </w:r>
      <w:r w:rsidRPr="00CA604B">
        <w:rPr>
          <w:sz w:val="24"/>
          <w:szCs w:val="24"/>
          <w:lang w:val="sr-Cyrl-RS"/>
        </w:rPr>
        <w:cr/>
      </w:r>
    </w:p>
    <w:p w14:paraId="68E1C0EB" w14:textId="3F4525D6" w:rsidR="00DC58BA" w:rsidRDefault="00DC58BA" w:rsidP="00FC089E">
      <w:pPr>
        <w:pStyle w:val="ListParagraph"/>
        <w:ind w:left="284"/>
        <w:jc w:val="both"/>
        <w:outlineLvl w:val="0"/>
        <w:rPr>
          <w:sz w:val="24"/>
          <w:szCs w:val="24"/>
          <w:lang w:val="sr-Cyrl-RS"/>
        </w:rPr>
      </w:pPr>
      <w:r w:rsidRPr="00DC58BA">
        <w:rPr>
          <w:b/>
          <w:bCs/>
          <w:sz w:val="24"/>
          <w:szCs w:val="24"/>
          <w:lang w:val="sr-Cyrl-RS"/>
        </w:rPr>
        <w:t>Европска повеља о родној равноправности на локалном нивоу, представљена је 2006</w:t>
      </w:r>
      <w:r w:rsidR="00440789">
        <w:rPr>
          <w:b/>
          <w:bCs/>
          <w:sz w:val="24"/>
          <w:szCs w:val="24"/>
          <w:lang w:val="sr-Cyrl-RS"/>
        </w:rPr>
        <w:t>.</w:t>
      </w:r>
      <w:r w:rsidRPr="00DC58BA">
        <w:rPr>
          <w:b/>
          <w:bCs/>
          <w:sz w:val="24"/>
          <w:szCs w:val="24"/>
          <w:lang w:val="sr-Cyrl-RS"/>
        </w:rPr>
        <w:t xml:space="preserve"> године од стране Савета европских општина и регија са партнерима.</w:t>
      </w:r>
      <w:r>
        <w:rPr>
          <w:rStyle w:val="FootnoteReference"/>
          <w:b/>
          <w:bCs/>
          <w:sz w:val="24"/>
          <w:szCs w:val="24"/>
          <w:lang w:val="sr-Cyrl-RS"/>
        </w:rPr>
        <w:footnoteReference w:id="9"/>
      </w:r>
      <w:r>
        <w:rPr>
          <w:sz w:val="24"/>
          <w:szCs w:val="24"/>
          <w:lang w:val="sr-Cyrl-RS"/>
        </w:rPr>
        <w:t xml:space="preserve"> Повеља представља</w:t>
      </w:r>
      <w:r w:rsidR="00C75527">
        <w:rPr>
          <w:sz w:val="24"/>
          <w:szCs w:val="24"/>
          <w:lang w:val="sr-Cyrl-RS"/>
        </w:rPr>
        <w:t xml:space="preserve"> </w:t>
      </w:r>
      <w:r w:rsidR="00C75527" w:rsidRPr="00C75527">
        <w:rPr>
          <w:sz w:val="24"/>
          <w:szCs w:val="24"/>
          <w:lang w:val="sr-Cyrl-RS"/>
        </w:rPr>
        <w:t>документ</w:t>
      </w:r>
      <w:r w:rsidR="00C75527">
        <w:rPr>
          <w:sz w:val="24"/>
          <w:szCs w:val="24"/>
          <w:lang w:val="sr-Cyrl-RS"/>
        </w:rPr>
        <w:t xml:space="preserve"> и смернице за потписнице за уважавање принципа једнаких могућности. </w:t>
      </w:r>
      <w:r w:rsidR="00C75527" w:rsidRPr="00C75527">
        <w:rPr>
          <w:sz w:val="24"/>
          <w:szCs w:val="24"/>
          <w:lang w:val="sr-Cyrl-RS"/>
        </w:rPr>
        <w:t>Родна равноправност претпоставља да постоје једнаке могућности за мушкарце и жене да допринесу културном, политичком, економском и социјалном напретку, као и да имају идентичне могућности да уживају све користи од напретка једне заједнице.</w:t>
      </w:r>
    </w:p>
    <w:p w14:paraId="34216ACC" w14:textId="77777777" w:rsidR="00D93A39" w:rsidRDefault="00666EAB" w:rsidP="00D93A39">
      <w:pPr>
        <w:pStyle w:val="ListParagraph"/>
        <w:ind w:left="284"/>
        <w:jc w:val="both"/>
        <w:outlineLvl w:val="0"/>
        <w:rPr>
          <w:sz w:val="24"/>
          <w:szCs w:val="24"/>
          <w:lang w:val="sr-Cyrl-RS"/>
        </w:rPr>
      </w:pPr>
      <w:r>
        <w:rPr>
          <w:b/>
          <w:bCs/>
          <w:sz w:val="24"/>
          <w:szCs w:val="24"/>
          <w:lang w:val="sr-Cyrl-RS"/>
        </w:rPr>
        <w:t>Стратегија родне равноправности 2020-2025</w:t>
      </w:r>
      <w:r w:rsidR="003853B6">
        <w:rPr>
          <w:b/>
          <w:bCs/>
          <w:sz w:val="24"/>
          <w:szCs w:val="24"/>
          <w:lang w:val="sr-Cyrl-RS"/>
        </w:rPr>
        <w:t>.</w:t>
      </w:r>
      <w:r>
        <w:rPr>
          <w:rStyle w:val="FootnoteReference"/>
          <w:b/>
          <w:bCs/>
          <w:sz w:val="24"/>
          <w:szCs w:val="24"/>
          <w:lang w:val="sr-Cyrl-RS"/>
        </w:rPr>
        <w:footnoteReference w:id="10"/>
      </w:r>
      <w:r>
        <w:rPr>
          <w:b/>
          <w:bCs/>
          <w:sz w:val="24"/>
          <w:szCs w:val="24"/>
          <w:lang w:val="sr-Cyrl-RS"/>
        </w:rPr>
        <w:t xml:space="preserve"> </w:t>
      </w:r>
      <w:r w:rsidR="00F25786">
        <w:rPr>
          <w:sz w:val="24"/>
          <w:szCs w:val="24"/>
          <w:lang w:val="sr-Cyrl-RS"/>
        </w:rPr>
        <w:t xml:space="preserve"> Европске комисије усвојена је са циљем да у свим својим активностима ЕК елиминише неједнакост и промовише једнакост између мушкараца и жена. </w:t>
      </w:r>
      <w:r w:rsidR="00390B61">
        <w:rPr>
          <w:sz w:val="24"/>
          <w:szCs w:val="24"/>
          <w:lang w:val="sr-Cyrl-RS"/>
        </w:rPr>
        <w:t>Као специфични циљеви дефинисан</w:t>
      </w:r>
      <w:r w:rsidR="00551D21">
        <w:rPr>
          <w:sz w:val="24"/>
          <w:szCs w:val="24"/>
          <w:lang w:val="sr-Cyrl-RS"/>
        </w:rPr>
        <w:t>и су</w:t>
      </w:r>
      <w:r w:rsidR="003853B6">
        <w:rPr>
          <w:sz w:val="24"/>
          <w:szCs w:val="24"/>
          <w:lang w:val="sr-Cyrl-RS"/>
        </w:rPr>
        <w:t>:</w:t>
      </w:r>
      <w:r w:rsidR="00390B61">
        <w:rPr>
          <w:sz w:val="24"/>
          <w:szCs w:val="24"/>
          <w:lang w:val="sr-Cyrl-RS"/>
        </w:rPr>
        <w:t xml:space="preserve"> </w:t>
      </w:r>
    </w:p>
    <w:p w14:paraId="12C7D59B" w14:textId="56D3F8C3" w:rsidR="00D93A39" w:rsidRPr="00D93A39" w:rsidRDefault="00B271DE" w:rsidP="00D93A39">
      <w:pPr>
        <w:pStyle w:val="ListParagraph"/>
        <w:numPr>
          <w:ilvl w:val="0"/>
          <w:numId w:val="4"/>
        </w:numPr>
        <w:jc w:val="both"/>
        <w:outlineLvl w:val="0"/>
        <w:rPr>
          <w:sz w:val="24"/>
          <w:szCs w:val="24"/>
        </w:rPr>
      </w:pPr>
      <w:r>
        <w:rPr>
          <w:sz w:val="24"/>
          <w:szCs w:val="24"/>
          <w:lang w:val="sr-Cyrl-RS"/>
        </w:rPr>
        <w:t>о</w:t>
      </w:r>
      <w:r w:rsidR="001A09CE" w:rsidRPr="00D93A39">
        <w:rPr>
          <w:sz w:val="24"/>
          <w:szCs w:val="24"/>
          <w:lang w:val="sr-Cyrl-RS"/>
        </w:rPr>
        <w:t>слободити се свих врста насиља и стереотипа,</w:t>
      </w:r>
    </w:p>
    <w:p w14:paraId="0E6B5AE8" w14:textId="6A566A3E" w:rsidR="00D93A39" w:rsidRPr="00D93A39" w:rsidRDefault="00B271DE" w:rsidP="00D93A39">
      <w:pPr>
        <w:pStyle w:val="ListParagraph"/>
        <w:numPr>
          <w:ilvl w:val="0"/>
          <w:numId w:val="4"/>
        </w:numPr>
        <w:jc w:val="both"/>
        <w:outlineLvl w:val="0"/>
        <w:rPr>
          <w:sz w:val="24"/>
          <w:szCs w:val="24"/>
        </w:rPr>
      </w:pPr>
      <w:r>
        <w:rPr>
          <w:sz w:val="24"/>
          <w:szCs w:val="24"/>
          <w:lang w:val="sr-Cyrl-RS"/>
        </w:rPr>
        <w:t>т</w:t>
      </w:r>
      <w:r w:rsidR="001A09CE" w:rsidRPr="00D93A39">
        <w:rPr>
          <w:sz w:val="24"/>
          <w:szCs w:val="24"/>
          <w:lang w:val="sr-Cyrl-RS"/>
        </w:rPr>
        <w:t>ежити родно равноправној економији</w:t>
      </w:r>
      <w:r w:rsidR="003853B6" w:rsidRPr="00D93A39">
        <w:rPr>
          <w:sz w:val="24"/>
          <w:szCs w:val="24"/>
          <w:lang w:val="sr-Cyrl-RS"/>
        </w:rPr>
        <w:t>,</w:t>
      </w:r>
    </w:p>
    <w:p w14:paraId="32F4B508" w14:textId="2016DBBB" w:rsidR="00D93A39" w:rsidRPr="00D93A39" w:rsidRDefault="00B271DE" w:rsidP="00D93A39">
      <w:pPr>
        <w:pStyle w:val="ListParagraph"/>
        <w:numPr>
          <w:ilvl w:val="0"/>
          <w:numId w:val="4"/>
        </w:numPr>
        <w:jc w:val="both"/>
        <w:outlineLvl w:val="0"/>
        <w:rPr>
          <w:sz w:val="24"/>
          <w:szCs w:val="24"/>
        </w:rPr>
      </w:pPr>
      <w:r>
        <w:rPr>
          <w:sz w:val="24"/>
          <w:szCs w:val="24"/>
          <w:lang w:val="sr-Cyrl-RS"/>
        </w:rPr>
        <w:t>р</w:t>
      </w:r>
      <w:r w:rsidR="00B8288B" w:rsidRPr="00D93A39">
        <w:rPr>
          <w:sz w:val="24"/>
          <w:szCs w:val="24"/>
          <w:lang w:val="sr-Cyrl-RS"/>
        </w:rPr>
        <w:t xml:space="preserve">уководити </w:t>
      </w:r>
      <w:r w:rsidR="001A09CE" w:rsidRPr="00D93A39">
        <w:rPr>
          <w:sz w:val="24"/>
          <w:szCs w:val="24"/>
          <w:lang w:val="sr-Cyrl-RS"/>
        </w:rPr>
        <w:t>подједнако кроз цело друштво</w:t>
      </w:r>
      <w:r w:rsidR="00B8288B" w:rsidRPr="00D93A39">
        <w:rPr>
          <w:sz w:val="24"/>
          <w:szCs w:val="24"/>
          <w:lang w:val="sr-Cyrl-RS"/>
        </w:rPr>
        <w:t>,</w:t>
      </w:r>
      <w:r w:rsidR="001A09CE" w:rsidRPr="00D93A39">
        <w:rPr>
          <w:sz w:val="24"/>
          <w:szCs w:val="24"/>
          <w:lang w:val="sr-Cyrl-RS"/>
        </w:rPr>
        <w:t xml:space="preserve"> </w:t>
      </w:r>
    </w:p>
    <w:p w14:paraId="3FE14E10" w14:textId="7B1B7485" w:rsidR="00D93A39" w:rsidRPr="00D93A39" w:rsidRDefault="00B271DE" w:rsidP="00D93A39">
      <w:pPr>
        <w:pStyle w:val="ListParagraph"/>
        <w:numPr>
          <w:ilvl w:val="0"/>
          <w:numId w:val="4"/>
        </w:numPr>
        <w:jc w:val="both"/>
        <w:outlineLvl w:val="0"/>
        <w:rPr>
          <w:sz w:val="24"/>
          <w:szCs w:val="24"/>
        </w:rPr>
      </w:pPr>
      <w:r>
        <w:rPr>
          <w:sz w:val="24"/>
          <w:szCs w:val="24"/>
          <w:lang w:val="sr-Cyrl-RS"/>
        </w:rPr>
        <w:t>т</w:t>
      </w:r>
      <w:r w:rsidR="00275B52" w:rsidRPr="00D93A39">
        <w:rPr>
          <w:sz w:val="24"/>
          <w:szCs w:val="24"/>
          <w:lang w:val="sr-Cyrl-RS"/>
        </w:rPr>
        <w:t>ежити родној перспективи у интерс</w:t>
      </w:r>
      <w:r w:rsidR="003853B6" w:rsidRPr="00D93A39">
        <w:rPr>
          <w:sz w:val="24"/>
          <w:szCs w:val="24"/>
          <w:lang w:val="sr-Cyrl-RS"/>
        </w:rPr>
        <w:t>е</w:t>
      </w:r>
      <w:r w:rsidR="00275B52" w:rsidRPr="00D93A39">
        <w:rPr>
          <w:sz w:val="24"/>
          <w:szCs w:val="24"/>
          <w:lang w:val="sr-Cyrl-RS"/>
        </w:rPr>
        <w:t>кторским политика</w:t>
      </w:r>
      <w:r w:rsidR="003853B6" w:rsidRPr="00D93A39">
        <w:rPr>
          <w:sz w:val="24"/>
          <w:szCs w:val="24"/>
          <w:lang w:val="sr-Cyrl-RS"/>
        </w:rPr>
        <w:t>ма</w:t>
      </w:r>
      <w:r w:rsidR="00275B52" w:rsidRPr="00D93A39">
        <w:rPr>
          <w:sz w:val="24"/>
          <w:szCs w:val="24"/>
          <w:lang w:val="sr-Cyrl-RS"/>
        </w:rPr>
        <w:t xml:space="preserve"> ЕУ</w:t>
      </w:r>
      <w:r w:rsidR="003853B6" w:rsidRPr="00D93A39">
        <w:rPr>
          <w:sz w:val="24"/>
          <w:szCs w:val="24"/>
          <w:lang w:val="sr-Cyrl-RS"/>
        </w:rPr>
        <w:t>,</w:t>
      </w:r>
    </w:p>
    <w:p w14:paraId="3CBD0064" w14:textId="521ECFC1" w:rsidR="00D93A39" w:rsidRPr="00D93A39" w:rsidRDefault="00B271DE" w:rsidP="00D93A39">
      <w:pPr>
        <w:pStyle w:val="ListParagraph"/>
        <w:numPr>
          <w:ilvl w:val="0"/>
          <w:numId w:val="4"/>
        </w:numPr>
        <w:jc w:val="both"/>
        <w:outlineLvl w:val="0"/>
        <w:rPr>
          <w:sz w:val="24"/>
          <w:szCs w:val="24"/>
        </w:rPr>
      </w:pPr>
      <w:r>
        <w:rPr>
          <w:sz w:val="24"/>
          <w:szCs w:val="24"/>
          <w:lang w:val="sr-Cyrl-RS"/>
        </w:rPr>
        <w:t>ф</w:t>
      </w:r>
      <w:r w:rsidR="001A09CE" w:rsidRPr="00D93A39">
        <w:rPr>
          <w:sz w:val="24"/>
          <w:szCs w:val="24"/>
          <w:lang w:val="sr-Cyrl-RS"/>
        </w:rPr>
        <w:t>инансирање активности за постизање напретка у родној равноправности у ЕУ</w:t>
      </w:r>
      <w:r w:rsidR="003853B6" w:rsidRPr="00D93A39">
        <w:rPr>
          <w:sz w:val="24"/>
          <w:szCs w:val="24"/>
          <w:lang w:val="sr-Cyrl-RS"/>
        </w:rPr>
        <w:t>,</w:t>
      </w:r>
    </w:p>
    <w:p w14:paraId="430D30D3" w14:textId="5607212A" w:rsidR="001A09CE" w:rsidRPr="00D93A39" w:rsidRDefault="00B271DE" w:rsidP="00D93A39">
      <w:pPr>
        <w:pStyle w:val="ListParagraph"/>
        <w:numPr>
          <w:ilvl w:val="0"/>
          <w:numId w:val="4"/>
        </w:numPr>
        <w:jc w:val="both"/>
        <w:outlineLvl w:val="0"/>
        <w:rPr>
          <w:sz w:val="24"/>
          <w:szCs w:val="24"/>
        </w:rPr>
      </w:pPr>
      <w:r>
        <w:rPr>
          <w:sz w:val="24"/>
          <w:szCs w:val="24"/>
          <w:lang w:val="sr-Cyrl-RS"/>
        </w:rPr>
        <w:t>н</w:t>
      </w:r>
      <w:r w:rsidR="00275B52" w:rsidRPr="00D93A39">
        <w:rPr>
          <w:sz w:val="24"/>
          <w:szCs w:val="24"/>
          <w:lang w:val="sr-Cyrl-RS"/>
        </w:rPr>
        <w:t xml:space="preserve">аглашавање </w:t>
      </w:r>
      <w:r w:rsidR="001A09CE" w:rsidRPr="00D93A39">
        <w:rPr>
          <w:sz w:val="24"/>
          <w:szCs w:val="24"/>
          <w:lang w:val="sr-Cyrl-RS"/>
        </w:rPr>
        <w:t>родне равноправности и оснаживања жена широм света</w:t>
      </w:r>
      <w:r w:rsidR="00275B52" w:rsidRPr="00D93A39">
        <w:rPr>
          <w:sz w:val="24"/>
          <w:szCs w:val="24"/>
          <w:lang w:val="sr-Cyrl-RS"/>
        </w:rPr>
        <w:t>.</w:t>
      </w:r>
    </w:p>
    <w:p w14:paraId="2720A9FD" w14:textId="77777777" w:rsidR="00275B52" w:rsidRPr="00275B52" w:rsidRDefault="00275B52" w:rsidP="00FC089E">
      <w:pPr>
        <w:ind w:left="284"/>
        <w:outlineLvl w:val="0"/>
        <w:rPr>
          <w:sz w:val="24"/>
          <w:szCs w:val="24"/>
          <w:lang w:val="sr-Cyrl-RS"/>
        </w:rPr>
      </w:pPr>
    </w:p>
    <w:p w14:paraId="3B6BDEDB" w14:textId="145C4677" w:rsidR="00275B52" w:rsidRDefault="00275B52" w:rsidP="00FC089E">
      <w:pPr>
        <w:pStyle w:val="ListParagraph"/>
        <w:numPr>
          <w:ilvl w:val="0"/>
          <w:numId w:val="2"/>
        </w:numPr>
        <w:ind w:left="284"/>
        <w:outlineLvl w:val="0"/>
        <w:rPr>
          <w:b/>
          <w:bCs/>
          <w:sz w:val="24"/>
          <w:szCs w:val="24"/>
          <w:lang w:val="sr-Cyrl-RS"/>
        </w:rPr>
      </w:pPr>
      <w:r w:rsidRPr="00275B52">
        <w:rPr>
          <w:b/>
          <w:bCs/>
          <w:sz w:val="24"/>
          <w:szCs w:val="24"/>
          <w:lang w:val="sr-Cyrl-RS"/>
        </w:rPr>
        <w:t xml:space="preserve">Национални </w:t>
      </w:r>
      <w:r w:rsidR="00EE348F">
        <w:rPr>
          <w:b/>
          <w:bCs/>
          <w:sz w:val="24"/>
          <w:szCs w:val="24"/>
          <w:lang w:val="sr-Cyrl-RS"/>
        </w:rPr>
        <w:t xml:space="preserve">и локални </w:t>
      </w:r>
      <w:r w:rsidRPr="00275B52">
        <w:rPr>
          <w:b/>
          <w:bCs/>
          <w:sz w:val="24"/>
          <w:szCs w:val="24"/>
          <w:lang w:val="sr-Cyrl-RS"/>
        </w:rPr>
        <w:t>правни и институционални оквир</w:t>
      </w:r>
    </w:p>
    <w:p w14:paraId="2928696D" w14:textId="3D0C3DDC" w:rsidR="00275B52" w:rsidRDefault="00275B52" w:rsidP="00FC089E">
      <w:pPr>
        <w:ind w:left="284"/>
        <w:jc w:val="both"/>
        <w:outlineLvl w:val="0"/>
        <w:rPr>
          <w:sz w:val="24"/>
          <w:szCs w:val="24"/>
          <w:lang w:val="sr-Cyrl-RS"/>
        </w:rPr>
      </w:pPr>
      <w:r>
        <w:rPr>
          <w:sz w:val="24"/>
          <w:szCs w:val="24"/>
          <w:lang w:val="sr-Cyrl-RS"/>
        </w:rPr>
        <w:lastRenderedPageBreak/>
        <w:t>Република Србија као један од приоритета друштвено-економског развоја дефин</w:t>
      </w:r>
      <w:r w:rsidR="00BA2F9F">
        <w:rPr>
          <w:sz w:val="24"/>
          <w:szCs w:val="24"/>
          <w:lang w:val="sr-Cyrl-RS"/>
        </w:rPr>
        <w:t>и</w:t>
      </w:r>
      <w:r>
        <w:rPr>
          <w:sz w:val="24"/>
          <w:szCs w:val="24"/>
          <w:lang w:val="sr-Cyrl-RS"/>
        </w:rPr>
        <w:t>ше и питање родне равноправности и увођење родне перспективе у своје полити</w:t>
      </w:r>
      <w:r w:rsidR="0060140F">
        <w:rPr>
          <w:sz w:val="24"/>
          <w:szCs w:val="24"/>
          <w:lang w:val="sr-Cyrl-RS"/>
        </w:rPr>
        <w:t>к</w:t>
      </w:r>
      <w:r>
        <w:rPr>
          <w:sz w:val="24"/>
          <w:szCs w:val="24"/>
          <w:lang w:val="sr-Cyrl-RS"/>
        </w:rPr>
        <w:t xml:space="preserve">е и мере. На националном нивоу следећи закони и стратегије су од кључног значаја за унапређење родне равноправности: </w:t>
      </w:r>
    </w:p>
    <w:p w14:paraId="002EAAFA" w14:textId="525C9981" w:rsidR="007F16B2" w:rsidRDefault="00A61915" w:rsidP="00FC089E">
      <w:pPr>
        <w:ind w:left="284"/>
        <w:jc w:val="both"/>
        <w:outlineLvl w:val="0"/>
        <w:rPr>
          <w:rFonts w:cstheme="minorHAnsi"/>
          <w:sz w:val="24"/>
          <w:szCs w:val="24"/>
          <w:lang w:val="sr-Cyrl-RS"/>
        </w:rPr>
      </w:pPr>
      <w:r w:rsidRPr="00FC585D">
        <w:rPr>
          <w:b/>
          <w:bCs/>
          <w:sz w:val="24"/>
          <w:szCs w:val="24"/>
          <w:lang w:val="sr-Cyrl-RS"/>
        </w:rPr>
        <w:t>Устав Републике Србије</w:t>
      </w:r>
      <w:r>
        <w:rPr>
          <w:rStyle w:val="FootnoteReference"/>
          <w:sz w:val="24"/>
          <w:szCs w:val="24"/>
          <w:lang w:val="sr-Cyrl-RS"/>
        </w:rPr>
        <w:footnoteReference w:id="11"/>
      </w:r>
      <w:r>
        <w:rPr>
          <w:sz w:val="24"/>
          <w:szCs w:val="24"/>
          <w:lang w:val="sr-Cyrl-RS"/>
        </w:rPr>
        <w:t xml:space="preserve"> к</w:t>
      </w:r>
      <w:r w:rsidR="001D0829">
        <w:rPr>
          <w:sz w:val="24"/>
          <w:szCs w:val="24"/>
          <w:lang w:val="sr-Cyrl-RS"/>
        </w:rPr>
        <w:t xml:space="preserve">ао највиши правни акт једне државе </w:t>
      </w:r>
      <w:r w:rsidR="00FC585D">
        <w:rPr>
          <w:sz w:val="24"/>
          <w:szCs w:val="24"/>
          <w:lang w:val="sr-Cyrl-RS"/>
        </w:rPr>
        <w:t xml:space="preserve">у 15. члану </w:t>
      </w:r>
      <w:r w:rsidR="00BA2F9F">
        <w:rPr>
          <w:sz w:val="24"/>
          <w:szCs w:val="24"/>
          <w:lang w:val="sr-Cyrl-RS"/>
        </w:rPr>
        <w:t>наводи</w:t>
      </w:r>
      <w:r w:rsidR="00FC585D">
        <w:rPr>
          <w:sz w:val="24"/>
          <w:szCs w:val="24"/>
          <w:lang w:val="sr-Cyrl-RS"/>
        </w:rPr>
        <w:t xml:space="preserve"> да д</w:t>
      </w:r>
      <w:r w:rsidR="001D0829" w:rsidRPr="001D0829">
        <w:rPr>
          <w:sz w:val="24"/>
          <w:szCs w:val="24"/>
          <w:lang w:val="sr-Cyrl-RS"/>
        </w:rPr>
        <w:t>ржава јемчи равноправност жена и мушкараца и развија политику једнаких могућности</w:t>
      </w:r>
      <w:r w:rsidR="00FC585D">
        <w:rPr>
          <w:sz w:val="24"/>
          <w:szCs w:val="24"/>
          <w:lang w:val="sr-Cyrl-RS"/>
        </w:rPr>
        <w:t>. Уставом Републике Србије з</w:t>
      </w:r>
      <w:r w:rsidR="00FC585D" w:rsidRPr="00FC585D">
        <w:rPr>
          <w:sz w:val="24"/>
          <w:szCs w:val="24"/>
          <w:lang w:val="sr-Cyrl-RS"/>
        </w:rPr>
        <w:t>абрањена је свака дискриминација, непосредна или посредна, по било ком основу, a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старости и психичког или физичког инвалидитета.</w:t>
      </w:r>
      <w:r w:rsidR="00FC585D" w:rsidRPr="00FC585D">
        <w:t xml:space="preserve"> </w:t>
      </w:r>
      <w:r w:rsidR="00FC585D" w:rsidRPr="00FC585D">
        <w:rPr>
          <w:sz w:val="24"/>
          <w:szCs w:val="24"/>
          <w:lang w:val="sr-Cyrl-RS"/>
        </w:rPr>
        <w:t>Не сматрају се дискриминацијом посебне мере које Република Србија може увести ради постизања пуне равноправности лица или групе лица која су суштински у неједнаком положају са осталим грађанима</w:t>
      </w:r>
      <w:r w:rsidR="00FC585D">
        <w:rPr>
          <w:sz w:val="24"/>
          <w:szCs w:val="24"/>
          <w:lang w:val="sr-Cyrl-RS"/>
        </w:rPr>
        <w:t>, што је веома важно са аспекта положаја жена.</w:t>
      </w:r>
      <w:r w:rsidR="00FC585D" w:rsidRPr="00FC585D">
        <w:t xml:space="preserve"> </w:t>
      </w:r>
      <w:r w:rsidR="007F16B2" w:rsidRPr="007F16B2">
        <w:rPr>
          <w:rFonts w:cstheme="minorHAnsi"/>
          <w:sz w:val="24"/>
          <w:szCs w:val="24"/>
          <w:lang w:val="sr-Cyrl-RS"/>
        </w:rPr>
        <w:t xml:space="preserve">То се најбоље одсликава кроз </w:t>
      </w:r>
      <w:r w:rsidR="007F16B2">
        <w:rPr>
          <w:rFonts w:cstheme="minorHAnsi"/>
          <w:sz w:val="24"/>
          <w:szCs w:val="24"/>
          <w:lang w:val="sr-Cyrl-RS"/>
        </w:rPr>
        <w:t xml:space="preserve">члан Устава да се мајкама пружа </w:t>
      </w:r>
      <w:r w:rsidR="007F16B2" w:rsidRPr="007F16B2">
        <w:rPr>
          <w:rFonts w:cstheme="minorHAnsi"/>
          <w:sz w:val="24"/>
          <w:szCs w:val="24"/>
          <w:lang w:val="sr-Cyrl-RS"/>
        </w:rPr>
        <w:t>посебн</w:t>
      </w:r>
      <w:r w:rsidR="007F16B2">
        <w:rPr>
          <w:rFonts w:cstheme="minorHAnsi"/>
          <w:sz w:val="24"/>
          <w:szCs w:val="24"/>
          <w:lang w:val="sr-Cyrl-RS"/>
        </w:rPr>
        <w:t>а</w:t>
      </w:r>
      <w:r w:rsidR="007F16B2" w:rsidRPr="007F16B2">
        <w:rPr>
          <w:rFonts w:cstheme="minorHAnsi"/>
          <w:sz w:val="24"/>
          <w:szCs w:val="24"/>
          <w:lang w:val="sr-Cyrl-RS"/>
        </w:rPr>
        <w:t xml:space="preserve"> подршк</w:t>
      </w:r>
      <w:r w:rsidR="007F16B2">
        <w:rPr>
          <w:rFonts w:cstheme="minorHAnsi"/>
          <w:sz w:val="24"/>
          <w:szCs w:val="24"/>
          <w:lang w:val="sr-Cyrl-RS"/>
        </w:rPr>
        <w:t xml:space="preserve">а и заштита пре и после порођаја. </w:t>
      </w:r>
      <w:r w:rsidR="007F16B2" w:rsidRPr="007F16B2">
        <w:rPr>
          <w:rFonts w:cstheme="minorHAnsi"/>
          <w:sz w:val="24"/>
          <w:szCs w:val="24"/>
          <w:lang w:val="sr-Cyrl-RS"/>
        </w:rPr>
        <w:t xml:space="preserve"> </w:t>
      </w:r>
    </w:p>
    <w:p w14:paraId="57FF2190" w14:textId="382DE11F" w:rsidR="00A61915" w:rsidRDefault="00A61915" w:rsidP="00FC089E">
      <w:pPr>
        <w:spacing w:after="0"/>
        <w:ind w:left="284"/>
        <w:jc w:val="both"/>
        <w:outlineLvl w:val="0"/>
        <w:rPr>
          <w:sz w:val="24"/>
          <w:szCs w:val="24"/>
          <w:lang w:val="sr-Cyrl-RS"/>
        </w:rPr>
      </w:pPr>
      <w:r w:rsidRPr="007F16B2">
        <w:rPr>
          <w:b/>
          <w:bCs/>
          <w:sz w:val="24"/>
          <w:szCs w:val="24"/>
          <w:lang w:val="sr-Cyrl-RS"/>
        </w:rPr>
        <w:t>Закон о родној равноправности</w:t>
      </w:r>
      <w:r w:rsidR="007F16B2">
        <w:rPr>
          <w:rStyle w:val="FootnoteReference"/>
          <w:b/>
          <w:bCs/>
          <w:sz w:val="24"/>
          <w:szCs w:val="24"/>
          <w:lang w:val="sr-Cyrl-RS"/>
        </w:rPr>
        <w:footnoteReference w:id="12"/>
      </w:r>
      <w:r w:rsidR="00FC585D">
        <w:rPr>
          <w:sz w:val="24"/>
          <w:szCs w:val="24"/>
          <w:lang w:val="sr-Cyrl-RS"/>
        </w:rPr>
        <w:t xml:space="preserve"> </w:t>
      </w:r>
      <w:r w:rsidR="007F16B2">
        <w:rPr>
          <w:sz w:val="24"/>
          <w:szCs w:val="24"/>
          <w:lang w:val="sr-Cyrl-RS"/>
        </w:rPr>
        <w:t>који је усвојен 2021.</w:t>
      </w:r>
      <w:r w:rsidR="002C5774">
        <w:rPr>
          <w:sz w:val="24"/>
          <w:szCs w:val="24"/>
          <w:lang w:val="sr-Cyrl-RS"/>
        </w:rPr>
        <w:t xml:space="preserve"> </w:t>
      </w:r>
      <w:r w:rsidR="007F16B2">
        <w:rPr>
          <w:sz w:val="24"/>
          <w:szCs w:val="24"/>
          <w:lang w:val="sr-Cyrl-RS"/>
        </w:rPr>
        <w:t xml:space="preserve">године дефинише </w:t>
      </w:r>
      <w:r w:rsidR="007F16B2" w:rsidRPr="007F16B2">
        <w:rPr>
          <w:sz w:val="24"/>
          <w:szCs w:val="24"/>
          <w:lang w:val="sr-Cyrl-RS"/>
        </w:rPr>
        <w:t>појам, значење и мере политике за</w:t>
      </w:r>
      <w:r w:rsidR="007F16B2">
        <w:rPr>
          <w:sz w:val="24"/>
          <w:szCs w:val="24"/>
          <w:lang w:val="sr-Cyrl-RS"/>
        </w:rPr>
        <w:t xml:space="preserve"> </w:t>
      </w:r>
      <w:r w:rsidR="007F16B2" w:rsidRPr="007F16B2">
        <w:rPr>
          <w:sz w:val="24"/>
          <w:szCs w:val="24"/>
          <w:lang w:val="sr-Cyrl-RS"/>
        </w:rPr>
        <w:t>остваривање и унапређивање родне равноправности, врсте планских аката у</w:t>
      </w:r>
      <w:r w:rsidR="007F16B2">
        <w:rPr>
          <w:sz w:val="24"/>
          <w:szCs w:val="24"/>
          <w:lang w:val="sr-Cyrl-RS"/>
        </w:rPr>
        <w:t xml:space="preserve"> </w:t>
      </w:r>
      <w:r w:rsidR="007F16B2" w:rsidRPr="007F16B2">
        <w:rPr>
          <w:sz w:val="24"/>
          <w:szCs w:val="24"/>
          <w:lang w:val="sr-Cyrl-RS"/>
        </w:rPr>
        <w:t>области родне равноправности и начин извештавања о њиховој реализацији,</w:t>
      </w:r>
      <w:r w:rsidR="007F16B2">
        <w:rPr>
          <w:sz w:val="24"/>
          <w:szCs w:val="24"/>
          <w:lang w:val="sr-Cyrl-RS"/>
        </w:rPr>
        <w:t xml:space="preserve"> </w:t>
      </w:r>
      <w:r w:rsidR="007F16B2" w:rsidRPr="007F16B2">
        <w:rPr>
          <w:sz w:val="24"/>
          <w:szCs w:val="24"/>
          <w:lang w:val="sr-Cyrl-RS"/>
        </w:rPr>
        <w:t>институционални оквир за остваривање родне равноправности, надзор над</w:t>
      </w:r>
      <w:r w:rsidR="007F16B2">
        <w:rPr>
          <w:sz w:val="24"/>
          <w:szCs w:val="24"/>
          <w:lang w:val="sr-Cyrl-RS"/>
        </w:rPr>
        <w:t xml:space="preserve"> </w:t>
      </w:r>
      <w:r w:rsidR="007F16B2" w:rsidRPr="007F16B2">
        <w:rPr>
          <w:sz w:val="24"/>
          <w:szCs w:val="24"/>
          <w:lang w:val="sr-Cyrl-RS"/>
        </w:rPr>
        <w:t>применом закона и друга питања од значаја за остваривање и унапређивање</w:t>
      </w:r>
      <w:r w:rsidR="007F16B2">
        <w:rPr>
          <w:sz w:val="24"/>
          <w:szCs w:val="24"/>
          <w:lang w:val="sr-Cyrl-RS"/>
        </w:rPr>
        <w:t xml:space="preserve"> </w:t>
      </w:r>
      <w:r w:rsidR="007F16B2" w:rsidRPr="007F16B2">
        <w:rPr>
          <w:sz w:val="24"/>
          <w:szCs w:val="24"/>
          <w:lang w:val="sr-Cyrl-RS"/>
        </w:rPr>
        <w:t>родне равноправности.</w:t>
      </w:r>
      <w:r w:rsidR="007F16B2" w:rsidRPr="007F16B2">
        <w:t xml:space="preserve"> </w:t>
      </w:r>
      <w:r w:rsidR="007F16B2" w:rsidRPr="007F16B2">
        <w:rPr>
          <w:sz w:val="24"/>
          <w:szCs w:val="24"/>
          <w:lang w:val="sr-Cyrl-RS"/>
        </w:rPr>
        <w:t>Родна равноправност</w:t>
      </w:r>
      <w:r w:rsidR="007F16B2">
        <w:rPr>
          <w:sz w:val="24"/>
          <w:szCs w:val="24"/>
          <w:lang w:val="sr-Cyrl-RS"/>
        </w:rPr>
        <w:t xml:space="preserve"> према овом Закону</w:t>
      </w:r>
      <w:r w:rsidR="007F16B2" w:rsidRPr="007F16B2">
        <w:rPr>
          <w:sz w:val="24"/>
          <w:szCs w:val="24"/>
          <w:lang w:val="sr-Cyrl-RS"/>
        </w:rPr>
        <w:t xml:space="preserve"> подразумева једнака права, одговорности и</w:t>
      </w:r>
      <w:r w:rsidR="007F16B2">
        <w:rPr>
          <w:sz w:val="24"/>
          <w:szCs w:val="24"/>
          <w:lang w:val="sr-Cyrl-RS"/>
        </w:rPr>
        <w:t xml:space="preserve"> </w:t>
      </w:r>
      <w:r w:rsidR="007F16B2" w:rsidRPr="007F16B2">
        <w:rPr>
          <w:sz w:val="24"/>
          <w:szCs w:val="24"/>
          <w:lang w:val="sr-Cyrl-RS"/>
        </w:rPr>
        <w:t>могућности, равномерно учешће и уравнотежену заступљеност жена и</w:t>
      </w:r>
      <w:r w:rsidR="007F16B2">
        <w:rPr>
          <w:sz w:val="24"/>
          <w:szCs w:val="24"/>
          <w:lang w:val="sr-Cyrl-RS"/>
        </w:rPr>
        <w:t xml:space="preserve"> </w:t>
      </w:r>
      <w:r w:rsidR="007F16B2" w:rsidRPr="007F16B2">
        <w:rPr>
          <w:sz w:val="24"/>
          <w:szCs w:val="24"/>
          <w:lang w:val="sr-Cyrl-RS"/>
        </w:rPr>
        <w:t>мушкараца у свим областима друштвеног живота, једнаке могућности за</w:t>
      </w:r>
      <w:r w:rsidR="007F16B2">
        <w:rPr>
          <w:sz w:val="24"/>
          <w:szCs w:val="24"/>
          <w:lang w:val="sr-Cyrl-RS"/>
        </w:rPr>
        <w:t xml:space="preserve"> </w:t>
      </w:r>
      <w:r w:rsidR="007F16B2" w:rsidRPr="007F16B2">
        <w:rPr>
          <w:sz w:val="24"/>
          <w:szCs w:val="24"/>
          <w:lang w:val="sr-Cyrl-RS"/>
        </w:rPr>
        <w:t>остваривање права и слобода, коришћење личних знања и способности за</w:t>
      </w:r>
      <w:r w:rsidR="007F16B2">
        <w:rPr>
          <w:sz w:val="24"/>
          <w:szCs w:val="24"/>
          <w:lang w:val="sr-Cyrl-RS"/>
        </w:rPr>
        <w:t xml:space="preserve"> </w:t>
      </w:r>
      <w:r w:rsidR="007F16B2" w:rsidRPr="007F16B2">
        <w:rPr>
          <w:sz w:val="24"/>
          <w:szCs w:val="24"/>
          <w:lang w:val="sr-Cyrl-RS"/>
        </w:rPr>
        <w:t>лични развој и развој друштва, једнаке могућности и права у приступу робама и</w:t>
      </w:r>
      <w:r w:rsidR="007F16B2">
        <w:rPr>
          <w:sz w:val="24"/>
          <w:szCs w:val="24"/>
          <w:lang w:val="sr-Cyrl-RS"/>
        </w:rPr>
        <w:t xml:space="preserve"> </w:t>
      </w:r>
      <w:r w:rsidR="007F16B2" w:rsidRPr="007F16B2">
        <w:rPr>
          <w:sz w:val="24"/>
          <w:szCs w:val="24"/>
          <w:lang w:val="sr-Cyrl-RS"/>
        </w:rPr>
        <w:t>услугама, као и остваривање једнаке користи од резултата рада, уз уважавање</w:t>
      </w:r>
      <w:r w:rsidR="007F16B2">
        <w:rPr>
          <w:sz w:val="24"/>
          <w:szCs w:val="24"/>
          <w:lang w:val="sr-Cyrl-RS"/>
        </w:rPr>
        <w:t xml:space="preserve"> </w:t>
      </w:r>
      <w:r w:rsidR="007F16B2" w:rsidRPr="007F16B2">
        <w:rPr>
          <w:sz w:val="24"/>
          <w:szCs w:val="24"/>
          <w:lang w:val="sr-Cyrl-RS"/>
        </w:rPr>
        <w:t>биолошких, друштвених и културолошки формираних разлика између</w:t>
      </w:r>
      <w:r w:rsidR="007F16B2">
        <w:rPr>
          <w:sz w:val="24"/>
          <w:szCs w:val="24"/>
          <w:lang w:val="sr-Cyrl-RS"/>
        </w:rPr>
        <w:t xml:space="preserve"> </w:t>
      </w:r>
      <w:r w:rsidR="007F16B2" w:rsidRPr="007F16B2">
        <w:rPr>
          <w:sz w:val="24"/>
          <w:szCs w:val="24"/>
          <w:lang w:val="sr-Cyrl-RS"/>
        </w:rPr>
        <w:t>мушкараца и жена и различитих интереса, потреба и приоритета жена и</w:t>
      </w:r>
      <w:r w:rsidR="007F292E">
        <w:rPr>
          <w:sz w:val="24"/>
          <w:szCs w:val="24"/>
          <w:lang w:val="sr-Cyrl-RS"/>
        </w:rPr>
        <w:t xml:space="preserve"> </w:t>
      </w:r>
      <w:r w:rsidR="007F16B2" w:rsidRPr="007F16B2">
        <w:rPr>
          <w:sz w:val="24"/>
          <w:szCs w:val="24"/>
          <w:lang w:val="sr-Cyrl-RS"/>
        </w:rPr>
        <w:t>мушкараца приликом доношења јавних и других политика и одлучивања о</w:t>
      </w:r>
      <w:r w:rsidR="007F292E">
        <w:rPr>
          <w:sz w:val="24"/>
          <w:szCs w:val="24"/>
          <w:lang w:val="sr-Cyrl-RS"/>
        </w:rPr>
        <w:t xml:space="preserve"> </w:t>
      </w:r>
      <w:r w:rsidR="007F16B2" w:rsidRPr="007F16B2">
        <w:rPr>
          <w:sz w:val="24"/>
          <w:szCs w:val="24"/>
          <w:lang w:val="sr-Cyrl-RS"/>
        </w:rPr>
        <w:t>правима, обавезама и на закону заснованим одредбама, као и уставним</w:t>
      </w:r>
      <w:r w:rsidR="007F292E">
        <w:rPr>
          <w:sz w:val="24"/>
          <w:szCs w:val="24"/>
          <w:lang w:val="sr-Cyrl-RS"/>
        </w:rPr>
        <w:t xml:space="preserve"> </w:t>
      </w:r>
      <w:r w:rsidR="007F16B2" w:rsidRPr="007F16B2">
        <w:rPr>
          <w:sz w:val="24"/>
          <w:szCs w:val="24"/>
          <w:lang w:val="sr-Cyrl-RS"/>
        </w:rPr>
        <w:t>одредбама.</w:t>
      </w:r>
      <w:r w:rsidR="00BA2F9F">
        <w:rPr>
          <w:sz w:val="24"/>
          <w:szCs w:val="24"/>
          <w:lang w:val="sr-Cyrl-RS"/>
        </w:rPr>
        <w:t xml:space="preserve"> </w:t>
      </w:r>
      <w:r w:rsidR="007F292E">
        <w:rPr>
          <w:sz w:val="24"/>
          <w:szCs w:val="24"/>
          <w:lang w:val="sr-Cyrl-RS"/>
        </w:rPr>
        <w:t xml:space="preserve">Закон такође уређује </w:t>
      </w:r>
      <w:r w:rsidR="007F16B2" w:rsidRPr="007F16B2">
        <w:rPr>
          <w:sz w:val="24"/>
          <w:szCs w:val="24"/>
          <w:lang w:val="sr-Cyrl-RS"/>
        </w:rPr>
        <w:t>и мере за сузбијање и спречавање свих облика</w:t>
      </w:r>
      <w:r w:rsidR="007F292E">
        <w:rPr>
          <w:sz w:val="24"/>
          <w:szCs w:val="24"/>
          <w:lang w:val="sr-Cyrl-RS"/>
        </w:rPr>
        <w:t xml:space="preserve"> </w:t>
      </w:r>
      <w:r w:rsidR="007F16B2" w:rsidRPr="007F16B2">
        <w:rPr>
          <w:sz w:val="24"/>
          <w:szCs w:val="24"/>
          <w:lang w:val="sr-Cyrl-RS"/>
        </w:rPr>
        <w:t>родно заснованог насиља, насиља према женама и насиља у породици.</w:t>
      </w:r>
      <w:r w:rsidR="007F292E">
        <w:rPr>
          <w:sz w:val="24"/>
          <w:szCs w:val="24"/>
          <w:lang w:val="sr-Cyrl-RS"/>
        </w:rPr>
        <w:t xml:space="preserve"> Закон дефинише и </w:t>
      </w:r>
      <w:r w:rsidR="007F16B2" w:rsidRPr="007F16B2">
        <w:rPr>
          <w:sz w:val="24"/>
          <w:szCs w:val="24"/>
          <w:lang w:val="sr-Cyrl-RS"/>
        </w:rPr>
        <w:t>обавезе органа јавне власти, послодаваца и других</w:t>
      </w:r>
      <w:r w:rsidR="007F292E">
        <w:rPr>
          <w:sz w:val="24"/>
          <w:szCs w:val="24"/>
          <w:lang w:val="sr-Cyrl-RS"/>
        </w:rPr>
        <w:t xml:space="preserve"> </w:t>
      </w:r>
      <w:r w:rsidR="007F16B2" w:rsidRPr="007F16B2">
        <w:rPr>
          <w:sz w:val="24"/>
          <w:szCs w:val="24"/>
          <w:lang w:val="sr-Cyrl-RS"/>
        </w:rPr>
        <w:t>социјалних партнера да интегришу родну перспективу у области у којој делују.</w:t>
      </w:r>
      <w:r w:rsidR="007F292E">
        <w:rPr>
          <w:sz w:val="24"/>
          <w:szCs w:val="24"/>
          <w:lang w:val="sr-Cyrl-RS"/>
        </w:rPr>
        <w:t xml:space="preserve"> </w:t>
      </w:r>
    </w:p>
    <w:p w14:paraId="31508470" w14:textId="77777777" w:rsidR="00C44B00" w:rsidRDefault="00C44B00" w:rsidP="00FC089E">
      <w:pPr>
        <w:spacing w:after="0"/>
        <w:ind w:left="284"/>
        <w:outlineLvl w:val="0"/>
        <w:rPr>
          <w:sz w:val="24"/>
          <w:szCs w:val="24"/>
          <w:lang w:val="sr-Cyrl-RS"/>
        </w:rPr>
      </w:pPr>
      <w:r>
        <w:rPr>
          <w:sz w:val="24"/>
          <w:szCs w:val="24"/>
          <w:lang w:val="sr-Cyrl-RS"/>
        </w:rPr>
        <w:t xml:space="preserve">Овим Законом уређена је и политика једнаких могућности </w:t>
      </w:r>
      <w:r w:rsidRPr="00C44B00">
        <w:rPr>
          <w:sz w:val="24"/>
          <w:szCs w:val="24"/>
          <w:lang w:val="sr-Cyrl-RS"/>
        </w:rPr>
        <w:t xml:space="preserve"> </w:t>
      </w:r>
      <w:r>
        <w:rPr>
          <w:sz w:val="24"/>
          <w:szCs w:val="24"/>
          <w:lang w:val="sr-Cyrl-RS"/>
        </w:rPr>
        <w:t xml:space="preserve">која подразумева: </w:t>
      </w:r>
    </w:p>
    <w:p w14:paraId="220C1FC3" w14:textId="3A5460BF" w:rsidR="00C44B00" w:rsidRDefault="00C44B00" w:rsidP="00B271DE">
      <w:pPr>
        <w:pStyle w:val="ListParagraph"/>
        <w:numPr>
          <w:ilvl w:val="0"/>
          <w:numId w:val="36"/>
        </w:numPr>
        <w:spacing w:after="0"/>
        <w:jc w:val="both"/>
        <w:outlineLvl w:val="0"/>
        <w:rPr>
          <w:sz w:val="24"/>
          <w:szCs w:val="24"/>
          <w:lang w:val="sr-Cyrl-RS"/>
        </w:rPr>
      </w:pPr>
      <w:r w:rsidRPr="00C44B00">
        <w:rPr>
          <w:sz w:val="24"/>
          <w:szCs w:val="24"/>
          <w:lang w:val="sr-Cyrl-RS"/>
        </w:rPr>
        <w:t>равноправно учешће жена и мушкараца у свим фазама планирања,</w:t>
      </w:r>
      <w:r w:rsidR="007D64EE">
        <w:rPr>
          <w:sz w:val="24"/>
          <w:szCs w:val="24"/>
          <w:lang w:val="en-GB"/>
        </w:rPr>
        <w:t xml:space="preserve"> </w:t>
      </w:r>
      <w:r w:rsidRPr="00C44B00">
        <w:rPr>
          <w:sz w:val="24"/>
          <w:szCs w:val="24"/>
          <w:lang w:val="sr-Cyrl-RS"/>
        </w:rPr>
        <w:t xml:space="preserve">припреме, доношења и спровођења одлука које утичу на положај жена, </w:t>
      </w:r>
    </w:p>
    <w:p w14:paraId="703AC07B" w14:textId="77777777" w:rsidR="00C44B00" w:rsidRDefault="00C44B00" w:rsidP="00B271DE">
      <w:pPr>
        <w:pStyle w:val="ListParagraph"/>
        <w:numPr>
          <w:ilvl w:val="0"/>
          <w:numId w:val="36"/>
        </w:numPr>
        <w:spacing w:after="0"/>
        <w:jc w:val="both"/>
        <w:outlineLvl w:val="0"/>
        <w:rPr>
          <w:sz w:val="24"/>
          <w:szCs w:val="24"/>
          <w:lang w:val="sr-Cyrl-RS"/>
        </w:rPr>
      </w:pPr>
      <w:r w:rsidRPr="00C44B00">
        <w:rPr>
          <w:sz w:val="24"/>
          <w:szCs w:val="24"/>
          <w:lang w:val="sr-Cyrl-RS"/>
        </w:rPr>
        <w:lastRenderedPageBreak/>
        <w:t>узимање у обзир различитих интереса, потреба и приоритета жена и мушкараца приликом доношења јавних и других политика и одлучивања о правима, обавезама и на закону заснованим интересима</w:t>
      </w:r>
      <w:r>
        <w:rPr>
          <w:sz w:val="24"/>
          <w:szCs w:val="24"/>
          <w:lang w:val="sr-Cyrl-RS"/>
        </w:rPr>
        <w:t xml:space="preserve">, </w:t>
      </w:r>
    </w:p>
    <w:p w14:paraId="71D76D72" w14:textId="21942341" w:rsidR="004F2A18" w:rsidRDefault="00C44B00" w:rsidP="00B271DE">
      <w:pPr>
        <w:pStyle w:val="ListParagraph"/>
        <w:numPr>
          <w:ilvl w:val="0"/>
          <w:numId w:val="36"/>
        </w:numPr>
        <w:spacing w:after="0"/>
        <w:jc w:val="both"/>
        <w:outlineLvl w:val="0"/>
        <w:rPr>
          <w:sz w:val="24"/>
          <w:szCs w:val="24"/>
          <w:lang w:val="sr-Cyrl-RS"/>
        </w:rPr>
      </w:pPr>
      <w:r w:rsidRPr="00C44B00">
        <w:rPr>
          <w:sz w:val="24"/>
          <w:szCs w:val="24"/>
          <w:lang w:val="sr-Cyrl-RS"/>
        </w:rPr>
        <w:t>предузимање мера којима се обезбеђује једнака полазна тачка за остваривање принципа једнаких могућности за лица, односно групе лица која се налазе у неједнаком положају по основу пола, полних карактеристика, односно рода, посебно припадника осетљивих друштвених група.</w:t>
      </w:r>
    </w:p>
    <w:p w14:paraId="77B8C8F9" w14:textId="77777777" w:rsidR="00BA2F9F" w:rsidRDefault="00BA2F9F" w:rsidP="00FC089E">
      <w:pPr>
        <w:spacing w:after="0"/>
        <w:ind w:left="284"/>
        <w:jc w:val="both"/>
        <w:outlineLvl w:val="0"/>
        <w:rPr>
          <w:sz w:val="24"/>
          <w:szCs w:val="24"/>
          <w:lang w:val="sr-Cyrl-RS"/>
        </w:rPr>
      </w:pPr>
    </w:p>
    <w:p w14:paraId="162E95FC" w14:textId="2051A878" w:rsidR="004F2A18" w:rsidRPr="004F2A18" w:rsidRDefault="004F2A18" w:rsidP="00FC089E">
      <w:pPr>
        <w:spacing w:after="0"/>
        <w:ind w:left="284"/>
        <w:jc w:val="both"/>
        <w:outlineLvl w:val="0"/>
        <w:rPr>
          <w:sz w:val="24"/>
          <w:szCs w:val="24"/>
          <w:lang w:val="sr-Cyrl-RS"/>
        </w:rPr>
      </w:pPr>
      <w:r w:rsidRPr="00D64025">
        <w:rPr>
          <w:sz w:val="24"/>
          <w:szCs w:val="24"/>
          <w:lang w:val="sr-Cyrl-RS"/>
        </w:rPr>
        <w:t>Мере за остваривање и унапређивање родне равноправности су опште и посебне</w:t>
      </w:r>
      <w:r>
        <w:rPr>
          <w:sz w:val="24"/>
          <w:szCs w:val="24"/>
          <w:lang w:val="sr-Cyrl-RS"/>
        </w:rPr>
        <w:t xml:space="preserve">. </w:t>
      </w:r>
    </w:p>
    <w:p w14:paraId="0318B1D1" w14:textId="709DD9C5" w:rsidR="004F2A18" w:rsidRPr="004F2A18" w:rsidRDefault="004F2A18" w:rsidP="00FC089E">
      <w:pPr>
        <w:spacing w:after="0"/>
        <w:ind w:left="284"/>
        <w:jc w:val="both"/>
        <w:outlineLvl w:val="0"/>
        <w:rPr>
          <w:sz w:val="24"/>
          <w:szCs w:val="24"/>
          <w:lang w:val="sr-Cyrl-RS"/>
        </w:rPr>
      </w:pPr>
      <w:r w:rsidRPr="00D64025">
        <w:rPr>
          <w:sz w:val="24"/>
          <w:szCs w:val="24"/>
          <w:lang w:val="sr-Cyrl-RS"/>
        </w:rPr>
        <w:t>Опште мере</w:t>
      </w:r>
      <w:r>
        <w:rPr>
          <w:sz w:val="24"/>
          <w:szCs w:val="24"/>
          <w:lang w:val="sr-Cyrl-RS"/>
        </w:rPr>
        <w:t xml:space="preserve"> су законом прописане мере </w:t>
      </w:r>
      <w:r w:rsidRPr="004F2A18">
        <w:rPr>
          <w:sz w:val="24"/>
          <w:szCs w:val="24"/>
          <w:lang w:val="sr-Cyrl-RS"/>
        </w:rPr>
        <w:t>којима се у одређеној области забрањује</w:t>
      </w:r>
      <w:r w:rsidR="00BA2F9F">
        <w:rPr>
          <w:sz w:val="24"/>
          <w:szCs w:val="24"/>
          <w:lang w:val="sr-Cyrl-RS"/>
        </w:rPr>
        <w:t xml:space="preserve"> </w:t>
      </w:r>
      <w:r w:rsidRPr="004F2A18">
        <w:rPr>
          <w:sz w:val="24"/>
          <w:szCs w:val="24"/>
          <w:lang w:val="sr-Cyrl-RS"/>
        </w:rPr>
        <w:t>дискриминација на основу пола, односно рода, или налаже одговарајуће</w:t>
      </w:r>
      <w:r>
        <w:rPr>
          <w:sz w:val="24"/>
          <w:szCs w:val="24"/>
          <w:lang w:val="sr-Cyrl-RS"/>
        </w:rPr>
        <w:t xml:space="preserve"> </w:t>
      </w:r>
      <w:r w:rsidRPr="004F2A18">
        <w:rPr>
          <w:sz w:val="24"/>
          <w:szCs w:val="24"/>
          <w:lang w:val="sr-Cyrl-RS"/>
        </w:rPr>
        <w:t>поступање ради остваривања родне равноправности.</w:t>
      </w:r>
      <w:r>
        <w:rPr>
          <w:sz w:val="24"/>
          <w:szCs w:val="24"/>
          <w:lang w:val="sr-Cyrl-RS"/>
        </w:rPr>
        <w:t xml:space="preserve"> </w:t>
      </w:r>
      <w:r w:rsidRPr="00D64025">
        <w:rPr>
          <w:sz w:val="24"/>
          <w:szCs w:val="24"/>
          <w:lang w:val="sr-Cyrl-RS"/>
        </w:rPr>
        <w:t>Посебне мере</w:t>
      </w:r>
      <w:r>
        <w:rPr>
          <w:sz w:val="24"/>
          <w:szCs w:val="24"/>
          <w:lang w:val="sr-Cyrl-RS"/>
        </w:rPr>
        <w:t xml:space="preserve"> </w:t>
      </w:r>
      <w:r w:rsidRPr="004F2A18">
        <w:rPr>
          <w:sz w:val="24"/>
          <w:szCs w:val="24"/>
          <w:lang w:val="sr-Cyrl-RS"/>
        </w:rPr>
        <w:t>су активности, мере, критеријуми и праксе у</w:t>
      </w:r>
      <w:r>
        <w:rPr>
          <w:sz w:val="24"/>
          <w:szCs w:val="24"/>
          <w:lang w:val="sr-Cyrl-RS"/>
        </w:rPr>
        <w:t xml:space="preserve"> </w:t>
      </w:r>
      <w:r w:rsidRPr="004F2A18">
        <w:rPr>
          <w:sz w:val="24"/>
          <w:szCs w:val="24"/>
          <w:lang w:val="sr-Cyrl-RS"/>
        </w:rPr>
        <w:t>складу са начелом једнаких могућности којима се обезбеђује равноправно</w:t>
      </w:r>
      <w:r w:rsidR="00BA2F9F">
        <w:rPr>
          <w:sz w:val="24"/>
          <w:szCs w:val="24"/>
          <w:lang w:val="sr-Cyrl-RS"/>
        </w:rPr>
        <w:t xml:space="preserve"> </w:t>
      </w:r>
      <w:r w:rsidRPr="004F2A18">
        <w:rPr>
          <w:sz w:val="24"/>
          <w:szCs w:val="24"/>
          <w:lang w:val="sr-Cyrl-RS"/>
        </w:rPr>
        <w:t>учешће и заступљеност жена и мушкараца, посебно припадника осетљивих</w:t>
      </w:r>
      <w:r>
        <w:rPr>
          <w:sz w:val="24"/>
          <w:szCs w:val="24"/>
          <w:lang w:val="sr-Cyrl-RS"/>
        </w:rPr>
        <w:t xml:space="preserve"> </w:t>
      </w:r>
      <w:r w:rsidRPr="004F2A18">
        <w:rPr>
          <w:sz w:val="24"/>
          <w:szCs w:val="24"/>
          <w:lang w:val="sr-Cyrl-RS"/>
        </w:rPr>
        <w:t>друштвених група, у свим сферама друштвеног живота и једнаке могућности за</w:t>
      </w:r>
      <w:r>
        <w:rPr>
          <w:sz w:val="24"/>
          <w:szCs w:val="24"/>
          <w:lang w:val="sr-Cyrl-RS"/>
        </w:rPr>
        <w:t xml:space="preserve"> </w:t>
      </w:r>
      <w:r w:rsidRPr="004F2A18">
        <w:rPr>
          <w:sz w:val="24"/>
          <w:szCs w:val="24"/>
          <w:lang w:val="sr-Cyrl-RS"/>
        </w:rPr>
        <w:t>остваривање права и слобода.</w:t>
      </w:r>
      <w:r w:rsidR="00AD6C81">
        <w:rPr>
          <w:sz w:val="24"/>
          <w:szCs w:val="24"/>
          <w:lang w:val="sr-Cyrl-RS"/>
        </w:rPr>
        <w:t xml:space="preserve"> Закон дефинише и области у којима се одређују и спроводе опште и посебне мере</w:t>
      </w:r>
      <w:r w:rsidR="00EE348F">
        <w:rPr>
          <w:sz w:val="24"/>
          <w:szCs w:val="24"/>
          <w:lang w:val="sr-Cyrl-RS"/>
        </w:rPr>
        <w:t xml:space="preserve">, </w:t>
      </w:r>
      <w:r w:rsidR="00EE348F" w:rsidRPr="00EE348F">
        <w:rPr>
          <w:sz w:val="24"/>
          <w:szCs w:val="24"/>
          <w:lang w:val="sr-Cyrl-RS"/>
        </w:rPr>
        <w:t>као и носиоце послова за унапређење родне равноправности. Органи јавне власти учествују у креирању, спровођењу, праћењу и унапређењу политика за остваривање родне равноправности, кроз доношење, усвајање, имплементацију и мониторинг планских докумената од стратегија, преко планова развоја до локалних акционих планова.</w:t>
      </w:r>
    </w:p>
    <w:p w14:paraId="54F5C549" w14:textId="77777777" w:rsidR="00BA2F9F" w:rsidRDefault="00BA2F9F" w:rsidP="00FC089E">
      <w:pPr>
        <w:spacing w:after="0"/>
        <w:ind w:left="284"/>
        <w:outlineLvl w:val="0"/>
        <w:rPr>
          <w:b/>
          <w:bCs/>
          <w:sz w:val="24"/>
          <w:szCs w:val="24"/>
          <w:lang w:val="sr-Cyrl-RS"/>
        </w:rPr>
      </w:pPr>
    </w:p>
    <w:p w14:paraId="51AB1544" w14:textId="60902F2B" w:rsidR="00AD6C81" w:rsidRDefault="00A61915" w:rsidP="00FC089E">
      <w:pPr>
        <w:spacing w:after="0"/>
        <w:ind w:left="284"/>
        <w:jc w:val="both"/>
        <w:outlineLvl w:val="0"/>
        <w:rPr>
          <w:sz w:val="24"/>
          <w:szCs w:val="24"/>
        </w:rPr>
      </w:pPr>
      <w:r w:rsidRPr="00AD6C81">
        <w:rPr>
          <w:b/>
          <w:bCs/>
          <w:sz w:val="24"/>
          <w:szCs w:val="24"/>
          <w:lang w:val="sr-Cyrl-RS"/>
        </w:rPr>
        <w:t>Закон о забрани дискриминације</w:t>
      </w:r>
      <w:r w:rsidR="00AD6C81">
        <w:rPr>
          <w:rStyle w:val="FootnoteReference"/>
          <w:b/>
          <w:bCs/>
          <w:sz w:val="24"/>
          <w:szCs w:val="24"/>
          <w:lang w:val="sr-Cyrl-RS"/>
        </w:rPr>
        <w:footnoteReference w:id="13"/>
      </w:r>
      <w:r w:rsidR="00BE4F3F">
        <w:rPr>
          <w:b/>
          <w:bCs/>
          <w:sz w:val="24"/>
          <w:szCs w:val="24"/>
          <w:lang w:val="sr-Cyrl-RS"/>
        </w:rPr>
        <w:t xml:space="preserve"> </w:t>
      </w:r>
      <w:r w:rsidR="00BE4F3F" w:rsidRPr="003236CB">
        <w:rPr>
          <w:sz w:val="24"/>
          <w:szCs w:val="24"/>
          <w:lang w:val="sr-Cyrl-RS"/>
        </w:rPr>
        <w:t>је општи закон који уређује  општу забрану дискриминације, облике и случајеве дискриминације, као и поступке заштите од дискриминације.</w:t>
      </w:r>
      <w:r w:rsidR="00BA2F9F">
        <w:rPr>
          <w:sz w:val="24"/>
          <w:szCs w:val="24"/>
          <w:lang w:val="sr-Cyrl-RS"/>
        </w:rPr>
        <w:t xml:space="preserve"> </w:t>
      </w:r>
      <w:r w:rsidR="00BE4F3F" w:rsidRPr="003236CB">
        <w:rPr>
          <w:sz w:val="24"/>
          <w:szCs w:val="24"/>
          <w:lang w:val="sr-Cyrl-RS"/>
        </w:rPr>
        <w:t>Према ово</w:t>
      </w:r>
      <w:r w:rsidR="00BA2F9F">
        <w:rPr>
          <w:sz w:val="24"/>
          <w:szCs w:val="24"/>
          <w:lang w:val="sr-Cyrl-RS"/>
        </w:rPr>
        <w:t>м</w:t>
      </w:r>
      <w:r w:rsidR="00BE4F3F" w:rsidRPr="003236CB">
        <w:rPr>
          <w:sz w:val="24"/>
          <w:szCs w:val="24"/>
          <w:lang w:val="sr-Cyrl-RS"/>
        </w:rPr>
        <w:t xml:space="preserve"> Закону, дискриминација означава свако неоправдано прављење разлике или неједнако поступање, односно пропуштање (искључивање, ограничавање или давање првенства), у односу на лица или групе као и на чланове њихових породица, или њима блиска лица, на отворен или прикривен начин, а који се заснива на раси, боји коже, прецима, држављанству, националној припадности или етничком пореклу, језику, верским или политичким убеђењима, полу, родном идентитету, сексуалној оријентацији, имовном стању, рођењу, генетским особеностима, здравственом стању, инвалидитету, брачном и породичном статусу, осуђиваности, старосном добу, изгледу, чланству у политичким, синдикалним и другим организацијама</w:t>
      </w:r>
      <w:r w:rsidR="00BA2F9F">
        <w:rPr>
          <w:sz w:val="24"/>
          <w:szCs w:val="24"/>
          <w:lang w:val="sr-Cyrl-RS"/>
        </w:rPr>
        <w:t xml:space="preserve"> </w:t>
      </w:r>
      <w:r w:rsidR="00BE4F3F" w:rsidRPr="003236CB">
        <w:rPr>
          <w:sz w:val="24"/>
          <w:szCs w:val="24"/>
          <w:lang w:val="sr-Cyrl-RS"/>
        </w:rPr>
        <w:t xml:space="preserve">и другим стварним, односно претпостављеним личним својствима. Овим Законом дефинисани су непосредна и посредна дискриминација, повреда начела једнаких права и обавеза, позивање на одговорност, удруживање ради вршења дискриминације, говор мржње и узнемиравање и понижавајуће поступање. Као посебни случајеви дискриминације препозната је дискриминација по основу пола и она постоји </w:t>
      </w:r>
      <w:proofErr w:type="spellStart"/>
      <w:r w:rsidR="00AD6C81" w:rsidRPr="003236CB">
        <w:rPr>
          <w:sz w:val="24"/>
          <w:szCs w:val="24"/>
        </w:rPr>
        <w:t>ако</w:t>
      </w:r>
      <w:proofErr w:type="spellEnd"/>
      <w:r w:rsidR="00AD6C81" w:rsidRPr="003236CB">
        <w:rPr>
          <w:sz w:val="24"/>
          <w:szCs w:val="24"/>
        </w:rPr>
        <w:t xml:space="preserve"> </w:t>
      </w:r>
      <w:proofErr w:type="spellStart"/>
      <w:r w:rsidR="00AD6C81" w:rsidRPr="003236CB">
        <w:rPr>
          <w:sz w:val="24"/>
          <w:szCs w:val="24"/>
        </w:rPr>
        <w:t>се</w:t>
      </w:r>
      <w:proofErr w:type="spellEnd"/>
      <w:r w:rsidR="00AD6C81" w:rsidRPr="003236CB">
        <w:rPr>
          <w:sz w:val="24"/>
          <w:szCs w:val="24"/>
        </w:rPr>
        <w:t xml:space="preserve"> </w:t>
      </w:r>
      <w:proofErr w:type="spellStart"/>
      <w:r w:rsidR="00AD6C81" w:rsidRPr="003236CB">
        <w:rPr>
          <w:sz w:val="24"/>
          <w:szCs w:val="24"/>
        </w:rPr>
        <w:t>поступа</w:t>
      </w:r>
      <w:proofErr w:type="spellEnd"/>
      <w:r w:rsidR="00AD6C81" w:rsidRPr="003236CB">
        <w:rPr>
          <w:sz w:val="24"/>
          <w:szCs w:val="24"/>
        </w:rPr>
        <w:t xml:space="preserve"> </w:t>
      </w:r>
      <w:proofErr w:type="spellStart"/>
      <w:r w:rsidR="00AD6C81" w:rsidRPr="003236CB">
        <w:rPr>
          <w:sz w:val="24"/>
          <w:szCs w:val="24"/>
        </w:rPr>
        <w:t>противно</w:t>
      </w:r>
      <w:proofErr w:type="spellEnd"/>
      <w:r w:rsidR="00AD6C81" w:rsidRPr="003236CB">
        <w:rPr>
          <w:sz w:val="24"/>
          <w:szCs w:val="24"/>
        </w:rPr>
        <w:t xml:space="preserve"> </w:t>
      </w:r>
      <w:proofErr w:type="spellStart"/>
      <w:r w:rsidR="00AD6C81" w:rsidRPr="003236CB">
        <w:rPr>
          <w:sz w:val="24"/>
          <w:szCs w:val="24"/>
        </w:rPr>
        <w:t>начелу</w:t>
      </w:r>
      <w:proofErr w:type="spellEnd"/>
      <w:r w:rsidR="00AD6C81" w:rsidRPr="003236CB">
        <w:rPr>
          <w:sz w:val="24"/>
          <w:szCs w:val="24"/>
        </w:rPr>
        <w:t xml:space="preserve"> </w:t>
      </w:r>
      <w:proofErr w:type="spellStart"/>
      <w:r w:rsidR="00AD6C81" w:rsidRPr="003236CB">
        <w:rPr>
          <w:sz w:val="24"/>
          <w:szCs w:val="24"/>
        </w:rPr>
        <w:t>равноправности</w:t>
      </w:r>
      <w:proofErr w:type="spellEnd"/>
      <w:r w:rsidR="00AD6C81" w:rsidRPr="003236CB">
        <w:rPr>
          <w:sz w:val="24"/>
          <w:szCs w:val="24"/>
        </w:rPr>
        <w:t xml:space="preserve"> </w:t>
      </w:r>
      <w:proofErr w:type="spellStart"/>
      <w:r w:rsidR="00AD6C81" w:rsidRPr="003236CB">
        <w:rPr>
          <w:sz w:val="24"/>
          <w:szCs w:val="24"/>
        </w:rPr>
        <w:t>полова</w:t>
      </w:r>
      <w:proofErr w:type="spellEnd"/>
      <w:r w:rsidR="00AD6C81" w:rsidRPr="003236CB">
        <w:rPr>
          <w:sz w:val="24"/>
          <w:szCs w:val="24"/>
        </w:rPr>
        <w:t xml:space="preserve">, </w:t>
      </w:r>
      <w:proofErr w:type="spellStart"/>
      <w:r w:rsidR="00AD6C81" w:rsidRPr="003236CB">
        <w:rPr>
          <w:sz w:val="24"/>
          <w:szCs w:val="24"/>
        </w:rPr>
        <w:t>односно</w:t>
      </w:r>
      <w:proofErr w:type="spellEnd"/>
      <w:r w:rsidR="00AD6C81" w:rsidRPr="003236CB">
        <w:rPr>
          <w:sz w:val="24"/>
          <w:szCs w:val="24"/>
        </w:rPr>
        <w:t xml:space="preserve"> </w:t>
      </w:r>
      <w:proofErr w:type="spellStart"/>
      <w:r w:rsidR="00AD6C81" w:rsidRPr="003236CB">
        <w:rPr>
          <w:sz w:val="24"/>
          <w:szCs w:val="24"/>
        </w:rPr>
        <w:t>начелу</w:t>
      </w:r>
      <w:proofErr w:type="spellEnd"/>
      <w:r w:rsidR="00AD6C81" w:rsidRPr="003236CB">
        <w:rPr>
          <w:sz w:val="24"/>
          <w:szCs w:val="24"/>
        </w:rPr>
        <w:t xml:space="preserve"> </w:t>
      </w:r>
      <w:proofErr w:type="spellStart"/>
      <w:r w:rsidR="00AD6C81" w:rsidRPr="003236CB">
        <w:rPr>
          <w:sz w:val="24"/>
          <w:szCs w:val="24"/>
        </w:rPr>
        <w:t>поштовања</w:t>
      </w:r>
      <w:proofErr w:type="spellEnd"/>
      <w:r w:rsidR="00AD6C81" w:rsidRPr="003236CB">
        <w:rPr>
          <w:sz w:val="24"/>
          <w:szCs w:val="24"/>
        </w:rPr>
        <w:t xml:space="preserve"> </w:t>
      </w:r>
      <w:proofErr w:type="spellStart"/>
      <w:r w:rsidR="00AD6C81" w:rsidRPr="003236CB">
        <w:rPr>
          <w:sz w:val="24"/>
          <w:szCs w:val="24"/>
        </w:rPr>
        <w:t>једнаких</w:t>
      </w:r>
      <w:proofErr w:type="spellEnd"/>
      <w:r w:rsidR="00AD6C81" w:rsidRPr="003236CB">
        <w:rPr>
          <w:sz w:val="24"/>
          <w:szCs w:val="24"/>
        </w:rPr>
        <w:t xml:space="preserve"> </w:t>
      </w:r>
      <w:proofErr w:type="spellStart"/>
      <w:r w:rsidR="00AD6C81" w:rsidRPr="003236CB">
        <w:rPr>
          <w:sz w:val="24"/>
          <w:szCs w:val="24"/>
        </w:rPr>
        <w:lastRenderedPageBreak/>
        <w:t>права</w:t>
      </w:r>
      <w:proofErr w:type="spellEnd"/>
      <w:r w:rsidR="00AD6C81" w:rsidRPr="003236CB">
        <w:rPr>
          <w:sz w:val="24"/>
          <w:szCs w:val="24"/>
        </w:rPr>
        <w:t xml:space="preserve"> и </w:t>
      </w:r>
      <w:proofErr w:type="spellStart"/>
      <w:r w:rsidR="00AD6C81" w:rsidRPr="003236CB">
        <w:rPr>
          <w:sz w:val="24"/>
          <w:szCs w:val="24"/>
        </w:rPr>
        <w:t>слобода</w:t>
      </w:r>
      <w:proofErr w:type="spellEnd"/>
      <w:r w:rsidR="00AD6C81" w:rsidRPr="003236CB">
        <w:rPr>
          <w:sz w:val="24"/>
          <w:szCs w:val="24"/>
        </w:rPr>
        <w:t xml:space="preserve"> </w:t>
      </w:r>
      <w:proofErr w:type="spellStart"/>
      <w:r w:rsidR="00AD6C81" w:rsidRPr="003236CB">
        <w:rPr>
          <w:sz w:val="24"/>
          <w:szCs w:val="24"/>
        </w:rPr>
        <w:t>жена</w:t>
      </w:r>
      <w:proofErr w:type="spellEnd"/>
      <w:r w:rsidR="00AD6C81" w:rsidRPr="003236CB">
        <w:rPr>
          <w:sz w:val="24"/>
          <w:szCs w:val="24"/>
        </w:rPr>
        <w:t xml:space="preserve"> и </w:t>
      </w:r>
      <w:proofErr w:type="spellStart"/>
      <w:r w:rsidR="00AD6C81" w:rsidRPr="003236CB">
        <w:rPr>
          <w:sz w:val="24"/>
          <w:szCs w:val="24"/>
        </w:rPr>
        <w:t>мушкараца</w:t>
      </w:r>
      <w:proofErr w:type="spellEnd"/>
      <w:r w:rsidR="00AD6C81" w:rsidRPr="003236CB">
        <w:rPr>
          <w:sz w:val="24"/>
          <w:szCs w:val="24"/>
        </w:rPr>
        <w:t xml:space="preserve"> у </w:t>
      </w:r>
      <w:proofErr w:type="spellStart"/>
      <w:r w:rsidR="00AD6C81" w:rsidRPr="003236CB">
        <w:rPr>
          <w:sz w:val="24"/>
          <w:szCs w:val="24"/>
        </w:rPr>
        <w:t>политичком</w:t>
      </w:r>
      <w:proofErr w:type="spellEnd"/>
      <w:r w:rsidR="00AD6C81" w:rsidRPr="003236CB">
        <w:rPr>
          <w:sz w:val="24"/>
          <w:szCs w:val="24"/>
        </w:rPr>
        <w:t xml:space="preserve">, </w:t>
      </w:r>
      <w:proofErr w:type="spellStart"/>
      <w:r w:rsidR="00AD6C81" w:rsidRPr="003236CB">
        <w:rPr>
          <w:sz w:val="24"/>
          <w:szCs w:val="24"/>
        </w:rPr>
        <w:t>економском</w:t>
      </w:r>
      <w:proofErr w:type="spellEnd"/>
      <w:r w:rsidR="00AD6C81" w:rsidRPr="003236CB">
        <w:rPr>
          <w:sz w:val="24"/>
          <w:szCs w:val="24"/>
        </w:rPr>
        <w:t xml:space="preserve">, </w:t>
      </w:r>
      <w:proofErr w:type="spellStart"/>
      <w:r w:rsidR="00AD6C81" w:rsidRPr="003236CB">
        <w:rPr>
          <w:sz w:val="24"/>
          <w:szCs w:val="24"/>
        </w:rPr>
        <w:t>културном</w:t>
      </w:r>
      <w:proofErr w:type="spellEnd"/>
      <w:r w:rsidR="00AD6C81" w:rsidRPr="003236CB">
        <w:rPr>
          <w:sz w:val="24"/>
          <w:szCs w:val="24"/>
        </w:rPr>
        <w:t xml:space="preserve"> и </w:t>
      </w:r>
      <w:proofErr w:type="spellStart"/>
      <w:r w:rsidR="00AD6C81" w:rsidRPr="003236CB">
        <w:rPr>
          <w:sz w:val="24"/>
          <w:szCs w:val="24"/>
        </w:rPr>
        <w:t>другом</w:t>
      </w:r>
      <w:proofErr w:type="spellEnd"/>
      <w:r w:rsidR="00AD6C81" w:rsidRPr="003236CB">
        <w:rPr>
          <w:sz w:val="24"/>
          <w:szCs w:val="24"/>
        </w:rPr>
        <w:t xml:space="preserve"> </w:t>
      </w:r>
      <w:proofErr w:type="spellStart"/>
      <w:r w:rsidR="00AD6C81" w:rsidRPr="003236CB">
        <w:rPr>
          <w:sz w:val="24"/>
          <w:szCs w:val="24"/>
        </w:rPr>
        <w:t>аспекту</w:t>
      </w:r>
      <w:proofErr w:type="spellEnd"/>
      <w:r w:rsidR="00AD6C81" w:rsidRPr="003236CB">
        <w:rPr>
          <w:sz w:val="24"/>
          <w:szCs w:val="24"/>
        </w:rPr>
        <w:t xml:space="preserve"> </w:t>
      </w:r>
      <w:proofErr w:type="spellStart"/>
      <w:r w:rsidR="00AD6C81" w:rsidRPr="003236CB">
        <w:rPr>
          <w:sz w:val="24"/>
          <w:szCs w:val="24"/>
        </w:rPr>
        <w:t>јавног</w:t>
      </w:r>
      <w:proofErr w:type="spellEnd"/>
      <w:r w:rsidR="00AD6C81" w:rsidRPr="003236CB">
        <w:rPr>
          <w:sz w:val="24"/>
          <w:szCs w:val="24"/>
        </w:rPr>
        <w:t xml:space="preserve">, </w:t>
      </w:r>
      <w:proofErr w:type="spellStart"/>
      <w:r w:rsidR="00AD6C81" w:rsidRPr="003236CB">
        <w:rPr>
          <w:sz w:val="24"/>
          <w:szCs w:val="24"/>
        </w:rPr>
        <w:t>професионалног</w:t>
      </w:r>
      <w:proofErr w:type="spellEnd"/>
      <w:r w:rsidR="00AD6C81" w:rsidRPr="003236CB">
        <w:rPr>
          <w:sz w:val="24"/>
          <w:szCs w:val="24"/>
        </w:rPr>
        <w:t xml:space="preserve">, </w:t>
      </w:r>
      <w:proofErr w:type="spellStart"/>
      <w:r w:rsidR="00AD6C81" w:rsidRPr="003236CB">
        <w:rPr>
          <w:sz w:val="24"/>
          <w:szCs w:val="24"/>
        </w:rPr>
        <w:t>приватног</w:t>
      </w:r>
      <w:proofErr w:type="spellEnd"/>
      <w:r w:rsidR="00AD6C81" w:rsidRPr="003236CB">
        <w:rPr>
          <w:sz w:val="24"/>
          <w:szCs w:val="24"/>
        </w:rPr>
        <w:t xml:space="preserve"> и </w:t>
      </w:r>
      <w:proofErr w:type="spellStart"/>
      <w:r w:rsidR="00AD6C81" w:rsidRPr="003236CB">
        <w:rPr>
          <w:sz w:val="24"/>
          <w:szCs w:val="24"/>
        </w:rPr>
        <w:t>породичног</w:t>
      </w:r>
      <w:proofErr w:type="spellEnd"/>
      <w:r w:rsidR="00AD6C81" w:rsidRPr="003236CB">
        <w:rPr>
          <w:sz w:val="24"/>
          <w:szCs w:val="24"/>
        </w:rPr>
        <w:t xml:space="preserve"> </w:t>
      </w:r>
      <w:proofErr w:type="spellStart"/>
      <w:r w:rsidR="00AD6C81" w:rsidRPr="003236CB">
        <w:rPr>
          <w:sz w:val="24"/>
          <w:szCs w:val="24"/>
        </w:rPr>
        <w:t>живота</w:t>
      </w:r>
      <w:proofErr w:type="spellEnd"/>
      <w:r w:rsidR="00AD6C81" w:rsidRPr="003236CB">
        <w:rPr>
          <w:sz w:val="24"/>
          <w:szCs w:val="24"/>
        </w:rPr>
        <w:t xml:space="preserve">. </w:t>
      </w:r>
      <w:proofErr w:type="spellStart"/>
      <w:r w:rsidR="00AD6C81" w:rsidRPr="003236CB">
        <w:rPr>
          <w:sz w:val="24"/>
          <w:szCs w:val="24"/>
        </w:rPr>
        <w:t>Забрањено</w:t>
      </w:r>
      <w:proofErr w:type="spellEnd"/>
      <w:r w:rsidR="00AD6C81" w:rsidRPr="003236CB">
        <w:rPr>
          <w:sz w:val="24"/>
          <w:szCs w:val="24"/>
        </w:rPr>
        <w:t xml:space="preserve"> </w:t>
      </w:r>
      <w:proofErr w:type="spellStart"/>
      <w:r w:rsidR="00AD6C81" w:rsidRPr="003236CB">
        <w:rPr>
          <w:sz w:val="24"/>
          <w:szCs w:val="24"/>
        </w:rPr>
        <w:t>је</w:t>
      </w:r>
      <w:proofErr w:type="spellEnd"/>
      <w:r w:rsidR="00AD6C81" w:rsidRPr="003236CB">
        <w:rPr>
          <w:sz w:val="24"/>
          <w:szCs w:val="24"/>
        </w:rPr>
        <w:t xml:space="preserve"> </w:t>
      </w:r>
      <w:proofErr w:type="spellStart"/>
      <w:r w:rsidR="00AD6C81" w:rsidRPr="003236CB">
        <w:rPr>
          <w:sz w:val="24"/>
          <w:szCs w:val="24"/>
        </w:rPr>
        <w:t>ускраћивање</w:t>
      </w:r>
      <w:proofErr w:type="spellEnd"/>
      <w:r w:rsidR="00AD6C81" w:rsidRPr="003236CB">
        <w:rPr>
          <w:sz w:val="24"/>
          <w:szCs w:val="24"/>
        </w:rPr>
        <w:t xml:space="preserve"> </w:t>
      </w:r>
      <w:proofErr w:type="spellStart"/>
      <w:r w:rsidR="00AD6C81" w:rsidRPr="003236CB">
        <w:rPr>
          <w:sz w:val="24"/>
          <w:szCs w:val="24"/>
        </w:rPr>
        <w:t>права</w:t>
      </w:r>
      <w:proofErr w:type="spellEnd"/>
      <w:r w:rsidR="00AD6C81" w:rsidRPr="003236CB">
        <w:rPr>
          <w:sz w:val="24"/>
          <w:szCs w:val="24"/>
        </w:rPr>
        <w:t xml:space="preserve"> </w:t>
      </w:r>
      <w:proofErr w:type="spellStart"/>
      <w:r w:rsidR="00AD6C81" w:rsidRPr="003236CB">
        <w:rPr>
          <w:sz w:val="24"/>
          <w:szCs w:val="24"/>
        </w:rPr>
        <w:t>или</w:t>
      </w:r>
      <w:proofErr w:type="spellEnd"/>
      <w:r w:rsidR="00AD6C81" w:rsidRPr="003236CB">
        <w:rPr>
          <w:sz w:val="24"/>
          <w:szCs w:val="24"/>
        </w:rPr>
        <w:t xml:space="preserve"> </w:t>
      </w:r>
      <w:proofErr w:type="spellStart"/>
      <w:r w:rsidR="00AD6C81" w:rsidRPr="003236CB">
        <w:rPr>
          <w:sz w:val="24"/>
          <w:szCs w:val="24"/>
        </w:rPr>
        <w:t>јавно</w:t>
      </w:r>
      <w:proofErr w:type="spellEnd"/>
      <w:r w:rsidR="00AD6C81" w:rsidRPr="003236CB">
        <w:rPr>
          <w:sz w:val="24"/>
          <w:szCs w:val="24"/>
        </w:rPr>
        <w:t xml:space="preserve"> </w:t>
      </w:r>
      <w:proofErr w:type="spellStart"/>
      <w:r w:rsidR="00AD6C81" w:rsidRPr="003236CB">
        <w:rPr>
          <w:sz w:val="24"/>
          <w:szCs w:val="24"/>
        </w:rPr>
        <w:t>или</w:t>
      </w:r>
      <w:proofErr w:type="spellEnd"/>
      <w:r w:rsidR="00AD6C81" w:rsidRPr="003236CB">
        <w:rPr>
          <w:sz w:val="24"/>
          <w:szCs w:val="24"/>
        </w:rPr>
        <w:t xml:space="preserve"> </w:t>
      </w:r>
      <w:proofErr w:type="spellStart"/>
      <w:r w:rsidR="00AD6C81" w:rsidRPr="003236CB">
        <w:rPr>
          <w:sz w:val="24"/>
          <w:szCs w:val="24"/>
        </w:rPr>
        <w:t>прикривено</w:t>
      </w:r>
      <w:proofErr w:type="spellEnd"/>
      <w:r w:rsidR="00AD6C81" w:rsidRPr="003236CB">
        <w:rPr>
          <w:sz w:val="24"/>
          <w:szCs w:val="24"/>
        </w:rPr>
        <w:t xml:space="preserve"> </w:t>
      </w:r>
      <w:proofErr w:type="spellStart"/>
      <w:r w:rsidR="00AD6C81" w:rsidRPr="003236CB">
        <w:rPr>
          <w:sz w:val="24"/>
          <w:szCs w:val="24"/>
        </w:rPr>
        <w:t>признавање</w:t>
      </w:r>
      <w:proofErr w:type="spellEnd"/>
      <w:r w:rsidR="00AD6C81" w:rsidRPr="003236CB">
        <w:rPr>
          <w:sz w:val="24"/>
          <w:szCs w:val="24"/>
        </w:rPr>
        <w:t xml:space="preserve"> </w:t>
      </w:r>
      <w:proofErr w:type="spellStart"/>
      <w:r w:rsidR="00AD6C81" w:rsidRPr="003236CB">
        <w:rPr>
          <w:sz w:val="24"/>
          <w:szCs w:val="24"/>
        </w:rPr>
        <w:t>погодности</w:t>
      </w:r>
      <w:proofErr w:type="spellEnd"/>
      <w:r w:rsidR="00AD6C81" w:rsidRPr="003236CB">
        <w:rPr>
          <w:sz w:val="24"/>
          <w:szCs w:val="24"/>
        </w:rPr>
        <w:t xml:space="preserve"> у </w:t>
      </w:r>
      <w:proofErr w:type="spellStart"/>
      <w:r w:rsidR="00AD6C81" w:rsidRPr="003236CB">
        <w:rPr>
          <w:sz w:val="24"/>
          <w:szCs w:val="24"/>
        </w:rPr>
        <w:t>односу</w:t>
      </w:r>
      <w:proofErr w:type="spellEnd"/>
      <w:r w:rsidR="00AD6C81" w:rsidRPr="003236CB">
        <w:rPr>
          <w:sz w:val="24"/>
          <w:szCs w:val="24"/>
        </w:rPr>
        <w:t xml:space="preserve"> </w:t>
      </w:r>
      <w:proofErr w:type="spellStart"/>
      <w:r w:rsidR="00AD6C81" w:rsidRPr="003236CB">
        <w:rPr>
          <w:sz w:val="24"/>
          <w:szCs w:val="24"/>
        </w:rPr>
        <w:t>на</w:t>
      </w:r>
      <w:proofErr w:type="spellEnd"/>
      <w:r w:rsidR="00AD6C81" w:rsidRPr="003236CB">
        <w:rPr>
          <w:sz w:val="24"/>
          <w:szCs w:val="24"/>
        </w:rPr>
        <w:t xml:space="preserve"> </w:t>
      </w:r>
      <w:proofErr w:type="spellStart"/>
      <w:r w:rsidR="00AD6C81" w:rsidRPr="003236CB">
        <w:rPr>
          <w:sz w:val="24"/>
          <w:szCs w:val="24"/>
        </w:rPr>
        <w:t>пол</w:t>
      </w:r>
      <w:proofErr w:type="spellEnd"/>
      <w:r w:rsidR="00AD6C81" w:rsidRPr="003236CB">
        <w:rPr>
          <w:sz w:val="24"/>
          <w:szCs w:val="24"/>
        </w:rPr>
        <w:t xml:space="preserve"> </w:t>
      </w:r>
      <w:proofErr w:type="spellStart"/>
      <w:r w:rsidR="00AD6C81" w:rsidRPr="003236CB">
        <w:rPr>
          <w:sz w:val="24"/>
          <w:szCs w:val="24"/>
        </w:rPr>
        <w:t>или</w:t>
      </w:r>
      <w:proofErr w:type="spellEnd"/>
      <w:r w:rsidR="00AD6C81" w:rsidRPr="003236CB">
        <w:rPr>
          <w:sz w:val="24"/>
          <w:szCs w:val="24"/>
        </w:rPr>
        <w:t xml:space="preserve"> </w:t>
      </w:r>
      <w:proofErr w:type="spellStart"/>
      <w:r w:rsidR="00AD6C81" w:rsidRPr="003236CB">
        <w:rPr>
          <w:sz w:val="24"/>
          <w:szCs w:val="24"/>
        </w:rPr>
        <w:t>због</w:t>
      </w:r>
      <w:proofErr w:type="spellEnd"/>
      <w:r w:rsidR="00AD6C81" w:rsidRPr="003236CB">
        <w:rPr>
          <w:sz w:val="24"/>
          <w:szCs w:val="24"/>
        </w:rPr>
        <w:t xml:space="preserve"> </w:t>
      </w:r>
      <w:proofErr w:type="spellStart"/>
      <w:r w:rsidR="00AD6C81" w:rsidRPr="003236CB">
        <w:rPr>
          <w:sz w:val="24"/>
          <w:szCs w:val="24"/>
        </w:rPr>
        <w:t>промене</w:t>
      </w:r>
      <w:proofErr w:type="spellEnd"/>
      <w:r w:rsidR="00AD6C81" w:rsidRPr="003236CB">
        <w:rPr>
          <w:sz w:val="24"/>
          <w:szCs w:val="24"/>
        </w:rPr>
        <w:t xml:space="preserve"> </w:t>
      </w:r>
      <w:proofErr w:type="spellStart"/>
      <w:r w:rsidR="00AD6C81" w:rsidRPr="003236CB">
        <w:rPr>
          <w:sz w:val="24"/>
          <w:szCs w:val="24"/>
        </w:rPr>
        <w:t>пола</w:t>
      </w:r>
      <w:proofErr w:type="spellEnd"/>
      <w:r w:rsidR="00AD6C81" w:rsidRPr="003236CB">
        <w:rPr>
          <w:sz w:val="24"/>
          <w:szCs w:val="24"/>
        </w:rPr>
        <w:t xml:space="preserve">. </w:t>
      </w:r>
      <w:proofErr w:type="spellStart"/>
      <w:r w:rsidR="00AD6C81" w:rsidRPr="003236CB">
        <w:rPr>
          <w:sz w:val="24"/>
          <w:szCs w:val="24"/>
        </w:rPr>
        <w:t>Забрањено</w:t>
      </w:r>
      <w:proofErr w:type="spellEnd"/>
      <w:r w:rsidR="00AD6C81" w:rsidRPr="003236CB">
        <w:rPr>
          <w:sz w:val="24"/>
          <w:szCs w:val="24"/>
        </w:rPr>
        <w:t xml:space="preserve"> </w:t>
      </w:r>
      <w:proofErr w:type="spellStart"/>
      <w:r w:rsidR="00AD6C81" w:rsidRPr="003236CB">
        <w:rPr>
          <w:sz w:val="24"/>
          <w:szCs w:val="24"/>
        </w:rPr>
        <w:t>је</w:t>
      </w:r>
      <w:proofErr w:type="spellEnd"/>
      <w:r w:rsidR="00AD6C81" w:rsidRPr="003236CB">
        <w:rPr>
          <w:sz w:val="24"/>
          <w:szCs w:val="24"/>
        </w:rPr>
        <w:t xml:space="preserve"> и </w:t>
      </w:r>
      <w:proofErr w:type="spellStart"/>
      <w:r w:rsidR="00AD6C81" w:rsidRPr="003236CB">
        <w:rPr>
          <w:sz w:val="24"/>
          <w:szCs w:val="24"/>
        </w:rPr>
        <w:t>физичко</w:t>
      </w:r>
      <w:proofErr w:type="spellEnd"/>
      <w:r w:rsidR="00AD6C81" w:rsidRPr="003236CB">
        <w:rPr>
          <w:sz w:val="24"/>
          <w:szCs w:val="24"/>
        </w:rPr>
        <w:t xml:space="preserve"> и </w:t>
      </w:r>
      <w:proofErr w:type="spellStart"/>
      <w:r w:rsidR="00AD6C81" w:rsidRPr="003236CB">
        <w:rPr>
          <w:sz w:val="24"/>
          <w:szCs w:val="24"/>
        </w:rPr>
        <w:t>друго</w:t>
      </w:r>
      <w:proofErr w:type="spellEnd"/>
      <w:r w:rsidR="00AD6C81" w:rsidRPr="003236CB">
        <w:rPr>
          <w:sz w:val="24"/>
          <w:szCs w:val="24"/>
        </w:rPr>
        <w:t xml:space="preserve"> </w:t>
      </w:r>
      <w:proofErr w:type="spellStart"/>
      <w:r w:rsidR="00AD6C81" w:rsidRPr="003236CB">
        <w:rPr>
          <w:sz w:val="24"/>
          <w:szCs w:val="24"/>
        </w:rPr>
        <w:t>насиље</w:t>
      </w:r>
      <w:proofErr w:type="spellEnd"/>
      <w:r w:rsidR="00AD6C81" w:rsidRPr="003236CB">
        <w:rPr>
          <w:sz w:val="24"/>
          <w:szCs w:val="24"/>
        </w:rPr>
        <w:t xml:space="preserve">, </w:t>
      </w:r>
      <w:proofErr w:type="spellStart"/>
      <w:r w:rsidR="00AD6C81" w:rsidRPr="003236CB">
        <w:rPr>
          <w:sz w:val="24"/>
          <w:szCs w:val="24"/>
        </w:rPr>
        <w:t>експлоатација</w:t>
      </w:r>
      <w:proofErr w:type="spellEnd"/>
      <w:r w:rsidR="00AD6C81" w:rsidRPr="003236CB">
        <w:rPr>
          <w:sz w:val="24"/>
          <w:szCs w:val="24"/>
        </w:rPr>
        <w:t xml:space="preserve">, </w:t>
      </w:r>
      <w:proofErr w:type="spellStart"/>
      <w:r w:rsidR="00AD6C81" w:rsidRPr="003236CB">
        <w:rPr>
          <w:sz w:val="24"/>
          <w:szCs w:val="24"/>
        </w:rPr>
        <w:t>изражавање</w:t>
      </w:r>
      <w:proofErr w:type="spellEnd"/>
      <w:r w:rsidR="00AD6C81" w:rsidRPr="003236CB">
        <w:rPr>
          <w:sz w:val="24"/>
          <w:szCs w:val="24"/>
        </w:rPr>
        <w:t xml:space="preserve"> </w:t>
      </w:r>
      <w:proofErr w:type="spellStart"/>
      <w:r w:rsidR="00AD6C81" w:rsidRPr="003236CB">
        <w:rPr>
          <w:sz w:val="24"/>
          <w:szCs w:val="24"/>
        </w:rPr>
        <w:t>мржње</w:t>
      </w:r>
      <w:proofErr w:type="spellEnd"/>
      <w:r w:rsidR="00AD6C81" w:rsidRPr="003236CB">
        <w:rPr>
          <w:sz w:val="24"/>
          <w:szCs w:val="24"/>
        </w:rPr>
        <w:t xml:space="preserve">, </w:t>
      </w:r>
      <w:proofErr w:type="spellStart"/>
      <w:r w:rsidR="00AD6C81" w:rsidRPr="003236CB">
        <w:rPr>
          <w:sz w:val="24"/>
          <w:szCs w:val="24"/>
        </w:rPr>
        <w:t>омаловажавање</w:t>
      </w:r>
      <w:proofErr w:type="spellEnd"/>
      <w:r w:rsidR="00AD6C81" w:rsidRPr="003236CB">
        <w:rPr>
          <w:sz w:val="24"/>
          <w:szCs w:val="24"/>
        </w:rPr>
        <w:t xml:space="preserve">, </w:t>
      </w:r>
      <w:proofErr w:type="spellStart"/>
      <w:r w:rsidR="00AD6C81" w:rsidRPr="003236CB">
        <w:rPr>
          <w:sz w:val="24"/>
          <w:szCs w:val="24"/>
        </w:rPr>
        <w:t>уцењивање</w:t>
      </w:r>
      <w:proofErr w:type="spellEnd"/>
      <w:r w:rsidR="00AD6C81" w:rsidRPr="003236CB">
        <w:rPr>
          <w:sz w:val="24"/>
          <w:szCs w:val="24"/>
        </w:rPr>
        <w:t xml:space="preserve"> и </w:t>
      </w:r>
      <w:proofErr w:type="spellStart"/>
      <w:r w:rsidR="00AD6C81" w:rsidRPr="003236CB">
        <w:rPr>
          <w:sz w:val="24"/>
          <w:szCs w:val="24"/>
        </w:rPr>
        <w:t>узнемиравање</w:t>
      </w:r>
      <w:proofErr w:type="spellEnd"/>
      <w:r w:rsidR="00AD6C81" w:rsidRPr="003236CB">
        <w:rPr>
          <w:sz w:val="24"/>
          <w:szCs w:val="24"/>
        </w:rPr>
        <w:t xml:space="preserve"> с </w:t>
      </w:r>
      <w:proofErr w:type="spellStart"/>
      <w:r w:rsidR="00AD6C81" w:rsidRPr="003236CB">
        <w:rPr>
          <w:sz w:val="24"/>
          <w:szCs w:val="24"/>
        </w:rPr>
        <w:t>обзиром</w:t>
      </w:r>
      <w:proofErr w:type="spellEnd"/>
      <w:r w:rsidR="00AD6C81" w:rsidRPr="003236CB">
        <w:rPr>
          <w:sz w:val="24"/>
          <w:szCs w:val="24"/>
        </w:rPr>
        <w:t xml:space="preserve"> </w:t>
      </w:r>
      <w:proofErr w:type="spellStart"/>
      <w:r w:rsidR="00AD6C81" w:rsidRPr="003236CB">
        <w:rPr>
          <w:sz w:val="24"/>
          <w:szCs w:val="24"/>
        </w:rPr>
        <w:t>на</w:t>
      </w:r>
      <w:proofErr w:type="spellEnd"/>
      <w:r w:rsidR="00AD6C81" w:rsidRPr="003236CB">
        <w:rPr>
          <w:sz w:val="24"/>
          <w:szCs w:val="24"/>
        </w:rPr>
        <w:t xml:space="preserve"> </w:t>
      </w:r>
      <w:proofErr w:type="spellStart"/>
      <w:r w:rsidR="00AD6C81" w:rsidRPr="003236CB">
        <w:rPr>
          <w:sz w:val="24"/>
          <w:szCs w:val="24"/>
        </w:rPr>
        <w:t>пол</w:t>
      </w:r>
      <w:proofErr w:type="spellEnd"/>
      <w:r w:rsidR="00AD6C81" w:rsidRPr="003236CB">
        <w:rPr>
          <w:sz w:val="24"/>
          <w:szCs w:val="24"/>
        </w:rPr>
        <w:t xml:space="preserve">, </w:t>
      </w:r>
      <w:proofErr w:type="spellStart"/>
      <w:r w:rsidR="00AD6C81" w:rsidRPr="003236CB">
        <w:rPr>
          <w:sz w:val="24"/>
          <w:szCs w:val="24"/>
        </w:rPr>
        <w:t>као</w:t>
      </w:r>
      <w:proofErr w:type="spellEnd"/>
      <w:r w:rsidR="00AD6C81" w:rsidRPr="003236CB">
        <w:rPr>
          <w:sz w:val="24"/>
          <w:szCs w:val="24"/>
        </w:rPr>
        <w:t xml:space="preserve"> и </w:t>
      </w:r>
      <w:proofErr w:type="spellStart"/>
      <w:r w:rsidR="00AD6C81" w:rsidRPr="003236CB">
        <w:rPr>
          <w:sz w:val="24"/>
          <w:szCs w:val="24"/>
        </w:rPr>
        <w:t>јавно</w:t>
      </w:r>
      <w:proofErr w:type="spellEnd"/>
      <w:r w:rsidR="00AD6C81" w:rsidRPr="003236CB">
        <w:rPr>
          <w:sz w:val="24"/>
          <w:szCs w:val="24"/>
        </w:rPr>
        <w:t xml:space="preserve"> </w:t>
      </w:r>
      <w:proofErr w:type="spellStart"/>
      <w:r w:rsidR="00AD6C81" w:rsidRPr="003236CB">
        <w:rPr>
          <w:sz w:val="24"/>
          <w:szCs w:val="24"/>
        </w:rPr>
        <w:t>заговарање</w:t>
      </w:r>
      <w:proofErr w:type="spellEnd"/>
      <w:r w:rsidR="00AD6C81" w:rsidRPr="003236CB">
        <w:rPr>
          <w:sz w:val="24"/>
          <w:szCs w:val="24"/>
        </w:rPr>
        <w:t xml:space="preserve">, </w:t>
      </w:r>
      <w:proofErr w:type="spellStart"/>
      <w:r w:rsidR="00AD6C81" w:rsidRPr="003236CB">
        <w:rPr>
          <w:sz w:val="24"/>
          <w:szCs w:val="24"/>
        </w:rPr>
        <w:t>подржавање</w:t>
      </w:r>
      <w:proofErr w:type="spellEnd"/>
      <w:r w:rsidR="00AD6C81" w:rsidRPr="003236CB">
        <w:rPr>
          <w:sz w:val="24"/>
          <w:szCs w:val="24"/>
        </w:rPr>
        <w:t xml:space="preserve"> и </w:t>
      </w:r>
      <w:proofErr w:type="spellStart"/>
      <w:r w:rsidR="00AD6C81" w:rsidRPr="003236CB">
        <w:rPr>
          <w:sz w:val="24"/>
          <w:szCs w:val="24"/>
        </w:rPr>
        <w:t>поступање</w:t>
      </w:r>
      <w:proofErr w:type="spellEnd"/>
      <w:r w:rsidR="00AD6C81" w:rsidRPr="003236CB">
        <w:rPr>
          <w:sz w:val="24"/>
          <w:szCs w:val="24"/>
        </w:rPr>
        <w:t xml:space="preserve"> у </w:t>
      </w:r>
      <w:proofErr w:type="spellStart"/>
      <w:r w:rsidR="00AD6C81" w:rsidRPr="003236CB">
        <w:rPr>
          <w:sz w:val="24"/>
          <w:szCs w:val="24"/>
        </w:rPr>
        <w:t>складу</w:t>
      </w:r>
      <w:proofErr w:type="spellEnd"/>
      <w:r w:rsidR="00AD6C81" w:rsidRPr="003236CB">
        <w:rPr>
          <w:sz w:val="24"/>
          <w:szCs w:val="24"/>
        </w:rPr>
        <w:t xml:space="preserve"> </w:t>
      </w:r>
      <w:proofErr w:type="spellStart"/>
      <w:r w:rsidR="00AD6C81" w:rsidRPr="003236CB">
        <w:rPr>
          <w:sz w:val="24"/>
          <w:szCs w:val="24"/>
        </w:rPr>
        <w:t>са</w:t>
      </w:r>
      <w:proofErr w:type="spellEnd"/>
      <w:r w:rsidR="00AD6C81" w:rsidRPr="003236CB">
        <w:rPr>
          <w:sz w:val="24"/>
          <w:szCs w:val="24"/>
        </w:rPr>
        <w:t xml:space="preserve"> </w:t>
      </w:r>
      <w:proofErr w:type="spellStart"/>
      <w:r w:rsidR="00AD6C81" w:rsidRPr="003236CB">
        <w:rPr>
          <w:sz w:val="24"/>
          <w:szCs w:val="24"/>
        </w:rPr>
        <w:t>предрасудама</w:t>
      </w:r>
      <w:proofErr w:type="spellEnd"/>
      <w:r w:rsidR="00AD6C81" w:rsidRPr="003236CB">
        <w:rPr>
          <w:sz w:val="24"/>
          <w:szCs w:val="24"/>
        </w:rPr>
        <w:t xml:space="preserve">, </w:t>
      </w:r>
      <w:proofErr w:type="spellStart"/>
      <w:r w:rsidR="00AD6C81" w:rsidRPr="003236CB">
        <w:rPr>
          <w:sz w:val="24"/>
          <w:szCs w:val="24"/>
        </w:rPr>
        <w:t>обичајима</w:t>
      </w:r>
      <w:proofErr w:type="spellEnd"/>
      <w:r w:rsidR="00AD6C81" w:rsidRPr="003236CB">
        <w:rPr>
          <w:sz w:val="24"/>
          <w:szCs w:val="24"/>
        </w:rPr>
        <w:t xml:space="preserve"> и </w:t>
      </w:r>
      <w:proofErr w:type="spellStart"/>
      <w:r w:rsidR="00AD6C81" w:rsidRPr="003236CB">
        <w:rPr>
          <w:sz w:val="24"/>
          <w:szCs w:val="24"/>
        </w:rPr>
        <w:t>другим</w:t>
      </w:r>
      <w:proofErr w:type="spellEnd"/>
      <w:r w:rsidR="00AD6C81" w:rsidRPr="003236CB">
        <w:rPr>
          <w:sz w:val="24"/>
          <w:szCs w:val="24"/>
        </w:rPr>
        <w:t xml:space="preserve"> </w:t>
      </w:r>
      <w:proofErr w:type="spellStart"/>
      <w:r w:rsidR="00AD6C81" w:rsidRPr="003236CB">
        <w:rPr>
          <w:sz w:val="24"/>
          <w:szCs w:val="24"/>
        </w:rPr>
        <w:t>друштвеним</w:t>
      </w:r>
      <w:proofErr w:type="spellEnd"/>
      <w:r w:rsidR="00AD6C81" w:rsidRPr="003236CB">
        <w:rPr>
          <w:sz w:val="24"/>
          <w:szCs w:val="24"/>
        </w:rPr>
        <w:t xml:space="preserve"> </w:t>
      </w:r>
      <w:proofErr w:type="spellStart"/>
      <w:r w:rsidR="00AD6C81" w:rsidRPr="003236CB">
        <w:rPr>
          <w:sz w:val="24"/>
          <w:szCs w:val="24"/>
        </w:rPr>
        <w:t>обрасцима</w:t>
      </w:r>
      <w:proofErr w:type="spellEnd"/>
      <w:r w:rsidR="00AD6C81" w:rsidRPr="003236CB">
        <w:rPr>
          <w:sz w:val="24"/>
          <w:szCs w:val="24"/>
        </w:rPr>
        <w:t xml:space="preserve"> </w:t>
      </w:r>
      <w:proofErr w:type="spellStart"/>
      <w:r w:rsidR="00AD6C81" w:rsidRPr="003236CB">
        <w:rPr>
          <w:sz w:val="24"/>
          <w:szCs w:val="24"/>
        </w:rPr>
        <w:t>понашања</w:t>
      </w:r>
      <w:proofErr w:type="spellEnd"/>
      <w:r w:rsidR="00AD6C81" w:rsidRPr="003236CB">
        <w:rPr>
          <w:sz w:val="24"/>
          <w:szCs w:val="24"/>
        </w:rPr>
        <w:t xml:space="preserve"> </w:t>
      </w:r>
      <w:proofErr w:type="spellStart"/>
      <w:r w:rsidR="00AD6C81" w:rsidRPr="003236CB">
        <w:rPr>
          <w:sz w:val="24"/>
          <w:szCs w:val="24"/>
        </w:rPr>
        <w:t>који</w:t>
      </w:r>
      <w:proofErr w:type="spellEnd"/>
      <w:r w:rsidR="00AD6C81" w:rsidRPr="003236CB">
        <w:rPr>
          <w:sz w:val="24"/>
          <w:szCs w:val="24"/>
        </w:rPr>
        <w:t xml:space="preserve"> </w:t>
      </w:r>
      <w:proofErr w:type="spellStart"/>
      <w:r w:rsidR="00AD6C81" w:rsidRPr="003236CB">
        <w:rPr>
          <w:sz w:val="24"/>
          <w:szCs w:val="24"/>
        </w:rPr>
        <w:t>су</w:t>
      </w:r>
      <w:proofErr w:type="spellEnd"/>
      <w:r w:rsidR="00AD6C81" w:rsidRPr="003236CB">
        <w:rPr>
          <w:sz w:val="24"/>
          <w:szCs w:val="24"/>
        </w:rPr>
        <w:t xml:space="preserve"> </w:t>
      </w:r>
      <w:proofErr w:type="spellStart"/>
      <w:r w:rsidR="00AD6C81" w:rsidRPr="003236CB">
        <w:rPr>
          <w:sz w:val="24"/>
          <w:szCs w:val="24"/>
        </w:rPr>
        <w:t>засновани</w:t>
      </w:r>
      <w:proofErr w:type="spellEnd"/>
      <w:r w:rsidR="00AD6C81" w:rsidRPr="003236CB">
        <w:rPr>
          <w:sz w:val="24"/>
          <w:szCs w:val="24"/>
        </w:rPr>
        <w:t xml:space="preserve"> </w:t>
      </w:r>
      <w:proofErr w:type="spellStart"/>
      <w:r w:rsidR="00AD6C81" w:rsidRPr="003236CB">
        <w:rPr>
          <w:sz w:val="24"/>
          <w:szCs w:val="24"/>
        </w:rPr>
        <w:t>на</w:t>
      </w:r>
      <w:proofErr w:type="spellEnd"/>
      <w:r w:rsidR="00AD6C81" w:rsidRPr="003236CB">
        <w:rPr>
          <w:sz w:val="24"/>
          <w:szCs w:val="24"/>
        </w:rPr>
        <w:t xml:space="preserve"> </w:t>
      </w:r>
      <w:proofErr w:type="spellStart"/>
      <w:r w:rsidR="00AD6C81" w:rsidRPr="003236CB">
        <w:rPr>
          <w:sz w:val="24"/>
          <w:szCs w:val="24"/>
        </w:rPr>
        <w:t>идеји</w:t>
      </w:r>
      <w:proofErr w:type="spellEnd"/>
      <w:r w:rsidR="00AD6C81" w:rsidRPr="003236CB">
        <w:rPr>
          <w:sz w:val="24"/>
          <w:szCs w:val="24"/>
        </w:rPr>
        <w:t xml:space="preserve"> </w:t>
      </w:r>
      <w:proofErr w:type="spellStart"/>
      <w:r w:rsidR="00AD6C81" w:rsidRPr="003236CB">
        <w:rPr>
          <w:sz w:val="24"/>
          <w:szCs w:val="24"/>
        </w:rPr>
        <w:t>подређености</w:t>
      </w:r>
      <w:proofErr w:type="spellEnd"/>
      <w:r w:rsidR="00AD6C81" w:rsidRPr="003236CB">
        <w:rPr>
          <w:sz w:val="24"/>
          <w:szCs w:val="24"/>
        </w:rPr>
        <w:t xml:space="preserve"> </w:t>
      </w:r>
      <w:proofErr w:type="spellStart"/>
      <w:r w:rsidR="00AD6C81" w:rsidRPr="003236CB">
        <w:rPr>
          <w:sz w:val="24"/>
          <w:szCs w:val="24"/>
        </w:rPr>
        <w:t>или</w:t>
      </w:r>
      <w:proofErr w:type="spellEnd"/>
      <w:r w:rsidR="00AD6C81" w:rsidRPr="003236CB">
        <w:rPr>
          <w:sz w:val="24"/>
          <w:szCs w:val="24"/>
        </w:rPr>
        <w:t xml:space="preserve"> </w:t>
      </w:r>
      <w:proofErr w:type="spellStart"/>
      <w:r w:rsidR="00AD6C81" w:rsidRPr="003236CB">
        <w:rPr>
          <w:sz w:val="24"/>
          <w:szCs w:val="24"/>
        </w:rPr>
        <w:t>надређености</w:t>
      </w:r>
      <w:proofErr w:type="spellEnd"/>
      <w:r w:rsidR="00AD6C81" w:rsidRPr="003236CB">
        <w:rPr>
          <w:sz w:val="24"/>
          <w:szCs w:val="24"/>
        </w:rPr>
        <w:t xml:space="preserve"> </w:t>
      </w:r>
      <w:proofErr w:type="spellStart"/>
      <w:r w:rsidR="00AD6C81" w:rsidRPr="003236CB">
        <w:rPr>
          <w:sz w:val="24"/>
          <w:szCs w:val="24"/>
        </w:rPr>
        <w:t>полова</w:t>
      </w:r>
      <w:proofErr w:type="spellEnd"/>
      <w:r w:rsidR="00AD6C81" w:rsidRPr="003236CB">
        <w:rPr>
          <w:sz w:val="24"/>
          <w:szCs w:val="24"/>
        </w:rPr>
        <w:t xml:space="preserve">, </w:t>
      </w:r>
      <w:proofErr w:type="spellStart"/>
      <w:r w:rsidR="00AD6C81" w:rsidRPr="003236CB">
        <w:rPr>
          <w:sz w:val="24"/>
          <w:szCs w:val="24"/>
        </w:rPr>
        <w:t>односно</w:t>
      </w:r>
      <w:proofErr w:type="spellEnd"/>
      <w:r w:rsidR="00AD6C81" w:rsidRPr="003236CB">
        <w:rPr>
          <w:sz w:val="24"/>
          <w:szCs w:val="24"/>
        </w:rPr>
        <w:t xml:space="preserve"> </w:t>
      </w:r>
      <w:proofErr w:type="spellStart"/>
      <w:r w:rsidR="00AD6C81" w:rsidRPr="003236CB">
        <w:rPr>
          <w:sz w:val="24"/>
          <w:szCs w:val="24"/>
        </w:rPr>
        <w:t>стереотипних</w:t>
      </w:r>
      <w:proofErr w:type="spellEnd"/>
      <w:r w:rsidR="00AD6C81" w:rsidRPr="003236CB">
        <w:rPr>
          <w:sz w:val="24"/>
          <w:szCs w:val="24"/>
        </w:rPr>
        <w:t xml:space="preserve"> </w:t>
      </w:r>
      <w:proofErr w:type="spellStart"/>
      <w:r w:rsidR="00AD6C81" w:rsidRPr="003236CB">
        <w:rPr>
          <w:sz w:val="24"/>
          <w:szCs w:val="24"/>
        </w:rPr>
        <w:t>улога</w:t>
      </w:r>
      <w:proofErr w:type="spellEnd"/>
      <w:r w:rsidR="00AD6C81" w:rsidRPr="003236CB">
        <w:rPr>
          <w:sz w:val="24"/>
          <w:szCs w:val="24"/>
        </w:rPr>
        <w:t xml:space="preserve"> </w:t>
      </w:r>
      <w:proofErr w:type="spellStart"/>
      <w:r w:rsidR="00AD6C81" w:rsidRPr="003236CB">
        <w:rPr>
          <w:sz w:val="24"/>
          <w:szCs w:val="24"/>
        </w:rPr>
        <w:t>полова</w:t>
      </w:r>
      <w:proofErr w:type="spellEnd"/>
      <w:r w:rsidR="00AD6C81" w:rsidRPr="003236CB">
        <w:rPr>
          <w:sz w:val="24"/>
          <w:szCs w:val="24"/>
        </w:rPr>
        <w:t>.</w:t>
      </w:r>
    </w:p>
    <w:p w14:paraId="63EA2955" w14:textId="77777777" w:rsidR="0083263A" w:rsidRPr="003236CB" w:rsidRDefault="0083263A" w:rsidP="00FC089E">
      <w:pPr>
        <w:spacing w:after="0"/>
        <w:ind w:left="284"/>
        <w:jc w:val="both"/>
        <w:outlineLvl w:val="0"/>
        <w:rPr>
          <w:sz w:val="24"/>
          <w:szCs w:val="24"/>
          <w:lang w:val="sr-Cyrl-RS"/>
        </w:rPr>
      </w:pPr>
    </w:p>
    <w:p w14:paraId="3F86162A" w14:textId="62C30BFF" w:rsidR="00984B59" w:rsidRDefault="00A61915" w:rsidP="00FC089E">
      <w:pPr>
        <w:ind w:left="284"/>
        <w:jc w:val="both"/>
        <w:outlineLvl w:val="0"/>
        <w:rPr>
          <w:sz w:val="24"/>
          <w:szCs w:val="24"/>
          <w:lang w:val="sr-Cyrl-RS"/>
        </w:rPr>
      </w:pPr>
      <w:r w:rsidRPr="007B29FB">
        <w:rPr>
          <w:b/>
          <w:bCs/>
          <w:sz w:val="24"/>
          <w:szCs w:val="24"/>
          <w:lang w:val="sr-Cyrl-RS"/>
        </w:rPr>
        <w:t>Закон о главном граду</w:t>
      </w:r>
      <w:r w:rsidR="007B29FB">
        <w:rPr>
          <w:rStyle w:val="FootnoteReference"/>
          <w:b/>
          <w:bCs/>
          <w:sz w:val="24"/>
          <w:szCs w:val="24"/>
          <w:lang w:val="sr-Cyrl-RS"/>
        </w:rPr>
        <w:footnoteReference w:id="14"/>
      </w:r>
      <w:r w:rsidR="00984B59">
        <w:rPr>
          <w:sz w:val="24"/>
          <w:szCs w:val="24"/>
          <w:lang w:val="sr-Cyrl-RS"/>
        </w:rPr>
        <w:t xml:space="preserve"> дефинише да се Статутом Града оснивају градске општине, ради ефикаснијег и економичнијег обављања одређених надлежности Града Београда. Закон такође дефини</w:t>
      </w:r>
      <w:r w:rsidR="00646501">
        <w:rPr>
          <w:sz w:val="24"/>
          <w:szCs w:val="24"/>
          <w:lang w:val="sr-Cyrl-RS"/>
        </w:rPr>
        <w:t>ш</w:t>
      </w:r>
      <w:r w:rsidR="00984B59">
        <w:rPr>
          <w:sz w:val="24"/>
          <w:szCs w:val="24"/>
          <w:lang w:val="sr-Cyrl-RS"/>
        </w:rPr>
        <w:t xml:space="preserve">е да се послови из надлежности Града Београда које обавља Градска </w:t>
      </w:r>
      <w:r w:rsidR="00D4689F">
        <w:rPr>
          <w:sz w:val="24"/>
          <w:szCs w:val="24"/>
          <w:lang w:val="sr-Cyrl-RS"/>
        </w:rPr>
        <w:t>о</w:t>
      </w:r>
      <w:r w:rsidR="00984B59">
        <w:rPr>
          <w:sz w:val="24"/>
          <w:szCs w:val="24"/>
          <w:lang w:val="sr-Cyrl-RS"/>
        </w:rPr>
        <w:t>пштина дефинишу Статутом Града Београда.</w:t>
      </w:r>
    </w:p>
    <w:p w14:paraId="096B2544" w14:textId="71C3DEF4" w:rsidR="007B29FB" w:rsidRPr="00984B59" w:rsidRDefault="007B29FB" w:rsidP="00FC089E">
      <w:pPr>
        <w:ind w:left="284"/>
        <w:jc w:val="both"/>
        <w:outlineLvl w:val="0"/>
        <w:rPr>
          <w:sz w:val="24"/>
          <w:szCs w:val="24"/>
          <w:lang w:val="sr-Cyrl-RS"/>
        </w:rPr>
      </w:pPr>
      <w:r>
        <w:rPr>
          <w:b/>
          <w:bCs/>
          <w:sz w:val="24"/>
          <w:szCs w:val="24"/>
          <w:lang w:val="sr-Cyrl-RS"/>
        </w:rPr>
        <w:t>Статут Града Београда</w:t>
      </w:r>
      <w:r>
        <w:rPr>
          <w:rStyle w:val="FootnoteReference"/>
          <w:b/>
          <w:bCs/>
          <w:sz w:val="24"/>
          <w:szCs w:val="24"/>
          <w:lang w:val="sr-Cyrl-RS"/>
        </w:rPr>
        <w:footnoteReference w:id="15"/>
      </w:r>
      <w:r w:rsidR="00984B59">
        <w:rPr>
          <w:b/>
          <w:bCs/>
          <w:sz w:val="24"/>
          <w:szCs w:val="24"/>
          <w:lang w:val="sr-Cyrl-RS"/>
        </w:rPr>
        <w:t xml:space="preserve"> </w:t>
      </w:r>
      <w:r w:rsidR="00984B59" w:rsidRPr="00984B59">
        <w:rPr>
          <w:sz w:val="24"/>
          <w:szCs w:val="24"/>
          <w:lang w:val="sr-Cyrl-RS"/>
        </w:rPr>
        <w:t>даље дефинише послове и надлежности које обавља Градска општина</w:t>
      </w:r>
      <w:r w:rsidR="006B1546">
        <w:rPr>
          <w:sz w:val="24"/>
          <w:szCs w:val="24"/>
          <w:lang w:val="en-GB"/>
        </w:rPr>
        <w:t>,</w:t>
      </w:r>
      <w:r w:rsidR="00984B59" w:rsidRPr="00984B59">
        <w:rPr>
          <w:sz w:val="24"/>
          <w:szCs w:val="24"/>
          <w:lang w:val="sr-Cyrl-RS"/>
        </w:rPr>
        <w:t xml:space="preserve"> а између осталог то су и доношење програма и пројеката развоја градске општине, као и доношење стратегија од локалног значаја. </w:t>
      </w:r>
    </w:p>
    <w:p w14:paraId="443E41D0" w14:textId="4B817CD5" w:rsidR="006E394D" w:rsidRDefault="00A61915" w:rsidP="00FC089E">
      <w:pPr>
        <w:spacing w:after="0"/>
        <w:ind w:left="284"/>
        <w:jc w:val="both"/>
        <w:outlineLvl w:val="0"/>
        <w:rPr>
          <w:sz w:val="24"/>
          <w:szCs w:val="24"/>
          <w:lang w:val="sr-Cyrl-RS"/>
        </w:rPr>
      </w:pPr>
      <w:r w:rsidRPr="00984B59">
        <w:rPr>
          <w:b/>
          <w:bCs/>
          <w:sz w:val="24"/>
          <w:szCs w:val="24"/>
          <w:lang w:val="sr-Cyrl-RS"/>
        </w:rPr>
        <w:t>Закон о планском систему</w:t>
      </w:r>
      <w:r w:rsidR="00984B59">
        <w:rPr>
          <w:rStyle w:val="FootnoteReference"/>
          <w:b/>
          <w:bCs/>
          <w:sz w:val="24"/>
          <w:szCs w:val="24"/>
          <w:lang w:val="sr-Cyrl-RS"/>
        </w:rPr>
        <w:footnoteReference w:id="16"/>
      </w:r>
      <w:r w:rsidR="00385458">
        <w:rPr>
          <w:b/>
          <w:bCs/>
          <w:sz w:val="24"/>
          <w:szCs w:val="24"/>
          <w:lang w:val="sr-Cyrl-RS"/>
        </w:rPr>
        <w:t xml:space="preserve"> </w:t>
      </w:r>
      <w:r w:rsidR="00385458" w:rsidRPr="00385458">
        <w:rPr>
          <w:sz w:val="24"/>
          <w:szCs w:val="24"/>
          <w:lang w:val="sr-Cyrl-RS"/>
        </w:rPr>
        <w:t>уређује</w:t>
      </w:r>
      <w:r w:rsidR="00385458">
        <w:rPr>
          <w:b/>
          <w:bCs/>
          <w:sz w:val="24"/>
          <w:szCs w:val="24"/>
          <w:lang w:val="sr-Cyrl-RS"/>
        </w:rPr>
        <w:t xml:space="preserve"> </w:t>
      </w:r>
      <w:r w:rsidR="00385458" w:rsidRPr="00D4689F">
        <w:rPr>
          <w:sz w:val="24"/>
          <w:szCs w:val="24"/>
          <w:lang w:val="sr-Cyrl-RS"/>
        </w:rPr>
        <w:t>плански систем Републике Србије, односно управљање системом јавних политика и средњорочно планирање, врсте и садрж</w:t>
      </w:r>
      <w:r w:rsidR="00385458">
        <w:rPr>
          <w:sz w:val="24"/>
          <w:szCs w:val="24"/>
          <w:lang w:val="sr-Cyrl-RS"/>
        </w:rPr>
        <w:t>ај</w:t>
      </w:r>
      <w:r w:rsidR="00385458" w:rsidRPr="00D4689F">
        <w:rPr>
          <w:sz w:val="24"/>
          <w:szCs w:val="24"/>
          <w:lang w:val="sr-Cyrl-RS"/>
        </w:rPr>
        <w:t xml:space="preserve"> планских</w:t>
      </w:r>
      <w:r w:rsidR="00385458">
        <w:rPr>
          <w:sz w:val="24"/>
          <w:szCs w:val="24"/>
          <w:lang w:val="sr-Cyrl-RS"/>
        </w:rPr>
        <w:t xml:space="preserve"> </w:t>
      </w:r>
      <w:proofErr w:type="spellStart"/>
      <w:r w:rsidR="00385458" w:rsidRPr="00385458">
        <w:rPr>
          <w:sz w:val="24"/>
          <w:szCs w:val="24"/>
        </w:rPr>
        <w:t>докумената</w:t>
      </w:r>
      <w:proofErr w:type="spellEnd"/>
      <w:r w:rsidR="00385458" w:rsidRPr="00385458">
        <w:rPr>
          <w:sz w:val="24"/>
          <w:szCs w:val="24"/>
        </w:rPr>
        <w:t xml:space="preserve"> </w:t>
      </w:r>
      <w:proofErr w:type="spellStart"/>
      <w:r w:rsidR="00385458" w:rsidRPr="00385458">
        <w:rPr>
          <w:sz w:val="24"/>
          <w:szCs w:val="24"/>
        </w:rPr>
        <w:t>које</w:t>
      </w:r>
      <w:proofErr w:type="spellEnd"/>
      <w:r w:rsidR="00385458" w:rsidRPr="00385458">
        <w:rPr>
          <w:sz w:val="24"/>
          <w:szCs w:val="24"/>
        </w:rPr>
        <w:t xml:space="preserve"> у </w:t>
      </w:r>
      <w:proofErr w:type="spellStart"/>
      <w:r w:rsidR="00385458" w:rsidRPr="00385458">
        <w:rPr>
          <w:sz w:val="24"/>
          <w:szCs w:val="24"/>
        </w:rPr>
        <w:t>складу</w:t>
      </w:r>
      <w:proofErr w:type="spellEnd"/>
      <w:r w:rsidR="00385458" w:rsidRPr="00385458">
        <w:rPr>
          <w:sz w:val="24"/>
          <w:szCs w:val="24"/>
        </w:rPr>
        <w:t xml:space="preserve"> </w:t>
      </w:r>
      <w:proofErr w:type="spellStart"/>
      <w:r w:rsidR="00385458" w:rsidRPr="00385458">
        <w:rPr>
          <w:sz w:val="24"/>
          <w:szCs w:val="24"/>
        </w:rPr>
        <w:t>са</w:t>
      </w:r>
      <w:proofErr w:type="spellEnd"/>
      <w:r w:rsidR="00385458" w:rsidRPr="00385458">
        <w:rPr>
          <w:sz w:val="24"/>
          <w:szCs w:val="24"/>
        </w:rPr>
        <w:t xml:space="preserve"> </w:t>
      </w:r>
      <w:proofErr w:type="spellStart"/>
      <w:r w:rsidR="00385458" w:rsidRPr="00385458">
        <w:rPr>
          <w:sz w:val="24"/>
          <w:szCs w:val="24"/>
        </w:rPr>
        <w:t>својим</w:t>
      </w:r>
      <w:proofErr w:type="spellEnd"/>
      <w:r w:rsidR="00385458" w:rsidRPr="00385458">
        <w:rPr>
          <w:sz w:val="24"/>
          <w:szCs w:val="24"/>
        </w:rPr>
        <w:t xml:space="preserve"> </w:t>
      </w:r>
      <w:proofErr w:type="spellStart"/>
      <w:r w:rsidR="00385458" w:rsidRPr="00385458">
        <w:rPr>
          <w:sz w:val="24"/>
          <w:szCs w:val="24"/>
        </w:rPr>
        <w:t>надлежностима</w:t>
      </w:r>
      <w:proofErr w:type="spellEnd"/>
      <w:r w:rsidR="00385458" w:rsidRPr="00385458">
        <w:rPr>
          <w:sz w:val="24"/>
          <w:szCs w:val="24"/>
        </w:rPr>
        <w:t xml:space="preserve"> </w:t>
      </w:r>
      <w:proofErr w:type="spellStart"/>
      <w:r w:rsidR="00385458" w:rsidRPr="00385458">
        <w:rPr>
          <w:sz w:val="24"/>
          <w:szCs w:val="24"/>
        </w:rPr>
        <w:t>предлажу</w:t>
      </w:r>
      <w:proofErr w:type="spellEnd"/>
      <w:r w:rsidR="00385458" w:rsidRPr="00385458">
        <w:rPr>
          <w:sz w:val="24"/>
          <w:szCs w:val="24"/>
        </w:rPr>
        <w:t xml:space="preserve">, </w:t>
      </w:r>
      <w:proofErr w:type="spellStart"/>
      <w:r w:rsidR="00385458" w:rsidRPr="00385458">
        <w:rPr>
          <w:sz w:val="24"/>
          <w:szCs w:val="24"/>
        </w:rPr>
        <w:t>усвајају</w:t>
      </w:r>
      <w:proofErr w:type="spellEnd"/>
      <w:r w:rsidR="00385458" w:rsidRPr="00385458">
        <w:rPr>
          <w:sz w:val="24"/>
          <w:szCs w:val="24"/>
        </w:rPr>
        <w:t xml:space="preserve"> и </w:t>
      </w:r>
      <w:proofErr w:type="spellStart"/>
      <w:r w:rsidR="00385458" w:rsidRPr="00385458">
        <w:rPr>
          <w:sz w:val="24"/>
          <w:szCs w:val="24"/>
        </w:rPr>
        <w:t>спроводе</w:t>
      </w:r>
      <w:proofErr w:type="spellEnd"/>
      <w:r w:rsidR="00385458" w:rsidRPr="00385458">
        <w:rPr>
          <w:sz w:val="24"/>
          <w:szCs w:val="24"/>
        </w:rPr>
        <w:t xml:space="preserve"> </w:t>
      </w:r>
      <w:proofErr w:type="spellStart"/>
      <w:r w:rsidR="00385458" w:rsidRPr="00385458">
        <w:rPr>
          <w:sz w:val="24"/>
          <w:szCs w:val="24"/>
        </w:rPr>
        <w:t>сви</w:t>
      </w:r>
      <w:proofErr w:type="spellEnd"/>
      <w:r w:rsidR="00385458" w:rsidRPr="00385458">
        <w:rPr>
          <w:sz w:val="24"/>
          <w:szCs w:val="24"/>
        </w:rPr>
        <w:t xml:space="preserve"> </w:t>
      </w:r>
      <w:proofErr w:type="spellStart"/>
      <w:r w:rsidR="00385458" w:rsidRPr="00385458">
        <w:rPr>
          <w:sz w:val="24"/>
          <w:szCs w:val="24"/>
        </w:rPr>
        <w:t>учесници</w:t>
      </w:r>
      <w:proofErr w:type="spellEnd"/>
      <w:r w:rsidR="00385458" w:rsidRPr="00385458">
        <w:rPr>
          <w:sz w:val="24"/>
          <w:szCs w:val="24"/>
        </w:rPr>
        <w:t xml:space="preserve"> у </w:t>
      </w:r>
      <w:proofErr w:type="spellStart"/>
      <w:r w:rsidR="00385458" w:rsidRPr="00385458">
        <w:rPr>
          <w:sz w:val="24"/>
          <w:szCs w:val="24"/>
        </w:rPr>
        <w:t>планском</w:t>
      </w:r>
      <w:proofErr w:type="spellEnd"/>
      <w:r w:rsidR="00385458" w:rsidRPr="00385458">
        <w:rPr>
          <w:sz w:val="24"/>
          <w:szCs w:val="24"/>
        </w:rPr>
        <w:t xml:space="preserve"> </w:t>
      </w:r>
      <w:proofErr w:type="spellStart"/>
      <w:r w:rsidR="00385458" w:rsidRPr="00385458">
        <w:rPr>
          <w:sz w:val="24"/>
          <w:szCs w:val="24"/>
        </w:rPr>
        <w:t>систему</w:t>
      </w:r>
      <w:proofErr w:type="spellEnd"/>
      <w:r w:rsidR="00385458" w:rsidRPr="00385458">
        <w:rPr>
          <w:sz w:val="24"/>
          <w:szCs w:val="24"/>
        </w:rPr>
        <w:t xml:space="preserve">, </w:t>
      </w:r>
      <w:proofErr w:type="spellStart"/>
      <w:r w:rsidR="00385458" w:rsidRPr="00385458">
        <w:rPr>
          <w:sz w:val="24"/>
          <w:szCs w:val="24"/>
        </w:rPr>
        <w:t>међусобн</w:t>
      </w:r>
      <w:proofErr w:type="spellEnd"/>
      <w:r w:rsidR="00385458">
        <w:rPr>
          <w:sz w:val="24"/>
          <w:szCs w:val="24"/>
          <w:lang w:val="sr-Cyrl-RS"/>
        </w:rPr>
        <w:t>у</w:t>
      </w:r>
      <w:r w:rsidR="00385458" w:rsidRPr="00385458">
        <w:rPr>
          <w:sz w:val="24"/>
          <w:szCs w:val="24"/>
        </w:rPr>
        <w:t xml:space="preserve"> </w:t>
      </w:r>
      <w:proofErr w:type="spellStart"/>
      <w:r w:rsidR="00385458" w:rsidRPr="00385458">
        <w:rPr>
          <w:sz w:val="24"/>
          <w:szCs w:val="24"/>
        </w:rPr>
        <w:t>усклађеност</w:t>
      </w:r>
      <w:proofErr w:type="spellEnd"/>
      <w:r w:rsidR="00385458" w:rsidRPr="00385458">
        <w:rPr>
          <w:sz w:val="24"/>
          <w:szCs w:val="24"/>
        </w:rPr>
        <w:t xml:space="preserve"> </w:t>
      </w:r>
      <w:proofErr w:type="spellStart"/>
      <w:r w:rsidR="00385458" w:rsidRPr="00385458">
        <w:rPr>
          <w:sz w:val="24"/>
          <w:szCs w:val="24"/>
        </w:rPr>
        <w:t>планских</w:t>
      </w:r>
      <w:proofErr w:type="spellEnd"/>
      <w:r w:rsidR="00385458" w:rsidRPr="00385458">
        <w:rPr>
          <w:sz w:val="24"/>
          <w:szCs w:val="24"/>
        </w:rPr>
        <w:t xml:space="preserve"> </w:t>
      </w:r>
      <w:proofErr w:type="spellStart"/>
      <w:r w:rsidR="00385458" w:rsidRPr="00385458">
        <w:rPr>
          <w:sz w:val="24"/>
          <w:szCs w:val="24"/>
        </w:rPr>
        <w:t>докумената</w:t>
      </w:r>
      <w:proofErr w:type="spellEnd"/>
      <w:r w:rsidR="00385458" w:rsidRPr="00385458">
        <w:rPr>
          <w:sz w:val="24"/>
          <w:szCs w:val="24"/>
        </w:rPr>
        <w:t xml:space="preserve">, </w:t>
      </w:r>
      <w:proofErr w:type="spellStart"/>
      <w:r w:rsidR="00385458" w:rsidRPr="00385458">
        <w:rPr>
          <w:sz w:val="24"/>
          <w:szCs w:val="24"/>
        </w:rPr>
        <w:t>поступак</w:t>
      </w:r>
      <w:proofErr w:type="spellEnd"/>
      <w:r w:rsidR="00385458" w:rsidRPr="00385458">
        <w:rPr>
          <w:sz w:val="24"/>
          <w:szCs w:val="24"/>
        </w:rPr>
        <w:t xml:space="preserve"> </w:t>
      </w:r>
      <w:proofErr w:type="spellStart"/>
      <w:r w:rsidR="00385458" w:rsidRPr="00385458">
        <w:rPr>
          <w:sz w:val="24"/>
          <w:szCs w:val="24"/>
        </w:rPr>
        <w:t>утврђивања</w:t>
      </w:r>
      <w:proofErr w:type="spellEnd"/>
      <w:r w:rsidR="00385458" w:rsidRPr="00385458">
        <w:rPr>
          <w:sz w:val="24"/>
          <w:szCs w:val="24"/>
        </w:rPr>
        <w:t xml:space="preserve"> и </w:t>
      </w:r>
      <w:proofErr w:type="spellStart"/>
      <w:r w:rsidR="00385458" w:rsidRPr="00385458">
        <w:rPr>
          <w:sz w:val="24"/>
          <w:szCs w:val="24"/>
        </w:rPr>
        <w:t>спровођења</w:t>
      </w:r>
      <w:proofErr w:type="spellEnd"/>
      <w:r w:rsidR="00385458" w:rsidRPr="00385458">
        <w:rPr>
          <w:sz w:val="24"/>
          <w:szCs w:val="24"/>
        </w:rPr>
        <w:t xml:space="preserve"> </w:t>
      </w:r>
      <w:proofErr w:type="spellStart"/>
      <w:r w:rsidR="00385458" w:rsidRPr="00385458">
        <w:rPr>
          <w:sz w:val="24"/>
          <w:szCs w:val="24"/>
        </w:rPr>
        <w:t>јавних</w:t>
      </w:r>
      <w:proofErr w:type="spellEnd"/>
      <w:r w:rsidR="00385458" w:rsidRPr="00385458">
        <w:rPr>
          <w:sz w:val="24"/>
          <w:szCs w:val="24"/>
        </w:rPr>
        <w:t xml:space="preserve"> </w:t>
      </w:r>
      <w:proofErr w:type="spellStart"/>
      <w:r w:rsidR="00385458" w:rsidRPr="00385458">
        <w:rPr>
          <w:sz w:val="24"/>
          <w:szCs w:val="24"/>
        </w:rPr>
        <w:t>политика</w:t>
      </w:r>
      <w:proofErr w:type="spellEnd"/>
      <w:r w:rsidR="00385458" w:rsidRPr="00385458">
        <w:rPr>
          <w:sz w:val="24"/>
          <w:szCs w:val="24"/>
        </w:rPr>
        <w:t xml:space="preserve"> и </w:t>
      </w:r>
      <w:proofErr w:type="spellStart"/>
      <w:r w:rsidR="00385458" w:rsidRPr="00385458">
        <w:rPr>
          <w:sz w:val="24"/>
          <w:szCs w:val="24"/>
        </w:rPr>
        <w:t>обавеза</w:t>
      </w:r>
      <w:proofErr w:type="spellEnd"/>
      <w:r w:rsidR="00385458" w:rsidRPr="00385458">
        <w:rPr>
          <w:sz w:val="24"/>
          <w:szCs w:val="24"/>
        </w:rPr>
        <w:t xml:space="preserve"> </w:t>
      </w:r>
      <w:proofErr w:type="spellStart"/>
      <w:r w:rsidR="00385458" w:rsidRPr="00385458">
        <w:rPr>
          <w:sz w:val="24"/>
          <w:szCs w:val="24"/>
        </w:rPr>
        <w:t>извештавања</w:t>
      </w:r>
      <w:proofErr w:type="spellEnd"/>
      <w:r w:rsidR="00385458" w:rsidRPr="00385458">
        <w:rPr>
          <w:sz w:val="24"/>
          <w:szCs w:val="24"/>
        </w:rPr>
        <w:t xml:space="preserve"> о </w:t>
      </w:r>
      <w:proofErr w:type="spellStart"/>
      <w:r w:rsidR="00385458" w:rsidRPr="00385458">
        <w:rPr>
          <w:sz w:val="24"/>
          <w:szCs w:val="24"/>
        </w:rPr>
        <w:t>спровођењу</w:t>
      </w:r>
      <w:proofErr w:type="spellEnd"/>
      <w:r w:rsidR="00385458" w:rsidRPr="00385458">
        <w:rPr>
          <w:sz w:val="24"/>
          <w:szCs w:val="24"/>
        </w:rPr>
        <w:t xml:space="preserve"> </w:t>
      </w:r>
      <w:r w:rsidR="00385458">
        <w:rPr>
          <w:sz w:val="24"/>
          <w:szCs w:val="24"/>
          <w:lang w:val="sr-Cyrl-RS"/>
        </w:rPr>
        <w:t>п</w:t>
      </w:r>
      <w:proofErr w:type="spellStart"/>
      <w:r w:rsidR="00385458" w:rsidRPr="00385458">
        <w:rPr>
          <w:sz w:val="24"/>
          <w:szCs w:val="24"/>
        </w:rPr>
        <w:t>ланских</w:t>
      </w:r>
      <w:proofErr w:type="spellEnd"/>
      <w:r w:rsidR="00385458" w:rsidRPr="00385458">
        <w:rPr>
          <w:sz w:val="24"/>
          <w:szCs w:val="24"/>
        </w:rPr>
        <w:t xml:space="preserve"> </w:t>
      </w:r>
      <w:proofErr w:type="spellStart"/>
      <w:r w:rsidR="00385458" w:rsidRPr="00385458">
        <w:rPr>
          <w:sz w:val="24"/>
          <w:szCs w:val="24"/>
        </w:rPr>
        <w:t>докумената</w:t>
      </w:r>
      <w:proofErr w:type="spellEnd"/>
      <w:r w:rsidR="00385458">
        <w:rPr>
          <w:sz w:val="24"/>
          <w:szCs w:val="24"/>
          <w:lang w:val="sr-Cyrl-RS"/>
        </w:rPr>
        <w:t xml:space="preserve">. </w:t>
      </w:r>
      <w:proofErr w:type="spellStart"/>
      <w:r w:rsidR="00385458" w:rsidRPr="00385458">
        <w:rPr>
          <w:sz w:val="24"/>
          <w:szCs w:val="24"/>
        </w:rPr>
        <w:t>Управљање</w:t>
      </w:r>
      <w:proofErr w:type="spellEnd"/>
      <w:r w:rsidR="00385458" w:rsidRPr="00385458">
        <w:rPr>
          <w:sz w:val="24"/>
          <w:szCs w:val="24"/>
        </w:rPr>
        <w:t xml:space="preserve"> </w:t>
      </w:r>
      <w:proofErr w:type="spellStart"/>
      <w:r w:rsidR="00385458" w:rsidRPr="00385458">
        <w:rPr>
          <w:sz w:val="24"/>
          <w:szCs w:val="24"/>
        </w:rPr>
        <w:t>системом</w:t>
      </w:r>
      <w:proofErr w:type="spellEnd"/>
      <w:r w:rsidR="00385458" w:rsidRPr="00385458">
        <w:rPr>
          <w:sz w:val="24"/>
          <w:szCs w:val="24"/>
        </w:rPr>
        <w:t xml:space="preserve"> </w:t>
      </w:r>
      <w:proofErr w:type="spellStart"/>
      <w:r w:rsidR="00385458" w:rsidRPr="00385458">
        <w:rPr>
          <w:sz w:val="24"/>
          <w:szCs w:val="24"/>
        </w:rPr>
        <w:t>јавних</w:t>
      </w:r>
      <w:proofErr w:type="spellEnd"/>
      <w:r w:rsidR="00385458" w:rsidRPr="00385458">
        <w:rPr>
          <w:sz w:val="24"/>
          <w:szCs w:val="24"/>
        </w:rPr>
        <w:t xml:space="preserve"> </w:t>
      </w:r>
      <w:proofErr w:type="spellStart"/>
      <w:r w:rsidR="00385458" w:rsidRPr="00385458">
        <w:rPr>
          <w:sz w:val="24"/>
          <w:szCs w:val="24"/>
        </w:rPr>
        <w:t>политика</w:t>
      </w:r>
      <w:proofErr w:type="spellEnd"/>
      <w:r w:rsidR="00385458" w:rsidRPr="00385458">
        <w:rPr>
          <w:sz w:val="24"/>
          <w:szCs w:val="24"/>
        </w:rPr>
        <w:t xml:space="preserve"> </w:t>
      </w:r>
      <w:proofErr w:type="spellStart"/>
      <w:r w:rsidR="00385458" w:rsidRPr="00385458">
        <w:rPr>
          <w:sz w:val="24"/>
          <w:szCs w:val="24"/>
        </w:rPr>
        <w:t>јесте</w:t>
      </w:r>
      <w:proofErr w:type="spellEnd"/>
      <w:r w:rsidR="00385458" w:rsidRPr="00385458">
        <w:rPr>
          <w:sz w:val="24"/>
          <w:szCs w:val="24"/>
        </w:rPr>
        <w:t xml:space="preserve"> </w:t>
      </w:r>
      <w:proofErr w:type="spellStart"/>
      <w:r w:rsidR="00385458" w:rsidRPr="00385458">
        <w:rPr>
          <w:sz w:val="24"/>
          <w:szCs w:val="24"/>
        </w:rPr>
        <w:t>процес</w:t>
      </w:r>
      <w:proofErr w:type="spellEnd"/>
      <w:r w:rsidR="00385458" w:rsidRPr="00385458">
        <w:rPr>
          <w:sz w:val="24"/>
          <w:szCs w:val="24"/>
        </w:rPr>
        <w:t xml:space="preserve"> </w:t>
      </w:r>
      <w:proofErr w:type="spellStart"/>
      <w:r w:rsidR="00385458" w:rsidRPr="00385458">
        <w:rPr>
          <w:sz w:val="24"/>
          <w:szCs w:val="24"/>
        </w:rPr>
        <w:t>планирања</w:t>
      </w:r>
      <w:proofErr w:type="spellEnd"/>
      <w:r w:rsidR="00D4689F">
        <w:rPr>
          <w:sz w:val="24"/>
          <w:szCs w:val="24"/>
          <w:lang w:val="sr-Cyrl-RS"/>
        </w:rPr>
        <w:t xml:space="preserve"> </w:t>
      </w:r>
      <w:proofErr w:type="spellStart"/>
      <w:r w:rsidR="00385458" w:rsidRPr="00385458">
        <w:rPr>
          <w:sz w:val="24"/>
          <w:szCs w:val="24"/>
        </w:rPr>
        <w:t>јавних</w:t>
      </w:r>
      <w:proofErr w:type="spellEnd"/>
      <w:r w:rsidR="00385458" w:rsidRPr="00385458">
        <w:rPr>
          <w:sz w:val="24"/>
          <w:szCs w:val="24"/>
        </w:rPr>
        <w:t xml:space="preserve"> </w:t>
      </w:r>
      <w:proofErr w:type="spellStart"/>
      <w:r w:rsidR="00385458" w:rsidRPr="00385458">
        <w:rPr>
          <w:sz w:val="24"/>
          <w:szCs w:val="24"/>
        </w:rPr>
        <w:t>политика</w:t>
      </w:r>
      <w:proofErr w:type="spellEnd"/>
      <w:r w:rsidR="00385458" w:rsidRPr="00385458">
        <w:rPr>
          <w:sz w:val="24"/>
          <w:szCs w:val="24"/>
        </w:rPr>
        <w:t xml:space="preserve">, </w:t>
      </w:r>
      <w:proofErr w:type="spellStart"/>
      <w:r w:rsidR="00385458" w:rsidRPr="00385458">
        <w:rPr>
          <w:sz w:val="24"/>
          <w:szCs w:val="24"/>
        </w:rPr>
        <w:t>анализе</w:t>
      </w:r>
      <w:proofErr w:type="spellEnd"/>
      <w:r w:rsidR="00385458" w:rsidRPr="00385458">
        <w:rPr>
          <w:sz w:val="24"/>
          <w:szCs w:val="24"/>
        </w:rPr>
        <w:t xml:space="preserve"> </w:t>
      </w:r>
      <w:proofErr w:type="spellStart"/>
      <w:r w:rsidR="00385458" w:rsidRPr="00385458">
        <w:rPr>
          <w:sz w:val="24"/>
          <w:szCs w:val="24"/>
        </w:rPr>
        <w:t>ефеката</w:t>
      </w:r>
      <w:proofErr w:type="spellEnd"/>
      <w:r w:rsidR="00385458" w:rsidRPr="00385458">
        <w:rPr>
          <w:sz w:val="24"/>
          <w:szCs w:val="24"/>
        </w:rPr>
        <w:t xml:space="preserve">, </w:t>
      </w:r>
      <w:proofErr w:type="spellStart"/>
      <w:r w:rsidR="00385458" w:rsidRPr="00385458">
        <w:rPr>
          <w:sz w:val="24"/>
          <w:szCs w:val="24"/>
        </w:rPr>
        <w:t>припреме</w:t>
      </w:r>
      <w:proofErr w:type="spellEnd"/>
      <w:r w:rsidR="00385458" w:rsidRPr="00385458">
        <w:rPr>
          <w:sz w:val="24"/>
          <w:szCs w:val="24"/>
        </w:rPr>
        <w:t xml:space="preserve"> и </w:t>
      </w:r>
      <w:proofErr w:type="spellStart"/>
      <w:r w:rsidR="00385458" w:rsidRPr="00385458">
        <w:rPr>
          <w:sz w:val="24"/>
          <w:szCs w:val="24"/>
        </w:rPr>
        <w:t>усвајања</w:t>
      </w:r>
      <w:proofErr w:type="spellEnd"/>
      <w:r w:rsidR="00385458" w:rsidRPr="00385458">
        <w:rPr>
          <w:sz w:val="24"/>
          <w:szCs w:val="24"/>
        </w:rPr>
        <w:t xml:space="preserve"> </w:t>
      </w:r>
      <w:proofErr w:type="spellStart"/>
      <w:r w:rsidR="00385458" w:rsidRPr="00385458">
        <w:rPr>
          <w:sz w:val="24"/>
          <w:szCs w:val="24"/>
        </w:rPr>
        <w:t>планских</w:t>
      </w:r>
      <w:proofErr w:type="spellEnd"/>
      <w:r w:rsidR="00385458" w:rsidRPr="00385458">
        <w:rPr>
          <w:sz w:val="24"/>
          <w:szCs w:val="24"/>
        </w:rPr>
        <w:t xml:space="preserve"> </w:t>
      </w:r>
      <w:proofErr w:type="spellStart"/>
      <w:r w:rsidR="00385458" w:rsidRPr="00385458">
        <w:rPr>
          <w:sz w:val="24"/>
          <w:szCs w:val="24"/>
        </w:rPr>
        <w:t>докумената</w:t>
      </w:r>
      <w:proofErr w:type="spellEnd"/>
      <w:r w:rsidR="00385458" w:rsidRPr="00385458">
        <w:rPr>
          <w:sz w:val="24"/>
          <w:szCs w:val="24"/>
        </w:rPr>
        <w:t>,</w:t>
      </w:r>
      <w:r w:rsidR="00D4689F">
        <w:rPr>
          <w:sz w:val="24"/>
          <w:szCs w:val="24"/>
          <w:lang w:val="sr-Cyrl-RS"/>
        </w:rPr>
        <w:t xml:space="preserve"> </w:t>
      </w:r>
      <w:proofErr w:type="spellStart"/>
      <w:r w:rsidR="00385458" w:rsidRPr="00385458">
        <w:rPr>
          <w:sz w:val="24"/>
          <w:szCs w:val="24"/>
        </w:rPr>
        <w:t>координације</w:t>
      </w:r>
      <w:proofErr w:type="spellEnd"/>
      <w:r w:rsidR="00385458" w:rsidRPr="00385458">
        <w:rPr>
          <w:sz w:val="24"/>
          <w:szCs w:val="24"/>
        </w:rPr>
        <w:t xml:space="preserve">, </w:t>
      </w:r>
      <w:proofErr w:type="spellStart"/>
      <w:r w:rsidR="00385458" w:rsidRPr="00385458">
        <w:rPr>
          <w:sz w:val="24"/>
          <w:szCs w:val="24"/>
        </w:rPr>
        <w:t>спровођења</w:t>
      </w:r>
      <w:proofErr w:type="spellEnd"/>
      <w:r w:rsidR="00385458" w:rsidRPr="00385458">
        <w:rPr>
          <w:sz w:val="24"/>
          <w:szCs w:val="24"/>
        </w:rPr>
        <w:t xml:space="preserve"> </w:t>
      </w:r>
      <w:proofErr w:type="spellStart"/>
      <w:r w:rsidR="00385458" w:rsidRPr="00385458">
        <w:rPr>
          <w:sz w:val="24"/>
          <w:szCs w:val="24"/>
        </w:rPr>
        <w:t>јавних</w:t>
      </w:r>
      <w:proofErr w:type="spellEnd"/>
      <w:r w:rsidR="00385458" w:rsidRPr="00385458">
        <w:rPr>
          <w:sz w:val="24"/>
          <w:szCs w:val="24"/>
        </w:rPr>
        <w:t xml:space="preserve"> </w:t>
      </w:r>
      <w:proofErr w:type="spellStart"/>
      <w:r w:rsidR="00385458" w:rsidRPr="00385458">
        <w:rPr>
          <w:sz w:val="24"/>
          <w:szCs w:val="24"/>
        </w:rPr>
        <w:t>политика</w:t>
      </w:r>
      <w:proofErr w:type="spellEnd"/>
      <w:r w:rsidR="00385458" w:rsidRPr="00385458">
        <w:rPr>
          <w:sz w:val="24"/>
          <w:szCs w:val="24"/>
        </w:rPr>
        <w:t xml:space="preserve">, </w:t>
      </w:r>
      <w:proofErr w:type="spellStart"/>
      <w:r w:rsidR="00385458" w:rsidRPr="00385458">
        <w:rPr>
          <w:sz w:val="24"/>
          <w:szCs w:val="24"/>
        </w:rPr>
        <w:t>праћења</w:t>
      </w:r>
      <w:proofErr w:type="spellEnd"/>
      <w:r w:rsidR="00385458" w:rsidRPr="00385458">
        <w:rPr>
          <w:sz w:val="24"/>
          <w:szCs w:val="24"/>
        </w:rPr>
        <w:t xml:space="preserve"> </w:t>
      </w:r>
      <w:proofErr w:type="spellStart"/>
      <w:r w:rsidR="00385458" w:rsidRPr="00385458">
        <w:rPr>
          <w:sz w:val="24"/>
          <w:szCs w:val="24"/>
        </w:rPr>
        <w:t>спровођења</w:t>
      </w:r>
      <w:proofErr w:type="spellEnd"/>
      <w:r w:rsidR="00385458" w:rsidRPr="00385458">
        <w:rPr>
          <w:sz w:val="24"/>
          <w:szCs w:val="24"/>
        </w:rPr>
        <w:t xml:space="preserve"> </w:t>
      </w:r>
      <w:proofErr w:type="spellStart"/>
      <w:r w:rsidR="00385458" w:rsidRPr="00385458">
        <w:rPr>
          <w:sz w:val="24"/>
          <w:szCs w:val="24"/>
        </w:rPr>
        <w:t>тих</w:t>
      </w:r>
      <w:proofErr w:type="spellEnd"/>
      <w:r w:rsidR="00385458" w:rsidRPr="00385458">
        <w:rPr>
          <w:sz w:val="24"/>
          <w:szCs w:val="24"/>
        </w:rPr>
        <w:t xml:space="preserve"> </w:t>
      </w:r>
      <w:proofErr w:type="spellStart"/>
      <w:r w:rsidR="00385458" w:rsidRPr="00385458">
        <w:rPr>
          <w:sz w:val="24"/>
          <w:szCs w:val="24"/>
        </w:rPr>
        <w:t>политика</w:t>
      </w:r>
      <w:proofErr w:type="spellEnd"/>
      <w:r w:rsidR="00385458" w:rsidRPr="00385458">
        <w:rPr>
          <w:sz w:val="24"/>
          <w:szCs w:val="24"/>
        </w:rPr>
        <w:t>,</w:t>
      </w:r>
      <w:r w:rsidR="006B1546">
        <w:rPr>
          <w:sz w:val="24"/>
          <w:szCs w:val="24"/>
        </w:rPr>
        <w:t xml:space="preserve"> </w:t>
      </w:r>
      <w:proofErr w:type="spellStart"/>
      <w:r w:rsidR="00385458" w:rsidRPr="00385458">
        <w:rPr>
          <w:sz w:val="24"/>
          <w:szCs w:val="24"/>
        </w:rPr>
        <w:t>вредновања</w:t>
      </w:r>
      <w:proofErr w:type="spellEnd"/>
      <w:r w:rsidR="00385458" w:rsidRPr="00385458">
        <w:rPr>
          <w:sz w:val="24"/>
          <w:szCs w:val="24"/>
        </w:rPr>
        <w:t xml:space="preserve"> </w:t>
      </w:r>
      <w:proofErr w:type="spellStart"/>
      <w:r w:rsidR="00385458" w:rsidRPr="00385458">
        <w:rPr>
          <w:sz w:val="24"/>
          <w:szCs w:val="24"/>
        </w:rPr>
        <w:t>учинака</w:t>
      </w:r>
      <w:proofErr w:type="spellEnd"/>
      <w:r w:rsidR="00385458" w:rsidRPr="00385458">
        <w:rPr>
          <w:sz w:val="24"/>
          <w:szCs w:val="24"/>
        </w:rPr>
        <w:t xml:space="preserve"> </w:t>
      </w:r>
      <w:proofErr w:type="spellStart"/>
      <w:r w:rsidR="00385458" w:rsidRPr="00385458">
        <w:rPr>
          <w:sz w:val="24"/>
          <w:szCs w:val="24"/>
        </w:rPr>
        <w:t>јавних</w:t>
      </w:r>
      <w:proofErr w:type="spellEnd"/>
      <w:r w:rsidR="00385458" w:rsidRPr="00385458">
        <w:rPr>
          <w:sz w:val="24"/>
          <w:szCs w:val="24"/>
        </w:rPr>
        <w:t xml:space="preserve"> </w:t>
      </w:r>
      <w:proofErr w:type="spellStart"/>
      <w:r w:rsidR="00385458" w:rsidRPr="00385458">
        <w:rPr>
          <w:sz w:val="24"/>
          <w:szCs w:val="24"/>
        </w:rPr>
        <w:t>политика</w:t>
      </w:r>
      <w:proofErr w:type="spellEnd"/>
      <w:r w:rsidR="00385458" w:rsidRPr="00385458">
        <w:rPr>
          <w:sz w:val="24"/>
          <w:szCs w:val="24"/>
        </w:rPr>
        <w:t xml:space="preserve"> у </w:t>
      </w:r>
      <w:proofErr w:type="spellStart"/>
      <w:r w:rsidR="00385458" w:rsidRPr="00385458">
        <w:rPr>
          <w:sz w:val="24"/>
          <w:szCs w:val="24"/>
        </w:rPr>
        <w:t>циљу</w:t>
      </w:r>
      <w:proofErr w:type="spellEnd"/>
      <w:r w:rsidR="00385458" w:rsidRPr="00385458">
        <w:rPr>
          <w:sz w:val="24"/>
          <w:szCs w:val="24"/>
        </w:rPr>
        <w:t xml:space="preserve"> </w:t>
      </w:r>
      <w:proofErr w:type="spellStart"/>
      <w:r w:rsidR="00385458" w:rsidRPr="00385458">
        <w:rPr>
          <w:sz w:val="24"/>
          <w:szCs w:val="24"/>
        </w:rPr>
        <w:t>њиховог</w:t>
      </w:r>
      <w:proofErr w:type="spellEnd"/>
      <w:r w:rsidR="00385458" w:rsidRPr="00385458">
        <w:rPr>
          <w:sz w:val="24"/>
          <w:szCs w:val="24"/>
        </w:rPr>
        <w:t xml:space="preserve"> </w:t>
      </w:r>
      <w:proofErr w:type="spellStart"/>
      <w:r w:rsidR="00385458" w:rsidRPr="00385458">
        <w:rPr>
          <w:sz w:val="24"/>
          <w:szCs w:val="24"/>
        </w:rPr>
        <w:t>преиспитивања</w:t>
      </w:r>
      <w:proofErr w:type="spellEnd"/>
      <w:r w:rsidR="00385458" w:rsidRPr="00385458">
        <w:rPr>
          <w:sz w:val="24"/>
          <w:szCs w:val="24"/>
        </w:rPr>
        <w:t xml:space="preserve"> и</w:t>
      </w:r>
      <w:r w:rsidR="00D4689F">
        <w:rPr>
          <w:sz w:val="24"/>
          <w:szCs w:val="24"/>
          <w:lang w:val="sr-Cyrl-RS"/>
        </w:rPr>
        <w:t xml:space="preserve"> </w:t>
      </w:r>
      <w:proofErr w:type="spellStart"/>
      <w:r w:rsidR="00385458" w:rsidRPr="00385458">
        <w:rPr>
          <w:sz w:val="24"/>
          <w:szCs w:val="24"/>
        </w:rPr>
        <w:t>унапређења</w:t>
      </w:r>
      <w:proofErr w:type="spellEnd"/>
      <w:r w:rsidR="00385458" w:rsidRPr="00385458">
        <w:rPr>
          <w:sz w:val="24"/>
          <w:szCs w:val="24"/>
        </w:rPr>
        <w:t xml:space="preserve">, </w:t>
      </w:r>
      <w:proofErr w:type="spellStart"/>
      <w:r w:rsidR="00385458" w:rsidRPr="00385458">
        <w:rPr>
          <w:sz w:val="24"/>
          <w:szCs w:val="24"/>
        </w:rPr>
        <w:t>њиховог</w:t>
      </w:r>
      <w:proofErr w:type="spellEnd"/>
      <w:r w:rsidR="00385458" w:rsidRPr="00385458">
        <w:rPr>
          <w:sz w:val="24"/>
          <w:szCs w:val="24"/>
        </w:rPr>
        <w:t xml:space="preserve"> </w:t>
      </w:r>
      <w:proofErr w:type="spellStart"/>
      <w:r w:rsidR="00385458" w:rsidRPr="00385458">
        <w:rPr>
          <w:sz w:val="24"/>
          <w:szCs w:val="24"/>
        </w:rPr>
        <w:t>унапређења</w:t>
      </w:r>
      <w:proofErr w:type="spellEnd"/>
      <w:r w:rsidR="00385458" w:rsidRPr="00385458">
        <w:rPr>
          <w:sz w:val="24"/>
          <w:szCs w:val="24"/>
        </w:rPr>
        <w:t xml:space="preserve"> </w:t>
      </w:r>
      <w:proofErr w:type="spellStart"/>
      <w:r w:rsidR="00385458" w:rsidRPr="00385458">
        <w:rPr>
          <w:sz w:val="24"/>
          <w:szCs w:val="24"/>
        </w:rPr>
        <w:t>на</w:t>
      </w:r>
      <w:proofErr w:type="spellEnd"/>
      <w:r w:rsidR="00385458" w:rsidRPr="00385458">
        <w:rPr>
          <w:sz w:val="24"/>
          <w:szCs w:val="24"/>
        </w:rPr>
        <w:t xml:space="preserve"> </w:t>
      </w:r>
      <w:proofErr w:type="spellStart"/>
      <w:r w:rsidR="00385458" w:rsidRPr="00385458">
        <w:rPr>
          <w:sz w:val="24"/>
          <w:szCs w:val="24"/>
        </w:rPr>
        <w:t>основу</w:t>
      </w:r>
      <w:proofErr w:type="spellEnd"/>
      <w:r w:rsidR="00385458" w:rsidRPr="00385458">
        <w:rPr>
          <w:sz w:val="24"/>
          <w:szCs w:val="24"/>
        </w:rPr>
        <w:t xml:space="preserve"> </w:t>
      </w:r>
      <w:proofErr w:type="spellStart"/>
      <w:r w:rsidR="00385458" w:rsidRPr="00385458">
        <w:rPr>
          <w:sz w:val="24"/>
          <w:szCs w:val="24"/>
        </w:rPr>
        <w:t>налаза</w:t>
      </w:r>
      <w:proofErr w:type="spellEnd"/>
      <w:r w:rsidR="00385458" w:rsidRPr="00385458">
        <w:rPr>
          <w:sz w:val="24"/>
          <w:szCs w:val="24"/>
        </w:rPr>
        <w:t xml:space="preserve"> </w:t>
      </w:r>
      <w:proofErr w:type="spellStart"/>
      <w:r w:rsidR="00385458" w:rsidRPr="00385458">
        <w:rPr>
          <w:sz w:val="24"/>
          <w:szCs w:val="24"/>
        </w:rPr>
        <w:t>вредновања</w:t>
      </w:r>
      <w:proofErr w:type="spellEnd"/>
      <w:r w:rsidR="00385458" w:rsidRPr="00385458">
        <w:rPr>
          <w:sz w:val="24"/>
          <w:szCs w:val="24"/>
        </w:rPr>
        <w:t xml:space="preserve"> </w:t>
      </w:r>
      <w:proofErr w:type="spellStart"/>
      <w:r w:rsidR="00385458" w:rsidRPr="00385458">
        <w:rPr>
          <w:sz w:val="24"/>
          <w:szCs w:val="24"/>
        </w:rPr>
        <w:t>учинака</w:t>
      </w:r>
      <w:proofErr w:type="spellEnd"/>
      <w:r w:rsidR="00385458" w:rsidRPr="00385458">
        <w:rPr>
          <w:sz w:val="24"/>
          <w:szCs w:val="24"/>
        </w:rPr>
        <w:t xml:space="preserve">, </w:t>
      </w:r>
      <w:proofErr w:type="spellStart"/>
      <w:r w:rsidR="00385458" w:rsidRPr="00385458">
        <w:rPr>
          <w:sz w:val="24"/>
          <w:szCs w:val="24"/>
        </w:rPr>
        <w:t>као</w:t>
      </w:r>
      <w:proofErr w:type="spellEnd"/>
      <w:r w:rsidR="00385458" w:rsidRPr="00385458">
        <w:rPr>
          <w:sz w:val="24"/>
          <w:szCs w:val="24"/>
        </w:rPr>
        <w:t xml:space="preserve"> и</w:t>
      </w:r>
      <w:r w:rsidR="00D4689F">
        <w:rPr>
          <w:sz w:val="24"/>
          <w:szCs w:val="24"/>
          <w:lang w:val="sr-Cyrl-RS"/>
        </w:rPr>
        <w:t xml:space="preserve"> </w:t>
      </w:r>
      <w:proofErr w:type="spellStart"/>
      <w:r w:rsidR="00385458" w:rsidRPr="00385458">
        <w:rPr>
          <w:sz w:val="24"/>
          <w:szCs w:val="24"/>
        </w:rPr>
        <w:t>извештавања</w:t>
      </w:r>
      <w:proofErr w:type="spellEnd"/>
      <w:r w:rsidR="00385458" w:rsidRPr="00385458">
        <w:rPr>
          <w:sz w:val="24"/>
          <w:szCs w:val="24"/>
        </w:rPr>
        <w:t xml:space="preserve"> о </w:t>
      </w:r>
      <w:proofErr w:type="spellStart"/>
      <w:r w:rsidR="00385458" w:rsidRPr="00385458">
        <w:rPr>
          <w:sz w:val="24"/>
          <w:szCs w:val="24"/>
        </w:rPr>
        <w:t>постигнутим</w:t>
      </w:r>
      <w:proofErr w:type="spellEnd"/>
      <w:r w:rsidR="00385458" w:rsidRPr="00385458">
        <w:rPr>
          <w:sz w:val="24"/>
          <w:szCs w:val="24"/>
        </w:rPr>
        <w:t xml:space="preserve"> </w:t>
      </w:r>
      <w:proofErr w:type="spellStart"/>
      <w:r w:rsidR="00385458" w:rsidRPr="00385458">
        <w:rPr>
          <w:sz w:val="24"/>
          <w:szCs w:val="24"/>
        </w:rPr>
        <w:t>учинцима</w:t>
      </w:r>
      <w:proofErr w:type="spellEnd"/>
      <w:r w:rsidR="00385458" w:rsidRPr="00385458">
        <w:rPr>
          <w:sz w:val="24"/>
          <w:szCs w:val="24"/>
        </w:rPr>
        <w:t xml:space="preserve"> </w:t>
      </w:r>
      <w:proofErr w:type="spellStart"/>
      <w:r w:rsidR="00385458" w:rsidRPr="00385458">
        <w:rPr>
          <w:sz w:val="24"/>
          <w:szCs w:val="24"/>
        </w:rPr>
        <w:t>јавних</w:t>
      </w:r>
      <w:proofErr w:type="spellEnd"/>
      <w:r w:rsidR="00385458" w:rsidRPr="00385458">
        <w:rPr>
          <w:sz w:val="24"/>
          <w:szCs w:val="24"/>
        </w:rPr>
        <w:t xml:space="preserve"> </w:t>
      </w:r>
      <w:proofErr w:type="spellStart"/>
      <w:r w:rsidR="00385458" w:rsidRPr="00385458">
        <w:rPr>
          <w:sz w:val="24"/>
          <w:szCs w:val="24"/>
        </w:rPr>
        <w:t>политика</w:t>
      </w:r>
      <w:proofErr w:type="spellEnd"/>
      <w:r w:rsidR="00385458">
        <w:rPr>
          <w:sz w:val="24"/>
          <w:szCs w:val="24"/>
          <w:lang w:val="sr-Cyrl-RS"/>
        </w:rPr>
        <w:t xml:space="preserve">. </w:t>
      </w:r>
    </w:p>
    <w:p w14:paraId="60B77CF8" w14:textId="77777777" w:rsidR="00FC089E" w:rsidRDefault="00385458" w:rsidP="00FC089E">
      <w:pPr>
        <w:spacing w:after="0"/>
        <w:ind w:left="284"/>
        <w:outlineLvl w:val="0"/>
        <w:rPr>
          <w:sz w:val="24"/>
          <w:szCs w:val="24"/>
          <w:lang w:val="sr-Cyrl-RS"/>
        </w:rPr>
      </w:pPr>
      <w:r w:rsidRPr="00385458">
        <w:rPr>
          <w:sz w:val="24"/>
          <w:szCs w:val="24"/>
          <w:lang w:val="sr-Cyrl-RS"/>
        </w:rPr>
        <w:t>Врсте планских докумената су:</w:t>
      </w:r>
    </w:p>
    <w:p w14:paraId="71C6BE6B" w14:textId="7083DEDE" w:rsidR="00FC089E" w:rsidRDefault="00385458" w:rsidP="00FC089E">
      <w:pPr>
        <w:pStyle w:val="ListParagraph"/>
        <w:numPr>
          <w:ilvl w:val="0"/>
          <w:numId w:val="6"/>
        </w:numPr>
        <w:spacing w:after="0"/>
        <w:outlineLvl w:val="0"/>
        <w:rPr>
          <w:sz w:val="24"/>
          <w:szCs w:val="24"/>
          <w:lang w:val="sr-Cyrl-RS"/>
        </w:rPr>
      </w:pPr>
      <w:r w:rsidRPr="00FC089E">
        <w:rPr>
          <w:sz w:val="24"/>
          <w:szCs w:val="24"/>
          <w:lang w:val="sr-Cyrl-RS"/>
        </w:rPr>
        <w:t>документи развојног планирања</w:t>
      </w:r>
      <w:r w:rsidR="00B271DE">
        <w:rPr>
          <w:sz w:val="24"/>
          <w:szCs w:val="24"/>
          <w:lang w:val="sr-Cyrl-RS"/>
        </w:rPr>
        <w:t>,</w:t>
      </w:r>
    </w:p>
    <w:p w14:paraId="15D86F06" w14:textId="6A903C3F" w:rsidR="00FC089E" w:rsidRDefault="00385458" w:rsidP="00FC089E">
      <w:pPr>
        <w:pStyle w:val="ListParagraph"/>
        <w:numPr>
          <w:ilvl w:val="0"/>
          <w:numId w:val="6"/>
        </w:numPr>
        <w:spacing w:after="0"/>
        <w:outlineLvl w:val="0"/>
        <w:rPr>
          <w:sz w:val="24"/>
          <w:szCs w:val="24"/>
          <w:lang w:val="sr-Cyrl-RS"/>
        </w:rPr>
      </w:pPr>
      <w:r w:rsidRPr="00FC089E">
        <w:rPr>
          <w:sz w:val="24"/>
          <w:szCs w:val="24"/>
          <w:lang w:val="sr-Cyrl-RS"/>
        </w:rPr>
        <w:t>документи јавних политика и</w:t>
      </w:r>
    </w:p>
    <w:p w14:paraId="58FD534D" w14:textId="46431063" w:rsidR="00A61915" w:rsidRPr="00FC089E" w:rsidRDefault="00385458" w:rsidP="00FC089E">
      <w:pPr>
        <w:pStyle w:val="ListParagraph"/>
        <w:numPr>
          <w:ilvl w:val="0"/>
          <w:numId w:val="6"/>
        </w:numPr>
        <w:spacing w:after="0"/>
        <w:outlineLvl w:val="0"/>
        <w:rPr>
          <w:sz w:val="24"/>
          <w:szCs w:val="24"/>
          <w:lang w:val="sr-Cyrl-RS"/>
        </w:rPr>
      </w:pPr>
      <w:r w:rsidRPr="00FC089E">
        <w:rPr>
          <w:sz w:val="24"/>
          <w:szCs w:val="24"/>
          <w:lang w:val="sr-Cyrl-RS"/>
        </w:rPr>
        <w:t xml:space="preserve">остали плански документи. </w:t>
      </w:r>
    </w:p>
    <w:p w14:paraId="13BBC3BD" w14:textId="1EC818DB" w:rsidR="00385458" w:rsidRPr="006E394D" w:rsidRDefault="00385458" w:rsidP="00FC089E">
      <w:pPr>
        <w:spacing w:after="0"/>
        <w:ind w:left="284"/>
        <w:jc w:val="both"/>
        <w:outlineLvl w:val="0"/>
        <w:rPr>
          <w:sz w:val="24"/>
          <w:szCs w:val="24"/>
          <w:lang w:val="sr-Cyrl-RS"/>
        </w:rPr>
      </w:pPr>
      <w:r w:rsidRPr="006E394D">
        <w:rPr>
          <w:sz w:val="24"/>
          <w:szCs w:val="24"/>
          <w:lang w:val="sr-Cyrl-RS"/>
        </w:rPr>
        <w:t>Документ јавних политика јесте плански документ којим учесници у</w:t>
      </w:r>
      <w:r w:rsidR="006E394D" w:rsidRPr="006E394D">
        <w:rPr>
          <w:sz w:val="24"/>
          <w:szCs w:val="24"/>
          <w:lang w:val="sr-Cyrl-RS"/>
        </w:rPr>
        <w:t xml:space="preserve"> </w:t>
      </w:r>
      <w:r w:rsidRPr="006E394D">
        <w:rPr>
          <w:sz w:val="24"/>
          <w:szCs w:val="24"/>
          <w:lang w:val="sr-Cyrl-RS"/>
        </w:rPr>
        <w:t>планском систему, у складу са својим надлежностима, утврђују или разрађују</w:t>
      </w:r>
      <w:r w:rsidR="006E394D" w:rsidRPr="006E394D">
        <w:rPr>
          <w:sz w:val="24"/>
          <w:szCs w:val="24"/>
          <w:lang w:val="sr-Cyrl-RS"/>
        </w:rPr>
        <w:t xml:space="preserve"> </w:t>
      </w:r>
      <w:r w:rsidRPr="006E394D">
        <w:rPr>
          <w:sz w:val="24"/>
          <w:szCs w:val="24"/>
          <w:lang w:val="sr-Cyrl-RS"/>
        </w:rPr>
        <w:t>већ утврђене јавне политике.</w:t>
      </w:r>
    </w:p>
    <w:p w14:paraId="328EA039" w14:textId="77777777" w:rsidR="00FC089E" w:rsidRDefault="00385458" w:rsidP="00FC089E">
      <w:pPr>
        <w:spacing w:after="0"/>
        <w:ind w:left="284"/>
        <w:jc w:val="both"/>
        <w:outlineLvl w:val="0"/>
        <w:rPr>
          <w:sz w:val="24"/>
          <w:szCs w:val="24"/>
          <w:lang w:val="sr-Cyrl-RS"/>
        </w:rPr>
      </w:pPr>
      <w:r w:rsidRPr="006E394D">
        <w:rPr>
          <w:sz w:val="24"/>
          <w:szCs w:val="24"/>
          <w:lang w:val="sr-Cyrl-RS"/>
        </w:rPr>
        <w:t>Врсте докумената јавних политика јесу:</w:t>
      </w:r>
    </w:p>
    <w:p w14:paraId="05A10634" w14:textId="31439BA4" w:rsidR="00FC089E" w:rsidRDefault="00385458" w:rsidP="00FC089E">
      <w:pPr>
        <w:pStyle w:val="ListParagraph"/>
        <w:numPr>
          <w:ilvl w:val="0"/>
          <w:numId w:val="16"/>
        </w:numPr>
        <w:spacing w:after="0"/>
        <w:jc w:val="both"/>
        <w:outlineLvl w:val="0"/>
        <w:rPr>
          <w:sz w:val="24"/>
          <w:szCs w:val="24"/>
          <w:lang w:val="sr-Cyrl-RS"/>
        </w:rPr>
      </w:pPr>
      <w:r w:rsidRPr="00FC089E">
        <w:rPr>
          <w:sz w:val="24"/>
          <w:szCs w:val="24"/>
          <w:lang w:val="sr-Cyrl-RS"/>
        </w:rPr>
        <w:t>стратегија</w:t>
      </w:r>
      <w:r w:rsidR="00B271DE">
        <w:rPr>
          <w:sz w:val="24"/>
          <w:szCs w:val="24"/>
          <w:lang w:val="sr-Cyrl-RS"/>
        </w:rPr>
        <w:t>,</w:t>
      </w:r>
    </w:p>
    <w:p w14:paraId="7CB359E9" w14:textId="4321FE23" w:rsidR="00FC089E" w:rsidRDefault="00385458" w:rsidP="00FC089E">
      <w:pPr>
        <w:pStyle w:val="ListParagraph"/>
        <w:numPr>
          <w:ilvl w:val="0"/>
          <w:numId w:val="16"/>
        </w:numPr>
        <w:spacing w:after="0"/>
        <w:jc w:val="both"/>
        <w:outlineLvl w:val="0"/>
        <w:rPr>
          <w:sz w:val="24"/>
          <w:szCs w:val="24"/>
          <w:lang w:val="sr-Cyrl-RS"/>
        </w:rPr>
      </w:pPr>
      <w:r w:rsidRPr="00FC089E">
        <w:rPr>
          <w:sz w:val="24"/>
          <w:szCs w:val="24"/>
          <w:lang w:val="sr-Cyrl-RS"/>
        </w:rPr>
        <w:t>програм</w:t>
      </w:r>
      <w:r w:rsidR="00B271DE">
        <w:rPr>
          <w:sz w:val="24"/>
          <w:szCs w:val="24"/>
          <w:lang w:val="sr-Cyrl-RS"/>
        </w:rPr>
        <w:t>,</w:t>
      </w:r>
    </w:p>
    <w:p w14:paraId="4583AF73" w14:textId="77777777" w:rsidR="00FC089E" w:rsidRDefault="00385458" w:rsidP="00FC089E">
      <w:pPr>
        <w:pStyle w:val="ListParagraph"/>
        <w:numPr>
          <w:ilvl w:val="0"/>
          <w:numId w:val="16"/>
        </w:numPr>
        <w:spacing w:after="0"/>
        <w:jc w:val="both"/>
        <w:outlineLvl w:val="0"/>
        <w:rPr>
          <w:sz w:val="24"/>
          <w:szCs w:val="24"/>
          <w:lang w:val="sr-Cyrl-RS"/>
        </w:rPr>
      </w:pPr>
      <w:r w:rsidRPr="00FC089E">
        <w:rPr>
          <w:sz w:val="24"/>
          <w:szCs w:val="24"/>
          <w:lang w:val="sr-Cyrl-RS"/>
        </w:rPr>
        <w:lastRenderedPageBreak/>
        <w:t>концепт политике</w:t>
      </w:r>
      <w:r w:rsidR="00FC089E">
        <w:rPr>
          <w:sz w:val="24"/>
          <w:szCs w:val="24"/>
          <w:lang w:val="sr-Cyrl-RS"/>
        </w:rPr>
        <w:t xml:space="preserve"> и </w:t>
      </w:r>
    </w:p>
    <w:p w14:paraId="6557326D" w14:textId="1B6D2726" w:rsidR="00385458" w:rsidRPr="00FC089E" w:rsidRDefault="00385458" w:rsidP="00FC089E">
      <w:pPr>
        <w:pStyle w:val="ListParagraph"/>
        <w:numPr>
          <w:ilvl w:val="0"/>
          <w:numId w:val="16"/>
        </w:numPr>
        <w:spacing w:after="0"/>
        <w:jc w:val="both"/>
        <w:outlineLvl w:val="0"/>
        <w:rPr>
          <w:sz w:val="24"/>
          <w:szCs w:val="24"/>
          <w:lang w:val="sr-Cyrl-RS"/>
        </w:rPr>
      </w:pPr>
      <w:r w:rsidRPr="00FC089E">
        <w:rPr>
          <w:sz w:val="24"/>
          <w:szCs w:val="24"/>
          <w:lang w:val="sr-Cyrl-RS"/>
        </w:rPr>
        <w:t>акциони план.</w:t>
      </w:r>
    </w:p>
    <w:p w14:paraId="6FA6412F" w14:textId="77777777" w:rsidR="00EE348F" w:rsidRPr="00EE348F" w:rsidRDefault="00EE348F" w:rsidP="00FC089E">
      <w:pPr>
        <w:spacing w:after="0"/>
        <w:ind w:left="284"/>
        <w:jc w:val="both"/>
        <w:outlineLvl w:val="0"/>
        <w:rPr>
          <w:sz w:val="24"/>
          <w:szCs w:val="24"/>
          <w:lang w:val="sr-Cyrl-RS"/>
        </w:rPr>
      </w:pPr>
      <w:r w:rsidRPr="00EE348F">
        <w:rPr>
          <w:sz w:val="24"/>
          <w:szCs w:val="24"/>
          <w:lang w:val="sr-Cyrl-RS"/>
        </w:rPr>
        <w:t xml:space="preserve">Акциони план је документ јавне политике,  који има највиши ниво детаљности, а којим се разрађује стратегија или програм, у циљу управљања динамиком спровођења мера јавних политика од националног до локалног нивоа. </w:t>
      </w:r>
    </w:p>
    <w:p w14:paraId="322EE486" w14:textId="5E0C4E04" w:rsidR="00984B59" w:rsidRDefault="00EE348F" w:rsidP="00FC089E">
      <w:pPr>
        <w:spacing w:after="0"/>
        <w:ind w:left="284"/>
        <w:jc w:val="both"/>
        <w:outlineLvl w:val="0"/>
        <w:rPr>
          <w:sz w:val="24"/>
          <w:szCs w:val="24"/>
          <w:lang w:val="sr-Cyrl-RS"/>
        </w:rPr>
      </w:pPr>
      <w:r w:rsidRPr="00EE348F">
        <w:rPr>
          <w:sz w:val="24"/>
          <w:szCs w:val="24"/>
          <w:lang w:val="sr-Cyrl-RS"/>
        </w:rPr>
        <w:t>Градска општина Стари град у скл</w:t>
      </w:r>
      <w:r w:rsidR="00646501">
        <w:rPr>
          <w:sz w:val="24"/>
          <w:szCs w:val="24"/>
          <w:lang w:val="sr-Cyrl-RS"/>
        </w:rPr>
        <w:t>а</w:t>
      </w:r>
      <w:r w:rsidRPr="00EE348F">
        <w:rPr>
          <w:sz w:val="24"/>
          <w:szCs w:val="24"/>
          <w:lang w:val="sr-Cyrl-RS"/>
        </w:rPr>
        <w:t>ду са својим надлежностима, доноси лок</w:t>
      </w:r>
      <w:r w:rsidR="00646501">
        <w:rPr>
          <w:sz w:val="24"/>
          <w:szCs w:val="24"/>
          <w:lang w:val="sr-Cyrl-RS"/>
        </w:rPr>
        <w:t>а</w:t>
      </w:r>
      <w:r w:rsidRPr="00EE348F">
        <w:rPr>
          <w:sz w:val="24"/>
          <w:szCs w:val="24"/>
          <w:lang w:val="sr-Cyrl-RS"/>
        </w:rPr>
        <w:t>лне акционе планове којима се дефинишу активности за унапређење укупног друштвено</w:t>
      </w:r>
      <w:r w:rsidR="00646501">
        <w:rPr>
          <w:sz w:val="24"/>
          <w:szCs w:val="24"/>
          <w:lang w:val="sr-Cyrl-RS"/>
        </w:rPr>
        <w:t>-</w:t>
      </w:r>
      <w:r w:rsidRPr="00EE348F">
        <w:rPr>
          <w:sz w:val="24"/>
          <w:szCs w:val="24"/>
          <w:lang w:val="sr-Cyrl-RS"/>
        </w:rPr>
        <w:t>економског развоја свих грађана на Градској општини.</w:t>
      </w:r>
    </w:p>
    <w:p w14:paraId="7E30E9C6" w14:textId="77777777" w:rsidR="00D64025" w:rsidRDefault="00D64025" w:rsidP="00FC089E">
      <w:pPr>
        <w:spacing w:after="0"/>
        <w:ind w:left="284"/>
        <w:jc w:val="both"/>
        <w:outlineLvl w:val="0"/>
        <w:rPr>
          <w:sz w:val="24"/>
          <w:szCs w:val="24"/>
          <w:lang w:val="sr-Cyrl-RS"/>
        </w:rPr>
      </w:pPr>
    </w:p>
    <w:p w14:paraId="1EEBC040" w14:textId="77777777" w:rsidR="00C37819" w:rsidRDefault="00C37819" w:rsidP="00C37819">
      <w:pPr>
        <w:spacing w:after="0"/>
        <w:ind w:left="284"/>
        <w:jc w:val="both"/>
        <w:outlineLvl w:val="0"/>
        <w:rPr>
          <w:sz w:val="24"/>
          <w:szCs w:val="24"/>
          <w:lang w:val="sr-Cyrl-RS"/>
        </w:rPr>
      </w:pPr>
      <w:r w:rsidRPr="00C37819">
        <w:rPr>
          <w:b/>
          <w:bCs/>
          <w:sz w:val="24"/>
          <w:szCs w:val="24"/>
          <w:lang w:val="sr-Cyrl-RS"/>
        </w:rPr>
        <w:t>Стратегиј</w:t>
      </w:r>
      <w:r>
        <w:rPr>
          <w:b/>
          <w:bCs/>
          <w:sz w:val="24"/>
          <w:szCs w:val="24"/>
          <w:lang w:val="sr-Cyrl-RS"/>
        </w:rPr>
        <w:t>у</w:t>
      </w:r>
      <w:r w:rsidRPr="00C37819">
        <w:rPr>
          <w:b/>
          <w:bCs/>
          <w:sz w:val="24"/>
          <w:szCs w:val="24"/>
          <w:lang w:val="sr-Cyrl-RS"/>
        </w:rPr>
        <w:t xml:space="preserve"> за родну равноправност за период од 2021. до 2030. године</w:t>
      </w:r>
      <w:r>
        <w:rPr>
          <w:rStyle w:val="FootnoteReference"/>
          <w:b/>
          <w:bCs/>
          <w:sz w:val="24"/>
          <w:szCs w:val="24"/>
          <w:lang w:val="sr-Cyrl-RS"/>
        </w:rPr>
        <w:footnoteReference w:id="17"/>
      </w:r>
      <w:r>
        <w:rPr>
          <w:b/>
          <w:bCs/>
          <w:sz w:val="24"/>
          <w:szCs w:val="24"/>
          <w:lang w:val="sr-Cyrl-RS"/>
        </w:rPr>
        <w:t xml:space="preserve"> </w:t>
      </w:r>
      <w:r w:rsidRPr="00C37819">
        <w:rPr>
          <w:sz w:val="24"/>
          <w:szCs w:val="24"/>
          <w:lang w:val="sr-Cyrl-RS"/>
        </w:rPr>
        <w:t xml:space="preserve">усвојила је </w:t>
      </w:r>
      <w:r>
        <w:rPr>
          <w:sz w:val="24"/>
          <w:szCs w:val="24"/>
          <w:lang w:val="sr-Cyrl-RS"/>
        </w:rPr>
        <w:t xml:space="preserve">Влада Републике Србије и њом су </w:t>
      </w:r>
      <w:r w:rsidRPr="00C37819">
        <w:rPr>
          <w:sz w:val="24"/>
          <w:szCs w:val="24"/>
          <w:lang w:val="sr-Cyrl-RS"/>
        </w:rPr>
        <w:t>утврђене свеобухватне мере за унапређење родне равноправности као чиниоца који подстиче развој друштва у Републици Србији.</w:t>
      </w:r>
      <w:r w:rsidRPr="00C37819">
        <w:t xml:space="preserve"> </w:t>
      </w:r>
      <w:r w:rsidRPr="00C37819">
        <w:rPr>
          <w:sz w:val="24"/>
          <w:szCs w:val="24"/>
          <w:lang w:val="sr-Cyrl-RS"/>
        </w:rPr>
        <w:t xml:space="preserve">Општи циљ </w:t>
      </w:r>
      <w:r>
        <w:rPr>
          <w:sz w:val="24"/>
          <w:szCs w:val="24"/>
          <w:lang w:val="sr-Cyrl-RS"/>
        </w:rPr>
        <w:t xml:space="preserve">Стратегије </w:t>
      </w:r>
      <w:r w:rsidRPr="00C37819">
        <w:rPr>
          <w:sz w:val="24"/>
          <w:szCs w:val="24"/>
          <w:lang w:val="sr-Cyrl-RS"/>
        </w:rPr>
        <w:t>је превазилажење родног јаза и остваривање родне равноправности као предуслов за развој друштва и побољшање свакодневног живота жена и мушкараца, девојчица и дечака</w:t>
      </w:r>
      <w:r>
        <w:rPr>
          <w:sz w:val="24"/>
          <w:szCs w:val="24"/>
          <w:lang w:val="sr-Cyrl-RS"/>
        </w:rPr>
        <w:t xml:space="preserve">. Специфични циљви су </w:t>
      </w:r>
    </w:p>
    <w:p w14:paraId="35ED9B75" w14:textId="77777777" w:rsidR="00C37819" w:rsidRDefault="00C37819" w:rsidP="00C37819">
      <w:pPr>
        <w:pStyle w:val="ListParagraph"/>
        <w:numPr>
          <w:ilvl w:val="0"/>
          <w:numId w:val="39"/>
        </w:numPr>
        <w:spacing w:after="0"/>
        <w:jc w:val="both"/>
        <w:outlineLvl w:val="0"/>
        <w:rPr>
          <w:sz w:val="24"/>
          <w:szCs w:val="24"/>
          <w:lang w:val="sr-Cyrl-RS"/>
        </w:rPr>
      </w:pPr>
      <w:r w:rsidRPr="00C37819">
        <w:rPr>
          <w:sz w:val="24"/>
          <w:szCs w:val="24"/>
          <w:lang w:val="sr-Cyrl-RS"/>
        </w:rPr>
        <w:t>Смањен родни јаз у економији, науци и образовању као предуслов и подстицај социо–економског развоја друштва;</w:t>
      </w:r>
    </w:p>
    <w:p w14:paraId="675A8C1F" w14:textId="77777777" w:rsidR="00C37819" w:rsidRDefault="00C37819" w:rsidP="00C37819">
      <w:pPr>
        <w:pStyle w:val="ListParagraph"/>
        <w:numPr>
          <w:ilvl w:val="0"/>
          <w:numId w:val="39"/>
        </w:numPr>
        <w:spacing w:after="0"/>
        <w:jc w:val="both"/>
        <w:outlineLvl w:val="0"/>
        <w:rPr>
          <w:sz w:val="24"/>
          <w:szCs w:val="24"/>
          <w:lang w:val="sr-Cyrl-RS"/>
        </w:rPr>
      </w:pPr>
      <w:r w:rsidRPr="00C37819">
        <w:rPr>
          <w:sz w:val="24"/>
          <w:szCs w:val="24"/>
          <w:lang w:val="sr-Cyrl-RS"/>
        </w:rPr>
        <w:t>Обезбеђене једнаке могућности за остваривање и заштиту људских права као претпоставка развоја и безбедног друштва;</w:t>
      </w:r>
    </w:p>
    <w:p w14:paraId="4E46C53C" w14:textId="77777777" w:rsidR="00C37819" w:rsidRDefault="00C37819" w:rsidP="00C37819">
      <w:pPr>
        <w:pStyle w:val="ListParagraph"/>
        <w:numPr>
          <w:ilvl w:val="0"/>
          <w:numId w:val="39"/>
        </w:numPr>
        <w:spacing w:after="0"/>
        <w:jc w:val="both"/>
        <w:outlineLvl w:val="0"/>
        <w:rPr>
          <w:sz w:val="24"/>
          <w:szCs w:val="24"/>
          <w:lang w:val="sr-Cyrl-RS"/>
        </w:rPr>
      </w:pPr>
      <w:r w:rsidRPr="00C37819">
        <w:rPr>
          <w:sz w:val="24"/>
          <w:szCs w:val="24"/>
          <w:lang w:val="sr-Cyrl-RS"/>
        </w:rPr>
        <w:t>Успостављена приступачна и свеобухватна здравствена заштита и обезбеђена социјална сигурност;</w:t>
      </w:r>
    </w:p>
    <w:p w14:paraId="121A5C92" w14:textId="346D1730" w:rsidR="00FC089E" w:rsidRDefault="00C37819" w:rsidP="00C37819">
      <w:pPr>
        <w:pStyle w:val="ListParagraph"/>
        <w:numPr>
          <w:ilvl w:val="0"/>
          <w:numId w:val="39"/>
        </w:numPr>
        <w:spacing w:after="0"/>
        <w:jc w:val="both"/>
        <w:outlineLvl w:val="0"/>
        <w:rPr>
          <w:sz w:val="24"/>
          <w:szCs w:val="24"/>
          <w:lang w:val="sr-Cyrl-RS"/>
        </w:rPr>
      </w:pPr>
      <w:r w:rsidRPr="00C37819">
        <w:rPr>
          <w:sz w:val="24"/>
          <w:szCs w:val="24"/>
          <w:lang w:val="sr-Cyrl-RS"/>
        </w:rPr>
        <w:t>Успостављен целовит и функционалан систем за креирање и спровођење родно одговорних јавних политика и буџета</w:t>
      </w:r>
      <w:r>
        <w:rPr>
          <w:sz w:val="24"/>
          <w:szCs w:val="24"/>
          <w:lang w:val="sr-Cyrl-RS"/>
        </w:rPr>
        <w:t xml:space="preserve">. </w:t>
      </w:r>
    </w:p>
    <w:p w14:paraId="674A84F8" w14:textId="77777777" w:rsidR="00891548" w:rsidRDefault="00891548" w:rsidP="00891548">
      <w:pPr>
        <w:spacing w:after="0"/>
        <w:jc w:val="both"/>
        <w:outlineLvl w:val="0"/>
        <w:rPr>
          <w:sz w:val="24"/>
          <w:szCs w:val="24"/>
          <w:lang w:val="sr-Cyrl-RS"/>
        </w:rPr>
      </w:pPr>
    </w:p>
    <w:p w14:paraId="43A71160" w14:textId="10BAF743" w:rsidR="00C37819" w:rsidRDefault="00891548" w:rsidP="00891548">
      <w:pPr>
        <w:spacing w:after="0"/>
        <w:ind w:left="284"/>
        <w:jc w:val="both"/>
        <w:outlineLvl w:val="0"/>
        <w:rPr>
          <w:sz w:val="24"/>
          <w:szCs w:val="24"/>
          <w:lang w:val="sr-Cyrl-RS"/>
        </w:rPr>
      </w:pPr>
      <w:r w:rsidRPr="00891548">
        <w:rPr>
          <w:b/>
          <w:bCs/>
          <w:sz w:val="24"/>
          <w:szCs w:val="24"/>
          <w:lang w:val="sr-Cyrl-RS"/>
        </w:rPr>
        <w:t>Акциони план за 2022. и 2023. годину за спровођење Стратегије за родну ра</w:t>
      </w:r>
      <w:r w:rsidR="009D1F99">
        <w:rPr>
          <w:b/>
          <w:bCs/>
          <w:sz w:val="24"/>
          <w:szCs w:val="24"/>
          <w:lang w:val="sr-Cyrl-RS"/>
        </w:rPr>
        <w:t xml:space="preserve">вноправност за период од 2021. до </w:t>
      </w:r>
      <w:r w:rsidRPr="00891548">
        <w:rPr>
          <w:b/>
          <w:bCs/>
          <w:sz w:val="24"/>
          <w:szCs w:val="24"/>
          <w:lang w:val="sr-Cyrl-RS"/>
        </w:rPr>
        <w:t>2030.</w:t>
      </w:r>
      <w:r w:rsidR="009D1F99">
        <w:rPr>
          <w:b/>
          <w:bCs/>
          <w:sz w:val="24"/>
          <w:szCs w:val="24"/>
          <w:lang w:val="sr-Cyrl-RS"/>
        </w:rPr>
        <w:t xml:space="preserve"> </w:t>
      </w:r>
      <w:r w:rsidRPr="00891548">
        <w:rPr>
          <w:b/>
          <w:bCs/>
          <w:sz w:val="24"/>
          <w:szCs w:val="24"/>
          <w:lang w:val="sr-Cyrl-RS"/>
        </w:rPr>
        <w:t>г</w:t>
      </w:r>
      <w:r w:rsidR="009D1F99">
        <w:rPr>
          <w:b/>
          <w:bCs/>
          <w:sz w:val="24"/>
          <w:szCs w:val="24"/>
          <w:lang w:val="sr-Cyrl-RS"/>
        </w:rPr>
        <w:t>одине</w:t>
      </w:r>
      <w:r>
        <w:rPr>
          <w:sz w:val="24"/>
          <w:szCs w:val="24"/>
          <w:lang w:val="sr-Cyrl-RS"/>
        </w:rPr>
        <w:t xml:space="preserve"> </w:t>
      </w:r>
      <w:r w:rsidRPr="00891548">
        <w:rPr>
          <w:sz w:val="24"/>
          <w:szCs w:val="24"/>
          <w:lang w:val="sr-Cyrl-RS"/>
        </w:rPr>
        <w:t>представља документ јавне политике који се доноси ради</w:t>
      </w:r>
      <w:r>
        <w:rPr>
          <w:sz w:val="24"/>
          <w:szCs w:val="24"/>
          <w:lang w:val="sr-Cyrl-RS"/>
        </w:rPr>
        <w:t xml:space="preserve"> </w:t>
      </w:r>
      <w:r w:rsidRPr="00891548">
        <w:rPr>
          <w:sz w:val="24"/>
          <w:szCs w:val="24"/>
          <w:lang w:val="sr-Cyrl-RS"/>
        </w:rPr>
        <w:t xml:space="preserve">операционализације и остваривања општег и посебних циљева предвиђених </w:t>
      </w:r>
      <w:r>
        <w:rPr>
          <w:sz w:val="24"/>
          <w:szCs w:val="24"/>
          <w:lang w:val="sr-Cyrl-RS"/>
        </w:rPr>
        <w:t>Ст</w:t>
      </w:r>
      <w:r w:rsidRPr="00891548">
        <w:rPr>
          <w:sz w:val="24"/>
          <w:szCs w:val="24"/>
          <w:lang w:val="sr-Cyrl-RS"/>
        </w:rPr>
        <w:t>ратегијом</w:t>
      </w:r>
      <w:r>
        <w:rPr>
          <w:sz w:val="24"/>
          <w:szCs w:val="24"/>
          <w:lang w:val="sr-Cyrl-RS"/>
        </w:rPr>
        <w:t xml:space="preserve">. </w:t>
      </w:r>
    </w:p>
    <w:p w14:paraId="07CCC899" w14:textId="77777777" w:rsidR="00891548" w:rsidRPr="00C37819" w:rsidRDefault="00891548" w:rsidP="00891548">
      <w:pPr>
        <w:spacing w:after="0"/>
        <w:ind w:left="284"/>
        <w:jc w:val="both"/>
        <w:outlineLvl w:val="0"/>
        <w:rPr>
          <w:sz w:val="24"/>
          <w:szCs w:val="24"/>
          <w:lang w:val="sr-Cyrl-RS"/>
        </w:rPr>
      </w:pPr>
    </w:p>
    <w:p w14:paraId="3D8EAC6F" w14:textId="050DF6F4" w:rsidR="00EE348F" w:rsidRPr="00F6032A" w:rsidRDefault="00EE348F" w:rsidP="00FC089E">
      <w:pPr>
        <w:ind w:left="284"/>
        <w:jc w:val="both"/>
        <w:outlineLvl w:val="0"/>
        <w:rPr>
          <w:sz w:val="24"/>
          <w:szCs w:val="24"/>
          <w:lang w:val="sr-Cyrl-RS"/>
        </w:rPr>
      </w:pPr>
      <w:r>
        <w:rPr>
          <w:b/>
          <w:bCs/>
          <w:sz w:val="24"/>
          <w:szCs w:val="24"/>
          <w:lang w:val="sr-Cyrl-RS"/>
        </w:rPr>
        <w:t xml:space="preserve">Влада Републике Србије </w:t>
      </w:r>
      <w:r>
        <w:rPr>
          <w:sz w:val="24"/>
          <w:szCs w:val="24"/>
          <w:lang w:val="sr-Cyrl-RS"/>
        </w:rPr>
        <w:t>креира, спроводи, прати и унапређује политике за остваривање родне равноправности. Влада Републике Србије одређује мере у циљу стварања једнаких могућности за остваривање права и слобода жена и мушкараца, спречавање и отклањање дискриминације на основу пола.</w:t>
      </w:r>
      <w:r>
        <w:rPr>
          <w:rStyle w:val="FootnoteReference"/>
          <w:sz w:val="24"/>
          <w:szCs w:val="24"/>
          <w:lang w:val="sr-Cyrl-RS"/>
        </w:rPr>
        <w:footnoteReference w:id="18"/>
      </w:r>
      <w:r>
        <w:rPr>
          <w:sz w:val="24"/>
          <w:szCs w:val="24"/>
          <w:lang w:val="sr-Cyrl-RS"/>
        </w:rPr>
        <w:t xml:space="preserve"> Влада доноси Националну стратегију за родну равноправност, и оснива Координационо тело за родну равноправност. </w:t>
      </w:r>
    </w:p>
    <w:p w14:paraId="257A0308" w14:textId="75838990" w:rsidR="00EE348F" w:rsidRDefault="00EE348F" w:rsidP="00FC089E">
      <w:pPr>
        <w:ind w:left="284"/>
        <w:jc w:val="both"/>
        <w:outlineLvl w:val="0"/>
        <w:rPr>
          <w:sz w:val="24"/>
          <w:szCs w:val="24"/>
          <w:lang w:val="sr-Cyrl-RS"/>
        </w:rPr>
      </w:pPr>
      <w:r w:rsidRPr="00F6032A">
        <w:rPr>
          <w:b/>
          <w:bCs/>
          <w:sz w:val="24"/>
          <w:szCs w:val="24"/>
          <w:lang w:val="sr-Cyrl-RS"/>
        </w:rPr>
        <w:t>Координационо тело за родну равноправност</w:t>
      </w:r>
      <w:r>
        <w:rPr>
          <w:rStyle w:val="FootnoteReference"/>
          <w:sz w:val="24"/>
          <w:szCs w:val="24"/>
          <w:lang w:val="sr-Cyrl-RS"/>
        </w:rPr>
        <w:footnoteReference w:id="19"/>
      </w:r>
      <w:r>
        <w:rPr>
          <w:sz w:val="24"/>
          <w:szCs w:val="24"/>
          <w:lang w:val="sr-Cyrl-RS"/>
        </w:rPr>
        <w:t xml:space="preserve">  основала је </w:t>
      </w:r>
      <w:r w:rsidRPr="00F6032A">
        <w:rPr>
          <w:sz w:val="24"/>
          <w:szCs w:val="24"/>
          <w:lang w:val="sr-Cyrl-RS"/>
        </w:rPr>
        <w:t>Влада Републике Србије</w:t>
      </w:r>
      <w:r>
        <w:rPr>
          <w:sz w:val="24"/>
          <w:szCs w:val="24"/>
          <w:lang w:val="sr-Cyrl-RS"/>
        </w:rPr>
        <w:t xml:space="preserve"> 2014.</w:t>
      </w:r>
      <w:r w:rsidR="004639A7">
        <w:rPr>
          <w:sz w:val="24"/>
          <w:szCs w:val="24"/>
          <w:lang w:val="sr-Cyrl-RS"/>
        </w:rPr>
        <w:t xml:space="preserve"> </w:t>
      </w:r>
      <w:r>
        <w:rPr>
          <w:sz w:val="24"/>
          <w:szCs w:val="24"/>
          <w:lang w:val="sr-Cyrl-RS"/>
        </w:rPr>
        <w:t>године, са циљем унапређења родне равноправности у Републици Србији.</w:t>
      </w:r>
      <w:r w:rsidR="003122DD">
        <w:rPr>
          <w:sz w:val="24"/>
          <w:szCs w:val="24"/>
          <w:lang w:val="sr-Cyrl-RS"/>
        </w:rPr>
        <w:t xml:space="preserve"> </w:t>
      </w:r>
      <w:r>
        <w:rPr>
          <w:sz w:val="24"/>
          <w:szCs w:val="24"/>
          <w:lang w:val="sr-Cyrl-RS"/>
        </w:rPr>
        <w:lastRenderedPageBreak/>
        <w:t xml:space="preserve">Координационо тело има задатак да на националном нивоу прати спровођење закона, политика и стратегија којима се остварује политика једнаких могућности мушкараца и жена. </w:t>
      </w:r>
    </w:p>
    <w:p w14:paraId="34D0073B" w14:textId="7F121448" w:rsidR="00AD74C8" w:rsidRPr="00A725B8" w:rsidRDefault="00EE348F" w:rsidP="00AD74C8">
      <w:pPr>
        <w:ind w:left="284"/>
        <w:jc w:val="both"/>
        <w:outlineLvl w:val="0"/>
        <w:rPr>
          <w:sz w:val="24"/>
          <w:szCs w:val="24"/>
          <w:lang w:val="sr-Cyrl-RS"/>
        </w:rPr>
      </w:pPr>
      <w:r w:rsidRPr="00A725B8">
        <w:rPr>
          <w:b/>
          <w:bCs/>
          <w:sz w:val="24"/>
          <w:szCs w:val="24"/>
          <w:lang w:val="sr-Cyrl-RS"/>
        </w:rPr>
        <w:t>Савет за родну равноправност Градске општине Стари град</w:t>
      </w:r>
      <w:r w:rsidR="00176FAB" w:rsidRPr="00A725B8">
        <w:rPr>
          <w:b/>
          <w:bCs/>
          <w:sz w:val="24"/>
          <w:szCs w:val="24"/>
          <w:lang w:val="sr-Cyrl-RS"/>
        </w:rPr>
        <w:t xml:space="preserve"> </w:t>
      </w:r>
      <w:r w:rsidR="001A384D" w:rsidRPr="00A725B8">
        <w:rPr>
          <w:sz w:val="24"/>
          <w:szCs w:val="24"/>
          <w:lang w:val="sr-Cyrl-RS"/>
        </w:rPr>
        <w:t xml:space="preserve">образован је Решењем Већа Градске општине Стари град I-03 број 020-3-30/2021 од 16.03.2021. године, које је допуњено решењем I-03 Број: 020-3-54/2021 од 15.06.2021. године  и допуном решења од I-03 Број: 020-3-56/2021 – 21.06.2021. године. </w:t>
      </w:r>
      <w:r w:rsidR="00176FAB" w:rsidRPr="00A725B8">
        <w:rPr>
          <w:sz w:val="24"/>
          <w:szCs w:val="24"/>
          <w:lang w:val="sr-Cyrl-RS"/>
        </w:rPr>
        <w:t>са циљем реализације активности којима се унапређује родна равноправност и следе принципи родне равно</w:t>
      </w:r>
      <w:r w:rsidR="00DE542B" w:rsidRPr="00A725B8">
        <w:rPr>
          <w:sz w:val="24"/>
          <w:szCs w:val="24"/>
          <w:lang w:val="sr-Cyrl-RS"/>
        </w:rPr>
        <w:t>п</w:t>
      </w:r>
      <w:r w:rsidR="00176FAB" w:rsidRPr="00A725B8">
        <w:rPr>
          <w:sz w:val="24"/>
          <w:szCs w:val="24"/>
          <w:lang w:val="sr-Cyrl-RS"/>
        </w:rPr>
        <w:t xml:space="preserve">равности на територији Градске општине Стари град. </w:t>
      </w:r>
    </w:p>
    <w:p w14:paraId="0BAA1377" w14:textId="5E0A1B47" w:rsidR="00027D72" w:rsidRPr="00A725B8" w:rsidRDefault="00027D72" w:rsidP="00027D72">
      <w:pPr>
        <w:ind w:left="284"/>
        <w:jc w:val="both"/>
        <w:outlineLvl w:val="0"/>
        <w:rPr>
          <w:sz w:val="24"/>
          <w:szCs w:val="24"/>
          <w:lang w:val="sr-Cyrl-RS"/>
        </w:rPr>
      </w:pPr>
      <w:r w:rsidRPr="00A725B8">
        <w:rPr>
          <w:bCs/>
          <w:sz w:val="24"/>
          <w:szCs w:val="24"/>
          <w:lang w:val="sr-Cyrl-RS"/>
        </w:rPr>
        <w:t xml:space="preserve">Савет за родну равноправност Градске општине Стари град има председника и шест чланова и чине га:  </w:t>
      </w:r>
    </w:p>
    <w:p w14:paraId="14673CA0" w14:textId="3476F6ED" w:rsidR="00AD74C8" w:rsidRPr="00A725B8" w:rsidRDefault="00AD74C8" w:rsidP="00AD74C8">
      <w:pPr>
        <w:spacing w:after="0"/>
        <w:ind w:right="-180" w:firstLine="720"/>
        <w:jc w:val="both"/>
        <w:rPr>
          <w:sz w:val="24"/>
          <w:szCs w:val="24"/>
          <w:lang w:val="sr-Cyrl-RS"/>
        </w:rPr>
      </w:pPr>
      <w:r w:rsidRPr="00A725B8">
        <w:rPr>
          <w:sz w:val="24"/>
          <w:szCs w:val="24"/>
          <w:lang w:val="sr-Cyrl-RS"/>
        </w:rPr>
        <w:t xml:space="preserve">1. Невена Додић,  Председник </w:t>
      </w:r>
    </w:p>
    <w:p w14:paraId="578D71F5" w14:textId="77777777" w:rsidR="00AD74C8" w:rsidRPr="00A725B8" w:rsidRDefault="00AD74C8" w:rsidP="00AD74C8">
      <w:pPr>
        <w:spacing w:after="0"/>
        <w:ind w:right="-180" w:firstLine="720"/>
        <w:jc w:val="both"/>
        <w:rPr>
          <w:sz w:val="24"/>
          <w:szCs w:val="24"/>
          <w:lang w:val="sr-Cyrl-RS"/>
        </w:rPr>
      </w:pPr>
      <w:r w:rsidRPr="00A725B8">
        <w:rPr>
          <w:sz w:val="24"/>
          <w:szCs w:val="24"/>
          <w:lang w:val="sr-Cyrl-RS"/>
        </w:rPr>
        <w:t>2. Мариа Марков, члан</w:t>
      </w:r>
    </w:p>
    <w:p w14:paraId="6859A7CE" w14:textId="77777777" w:rsidR="00AD74C8" w:rsidRPr="00A725B8" w:rsidRDefault="00AD74C8" w:rsidP="00AD74C8">
      <w:pPr>
        <w:spacing w:after="0"/>
        <w:ind w:right="-180" w:firstLine="720"/>
        <w:jc w:val="both"/>
        <w:rPr>
          <w:sz w:val="24"/>
          <w:szCs w:val="24"/>
          <w:lang w:val="sr-Cyrl-RS"/>
        </w:rPr>
      </w:pPr>
      <w:r w:rsidRPr="00A725B8">
        <w:rPr>
          <w:sz w:val="24"/>
          <w:szCs w:val="24"/>
          <w:lang w:val="sr-Cyrl-RS"/>
        </w:rPr>
        <w:t>3. Весна Јанковић, члан</w:t>
      </w:r>
    </w:p>
    <w:p w14:paraId="528787F0" w14:textId="77777777" w:rsidR="00AD74C8" w:rsidRPr="00A725B8" w:rsidRDefault="00AD74C8" w:rsidP="00AD74C8">
      <w:pPr>
        <w:spacing w:after="0"/>
        <w:ind w:right="-180" w:firstLine="720"/>
        <w:jc w:val="both"/>
        <w:rPr>
          <w:sz w:val="24"/>
          <w:szCs w:val="24"/>
          <w:lang w:val="sr-Cyrl-RS"/>
        </w:rPr>
      </w:pPr>
      <w:r w:rsidRPr="00A725B8">
        <w:rPr>
          <w:sz w:val="24"/>
          <w:szCs w:val="24"/>
          <w:lang w:val="sr-Cyrl-RS"/>
        </w:rPr>
        <w:t>4. Бојан Бојић, члан</w:t>
      </w:r>
    </w:p>
    <w:p w14:paraId="3558B189" w14:textId="4C29381E" w:rsidR="00027D72" w:rsidRPr="00A725B8" w:rsidRDefault="00027D72" w:rsidP="00027D72">
      <w:pPr>
        <w:spacing w:after="0"/>
        <w:ind w:right="-180" w:firstLine="720"/>
        <w:jc w:val="both"/>
        <w:rPr>
          <w:sz w:val="24"/>
          <w:szCs w:val="24"/>
          <w:lang w:val="sr-Cyrl-RS"/>
        </w:rPr>
      </w:pPr>
      <w:r w:rsidRPr="00A725B8">
        <w:rPr>
          <w:sz w:val="24"/>
          <w:szCs w:val="24"/>
          <w:lang w:val="sr-Cyrl-RS"/>
        </w:rPr>
        <w:t xml:space="preserve">5. </w:t>
      </w:r>
      <w:r w:rsidR="00D6216E" w:rsidRPr="00A725B8">
        <w:rPr>
          <w:sz w:val="24"/>
          <w:szCs w:val="24"/>
          <w:lang w:val="sr-Cyrl-RS"/>
        </w:rPr>
        <w:t>Милица Дакић</w:t>
      </w:r>
      <w:r w:rsidRPr="00A725B8">
        <w:rPr>
          <w:sz w:val="24"/>
          <w:szCs w:val="24"/>
          <w:lang w:val="sr-Cyrl-RS"/>
        </w:rPr>
        <w:t>, члан</w:t>
      </w:r>
      <w:r w:rsidR="00D6216E" w:rsidRPr="00A725B8">
        <w:rPr>
          <w:sz w:val="24"/>
          <w:szCs w:val="24"/>
          <w:lang w:val="sr-Cyrl-RS"/>
        </w:rPr>
        <w:t xml:space="preserve"> </w:t>
      </w:r>
    </w:p>
    <w:p w14:paraId="4DD260F6" w14:textId="1A0565F4" w:rsidR="00027D72" w:rsidRPr="00A725B8" w:rsidRDefault="00027D72" w:rsidP="00027D72">
      <w:pPr>
        <w:spacing w:after="0"/>
        <w:ind w:right="-180" w:firstLine="720"/>
        <w:jc w:val="both"/>
        <w:rPr>
          <w:sz w:val="24"/>
          <w:szCs w:val="24"/>
          <w:lang w:val="sr-Cyrl-RS"/>
        </w:rPr>
      </w:pPr>
      <w:r w:rsidRPr="00A725B8">
        <w:rPr>
          <w:sz w:val="24"/>
          <w:szCs w:val="24"/>
          <w:lang w:val="sr-Cyrl-RS"/>
        </w:rPr>
        <w:t>6.  Бранка Цонић, члан</w:t>
      </w:r>
    </w:p>
    <w:p w14:paraId="641B5446" w14:textId="14AB54D2" w:rsidR="00953274" w:rsidRPr="00A725B8" w:rsidRDefault="00027D72" w:rsidP="00027D72">
      <w:pPr>
        <w:spacing w:after="0"/>
        <w:ind w:right="-180" w:firstLine="720"/>
        <w:jc w:val="both"/>
        <w:rPr>
          <w:sz w:val="24"/>
          <w:szCs w:val="24"/>
          <w:lang w:val="sr-Cyrl-RS"/>
        </w:rPr>
      </w:pPr>
      <w:r w:rsidRPr="00A725B8">
        <w:rPr>
          <w:sz w:val="24"/>
          <w:szCs w:val="24"/>
          <w:lang w:val="sr-Cyrl-RS"/>
        </w:rPr>
        <w:t xml:space="preserve">7. </w:t>
      </w:r>
      <w:r w:rsidR="00D6216E" w:rsidRPr="00A725B8">
        <w:rPr>
          <w:sz w:val="24"/>
          <w:szCs w:val="24"/>
          <w:lang w:val="sr-Cyrl-RS"/>
        </w:rPr>
        <w:t xml:space="preserve"> </w:t>
      </w:r>
      <w:r w:rsidRPr="00A725B8">
        <w:rPr>
          <w:sz w:val="24"/>
          <w:szCs w:val="24"/>
          <w:lang w:val="sr-Cyrl-RS"/>
        </w:rPr>
        <w:t>Душан Петрић, члан</w:t>
      </w:r>
    </w:p>
    <w:p w14:paraId="6FAC7DFC" w14:textId="77777777" w:rsidR="009D1F99" w:rsidRDefault="009D1F99" w:rsidP="001B1BDB">
      <w:pPr>
        <w:ind w:left="284"/>
        <w:jc w:val="both"/>
        <w:outlineLvl w:val="0"/>
        <w:rPr>
          <w:sz w:val="24"/>
          <w:szCs w:val="24"/>
          <w:lang w:val="sr-Cyrl-RS"/>
        </w:rPr>
      </w:pPr>
    </w:p>
    <w:p w14:paraId="6A933ED0" w14:textId="77777777" w:rsidR="001B1BDB" w:rsidRPr="001B1BDB" w:rsidRDefault="001B1BDB" w:rsidP="001B1BDB">
      <w:pPr>
        <w:ind w:left="284"/>
        <w:jc w:val="both"/>
        <w:outlineLvl w:val="0"/>
        <w:rPr>
          <w:sz w:val="24"/>
          <w:szCs w:val="24"/>
          <w:lang w:val="sr-Cyrl-RS"/>
        </w:rPr>
      </w:pPr>
      <w:r w:rsidRPr="001B1BDB">
        <w:rPr>
          <w:sz w:val="24"/>
          <w:szCs w:val="24"/>
          <w:lang w:val="sr-Cyrl-RS"/>
        </w:rPr>
        <w:t>Задатак Савета је:</w:t>
      </w:r>
    </w:p>
    <w:p w14:paraId="2DDDA34E" w14:textId="77777777" w:rsidR="001B1BDB" w:rsidRPr="001B1BDB" w:rsidRDefault="001B1BDB" w:rsidP="001B1BDB">
      <w:pPr>
        <w:pStyle w:val="ListParagraph"/>
        <w:numPr>
          <w:ilvl w:val="0"/>
          <w:numId w:val="41"/>
        </w:numPr>
        <w:spacing w:after="0"/>
        <w:jc w:val="both"/>
        <w:outlineLvl w:val="0"/>
        <w:rPr>
          <w:sz w:val="24"/>
          <w:szCs w:val="24"/>
          <w:lang w:val="sr-Cyrl-RS"/>
        </w:rPr>
      </w:pPr>
      <w:r w:rsidRPr="001B1BDB">
        <w:rPr>
          <w:sz w:val="24"/>
          <w:szCs w:val="24"/>
          <w:lang w:val="sr-Cyrl-RS"/>
        </w:rPr>
        <w:t>спровођење активности на идентификовању, праћењу, унапређивању, оснаживању и афирмацији  положаја жена на подручју градске општине Стари град,</w:t>
      </w:r>
    </w:p>
    <w:p w14:paraId="2ACEB6D6" w14:textId="77777777" w:rsidR="001B1BDB" w:rsidRPr="001B1BDB" w:rsidRDefault="001B1BDB" w:rsidP="001B1BDB">
      <w:pPr>
        <w:pStyle w:val="ListParagraph"/>
        <w:numPr>
          <w:ilvl w:val="0"/>
          <w:numId w:val="41"/>
        </w:numPr>
        <w:spacing w:after="0"/>
        <w:jc w:val="both"/>
        <w:outlineLvl w:val="0"/>
        <w:rPr>
          <w:sz w:val="24"/>
          <w:szCs w:val="24"/>
          <w:lang w:val="sr-Cyrl-RS"/>
        </w:rPr>
      </w:pPr>
      <w:r w:rsidRPr="001B1BDB">
        <w:rPr>
          <w:sz w:val="24"/>
          <w:szCs w:val="24"/>
          <w:lang w:val="sr-Cyrl-RS"/>
        </w:rPr>
        <w:t>остваривање већег учешћа и укључивање жена у креирање јавних политика и доношење одлука,</w:t>
      </w:r>
    </w:p>
    <w:p w14:paraId="5748FEDE" w14:textId="77777777" w:rsidR="001B1BDB" w:rsidRPr="001B1BDB" w:rsidRDefault="001B1BDB" w:rsidP="001B1BDB">
      <w:pPr>
        <w:pStyle w:val="ListParagraph"/>
        <w:numPr>
          <w:ilvl w:val="0"/>
          <w:numId w:val="41"/>
        </w:numPr>
        <w:spacing w:after="0"/>
        <w:jc w:val="both"/>
        <w:outlineLvl w:val="0"/>
        <w:rPr>
          <w:sz w:val="24"/>
          <w:szCs w:val="24"/>
          <w:lang w:val="sr-Cyrl-RS"/>
        </w:rPr>
      </w:pPr>
      <w:r w:rsidRPr="001B1BDB">
        <w:rPr>
          <w:sz w:val="24"/>
          <w:szCs w:val="24"/>
          <w:lang w:val="sr-Cyrl-RS"/>
        </w:rPr>
        <w:t>економско оснаживање жена,</w:t>
      </w:r>
    </w:p>
    <w:p w14:paraId="26665D4C" w14:textId="77777777" w:rsidR="001B1BDB" w:rsidRPr="001B1BDB" w:rsidRDefault="001B1BDB" w:rsidP="001B1BDB">
      <w:pPr>
        <w:pStyle w:val="ListParagraph"/>
        <w:numPr>
          <w:ilvl w:val="0"/>
          <w:numId w:val="41"/>
        </w:numPr>
        <w:spacing w:after="0"/>
        <w:jc w:val="both"/>
        <w:outlineLvl w:val="0"/>
        <w:rPr>
          <w:sz w:val="24"/>
          <w:szCs w:val="24"/>
          <w:lang w:val="sr-Cyrl-RS"/>
        </w:rPr>
      </w:pPr>
      <w:r w:rsidRPr="001B1BDB">
        <w:rPr>
          <w:sz w:val="24"/>
          <w:szCs w:val="24"/>
          <w:lang w:val="sr-Cyrl-RS"/>
        </w:rPr>
        <w:t>превенција и заштита здравља жена,</w:t>
      </w:r>
    </w:p>
    <w:p w14:paraId="4015ED7F" w14:textId="77777777" w:rsidR="001B1BDB" w:rsidRPr="001B1BDB" w:rsidRDefault="001B1BDB" w:rsidP="001B1BDB">
      <w:pPr>
        <w:pStyle w:val="ListParagraph"/>
        <w:numPr>
          <w:ilvl w:val="0"/>
          <w:numId w:val="41"/>
        </w:numPr>
        <w:spacing w:after="0"/>
        <w:jc w:val="both"/>
        <w:outlineLvl w:val="0"/>
        <w:rPr>
          <w:sz w:val="24"/>
          <w:szCs w:val="24"/>
          <w:lang w:val="sr-Cyrl-RS"/>
        </w:rPr>
      </w:pPr>
      <w:r w:rsidRPr="001B1BDB">
        <w:rPr>
          <w:sz w:val="24"/>
          <w:szCs w:val="24"/>
          <w:lang w:val="sr-Cyrl-RS"/>
        </w:rPr>
        <w:t>превенција и спречавање насиља над женама и у породици,</w:t>
      </w:r>
    </w:p>
    <w:p w14:paraId="24450684" w14:textId="77777777" w:rsidR="001B1BDB" w:rsidRPr="001B1BDB" w:rsidRDefault="001B1BDB" w:rsidP="001B1BDB">
      <w:pPr>
        <w:pStyle w:val="ListParagraph"/>
        <w:numPr>
          <w:ilvl w:val="0"/>
          <w:numId w:val="41"/>
        </w:numPr>
        <w:spacing w:after="0"/>
        <w:jc w:val="both"/>
        <w:outlineLvl w:val="0"/>
        <w:rPr>
          <w:sz w:val="24"/>
          <w:szCs w:val="24"/>
          <w:lang w:val="sr-Cyrl-RS"/>
        </w:rPr>
      </w:pPr>
      <w:r w:rsidRPr="001B1BDB">
        <w:rPr>
          <w:sz w:val="24"/>
          <w:szCs w:val="24"/>
          <w:lang w:val="sr-Cyrl-RS"/>
        </w:rPr>
        <w:t>лобирање код релевантних домаћих и међународних субјеката ради покретања конкретних програма, пројеката и акција које унапређују положај жена и поштују антидискриминационе праксе,</w:t>
      </w:r>
    </w:p>
    <w:p w14:paraId="0717C694" w14:textId="77777777" w:rsidR="001B1BDB" w:rsidRPr="001B1BDB" w:rsidRDefault="001B1BDB" w:rsidP="001B1BDB">
      <w:pPr>
        <w:pStyle w:val="ListParagraph"/>
        <w:numPr>
          <w:ilvl w:val="0"/>
          <w:numId w:val="41"/>
        </w:numPr>
        <w:spacing w:after="0"/>
        <w:jc w:val="both"/>
        <w:outlineLvl w:val="0"/>
        <w:rPr>
          <w:sz w:val="24"/>
          <w:szCs w:val="24"/>
          <w:lang w:val="sr-Cyrl-RS"/>
        </w:rPr>
      </w:pPr>
      <w:r w:rsidRPr="001B1BDB">
        <w:rPr>
          <w:sz w:val="24"/>
          <w:szCs w:val="24"/>
          <w:lang w:val="sr-Cyrl-RS"/>
        </w:rPr>
        <w:t>равноправно приказивање доприноса жена у свим областима друштвеног живота у медијима;</w:t>
      </w:r>
    </w:p>
    <w:p w14:paraId="3629E053" w14:textId="77777777" w:rsidR="001B1BDB" w:rsidRPr="001B1BDB" w:rsidRDefault="001B1BDB" w:rsidP="001B1BDB">
      <w:pPr>
        <w:pStyle w:val="ListParagraph"/>
        <w:numPr>
          <w:ilvl w:val="0"/>
          <w:numId w:val="41"/>
        </w:numPr>
        <w:spacing w:after="0"/>
        <w:jc w:val="both"/>
        <w:outlineLvl w:val="0"/>
        <w:rPr>
          <w:sz w:val="24"/>
          <w:szCs w:val="24"/>
          <w:lang w:val="sr-Cyrl-RS"/>
        </w:rPr>
      </w:pPr>
      <w:r w:rsidRPr="001B1BDB">
        <w:rPr>
          <w:sz w:val="24"/>
          <w:szCs w:val="24"/>
          <w:lang w:val="sr-Cyrl-RS"/>
        </w:rPr>
        <w:t>увођење принципа родног буџетирања,</w:t>
      </w:r>
    </w:p>
    <w:p w14:paraId="7F8FB1B5" w14:textId="77777777" w:rsidR="001B1BDB" w:rsidRPr="001B1BDB" w:rsidRDefault="001B1BDB" w:rsidP="001B1BDB">
      <w:pPr>
        <w:pStyle w:val="ListParagraph"/>
        <w:numPr>
          <w:ilvl w:val="0"/>
          <w:numId w:val="41"/>
        </w:numPr>
        <w:spacing w:after="0"/>
        <w:jc w:val="both"/>
        <w:outlineLvl w:val="0"/>
        <w:rPr>
          <w:sz w:val="24"/>
          <w:szCs w:val="24"/>
          <w:lang w:val="sr-Cyrl-RS"/>
        </w:rPr>
      </w:pPr>
      <w:r w:rsidRPr="001B1BDB">
        <w:rPr>
          <w:sz w:val="24"/>
          <w:szCs w:val="24"/>
          <w:lang w:val="sr-Cyrl-RS"/>
        </w:rPr>
        <w:t>израда Локалног акционог плана за родну равноправност за подручје Градске општине Стари град,</w:t>
      </w:r>
    </w:p>
    <w:p w14:paraId="46A159A0" w14:textId="77777777" w:rsidR="001B1BDB" w:rsidRPr="001B1BDB" w:rsidRDefault="001B1BDB" w:rsidP="001B1BDB">
      <w:pPr>
        <w:pStyle w:val="ListParagraph"/>
        <w:numPr>
          <w:ilvl w:val="0"/>
          <w:numId w:val="41"/>
        </w:numPr>
        <w:spacing w:after="0"/>
        <w:jc w:val="both"/>
        <w:outlineLvl w:val="0"/>
        <w:rPr>
          <w:sz w:val="24"/>
          <w:szCs w:val="24"/>
          <w:lang w:val="sr-Cyrl-RS"/>
        </w:rPr>
      </w:pPr>
      <w:r w:rsidRPr="001B1BDB">
        <w:rPr>
          <w:sz w:val="24"/>
          <w:szCs w:val="24"/>
          <w:lang w:val="sr-Cyrl-RS"/>
        </w:rPr>
        <w:t>сарадња са организацијама цивилног сектора.</w:t>
      </w:r>
    </w:p>
    <w:p w14:paraId="007B9E0F" w14:textId="77777777" w:rsidR="00AD74C8" w:rsidRPr="00AD74C8" w:rsidRDefault="00AD74C8" w:rsidP="00FC089E">
      <w:pPr>
        <w:ind w:left="284"/>
        <w:jc w:val="both"/>
        <w:outlineLvl w:val="0"/>
        <w:rPr>
          <w:sz w:val="24"/>
          <w:szCs w:val="24"/>
          <w:lang w:val="sr-Latn-RS"/>
        </w:rPr>
      </w:pPr>
    </w:p>
    <w:p w14:paraId="3E0761FF" w14:textId="10477CB9" w:rsidR="00EE348F" w:rsidRPr="00061D2C" w:rsidRDefault="00EE348F" w:rsidP="00FC089E">
      <w:pPr>
        <w:pStyle w:val="ListParagraph"/>
        <w:numPr>
          <w:ilvl w:val="0"/>
          <w:numId w:val="2"/>
        </w:numPr>
        <w:ind w:left="284"/>
        <w:outlineLvl w:val="0"/>
        <w:rPr>
          <w:b/>
          <w:bCs/>
          <w:sz w:val="24"/>
          <w:szCs w:val="24"/>
        </w:rPr>
      </w:pPr>
      <w:r w:rsidRPr="00061D2C">
        <w:rPr>
          <w:b/>
          <w:bCs/>
          <w:sz w:val="24"/>
          <w:szCs w:val="24"/>
          <w:lang w:val="sr-Cyrl-RS"/>
        </w:rPr>
        <w:lastRenderedPageBreak/>
        <w:t>Методологија израде ЛАП</w:t>
      </w:r>
      <w:r w:rsidR="00176FAB">
        <w:rPr>
          <w:b/>
          <w:bCs/>
          <w:sz w:val="24"/>
          <w:szCs w:val="24"/>
          <w:lang w:val="sr-Cyrl-RS"/>
        </w:rPr>
        <w:t>-</w:t>
      </w:r>
      <w:r w:rsidRPr="00061D2C">
        <w:rPr>
          <w:b/>
          <w:bCs/>
          <w:sz w:val="24"/>
          <w:szCs w:val="24"/>
          <w:lang w:val="sr-Cyrl-RS"/>
        </w:rPr>
        <w:t>а</w:t>
      </w:r>
    </w:p>
    <w:p w14:paraId="3C4751D2" w14:textId="0FC9C657" w:rsidR="00EE348F" w:rsidRDefault="00EE348F" w:rsidP="00FC089E">
      <w:pPr>
        <w:ind w:left="284"/>
        <w:jc w:val="both"/>
        <w:outlineLvl w:val="0"/>
        <w:rPr>
          <w:sz w:val="24"/>
          <w:szCs w:val="24"/>
          <w:lang w:val="sr-Cyrl-RS"/>
        </w:rPr>
      </w:pPr>
      <w:r w:rsidRPr="00061D2C">
        <w:rPr>
          <w:sz w:val="24"/>
          <w:szCs w:val="24"/>
          <w:lang w:val="sr-Cyrl-RS"/>
        </w:rPr>
        <w:t>Градска општина Стари град</w:t>
      </w:r>
      <w:r>
        <w:rPr>
          <w:sz w:val="24"/>
          <w:szCs w:val="24"/>
          <w:lang w:val="sr-Cyrl-RS"/>
        </w:rPr>
        <w:t>, активно учествује у спровођењу политике којима се унапређује родна равноправност на локалном нивоу. Гр</w:t>
      </w:r>
      <w:r w:rsidR="00B307D7">
        <w:rPr>
          <w:sz w:val="24"/>
          <w:szCs w:val="24"/>
          <w:lang w:val="sr-Cyrl-RS"/>
        </w:rPr>
        <w:t>а</w:t>
      </w:r>
      <w:r>
        <w:rPr>
          <w:sz w:val="24"/>
          <w:szCs w:val="24"/>
          <w:lang w:val="sr-Cyrl-RS"/>
        </w:rPr>
        <w:t>дска општина Стари град, потписала је Европску повељу о родној равноправности на лок</w:t>
      </w:r>
      <w:r w:rsidR="00B307D7">
        <w:rPr>
          <w:sz w:val="24"/>
          <w:szCs w:val="24"/>
          <w:lang w:val="sr-Cyrl-RS"/>
        </w:rPr>
        <w:t>а</w:t>
      </w:r>
      <w:r>
        <w:rPr>
          <w:sz w:val="24"/>
          <w:szCs w:val="24"/>
          <w:lang w:val="sr-Cyrl-RS"/>
        </w:rPr>
        <w:t>лном нивоу 2017. и тиме се обавезала да ће следити принципе родне равноправности и спроводити одредбе прописане Повељом. Повеља предвиђа  доношење и спровођење Локалног акционог плана за родну равноправност којим се дефинишу активности на лок</w:t>
      </w:r>
      <w:r w:rsidR="00B307D7">
        <w:rPr>
          <w:sz w:val="24"/>
          <w:szCs w:val="24"/>
          <w:lang w:val="sr-Cyrl-RS"/>
        </w:rPr>
        <w:t>а</w:t>
      </w:r>
      <w:r>
        <w:rPr>
          <w:sz w:val="24"/>
          <w:szCs w:val="24"/>
          <w:lang w:val="sr-Cyrl-RS"/>
        </w:rPr>
        <w:t>лном нивоу кој</w:t>
      </w:r>
      <w:r w:rsidR="00B307D7">
        <w:rPr>
          <w:sz w:val="24"/>
          <w:szCs w:val="24"/>
          <w:lang w:val="sr-Cyrl-RS"/>
        </w:rPr>
        <w:t>е</w:t>
      </w:r>
      <w:r>
        <w:rPr>
          <w:sz w:val="24"/>
          <w:szCs w:val="24"/>
          <w:lang w:val="sr-Cyrl-RS"/>
        </w:rPr>
        <w:t xml:space="preserve"> ће реализовати Градска општина Ста</w:t>
      </w:r>
      <w:r w:rsidR="00B307D7">
        <w:rPr>
          <w:sz w:val="24"/>
          <w:szCs w:val="24"/>
          <w:lang w:val="sr-Cyrl-RS"/>
        </w:rPr>
        <w:t>р</w:t>
      </w:r>
      <w:r>
        <w:rPr>
          <w:sz w:val="24"/>
          <w:szCs w:val="24"/>
          <w:lang w:val="sr-Cyrl-RS"/>
        </w:rPr>
        <w:t xml:space="preserve">и град како би унапредила политику једнаких могућности и унапредила амбијент у коме мушкарци и жене остварују једнака права и могућности, чиме се утиче на свеукупни друштвени развој и напредак. </w:t>
      </w:r>
    </w:p>
    <w:p w14:paraId="171ACB7E" w14:textId="083CA538" w:rsidR="00EE348F" w:rsidRDefault="00EE348F" w:rsidP="00FC089E">
      <w:pPr>
        <w:ind w:left="284"/>
        <w:jc w:val="both"/>
        <w:outlineLvl w:val="0"/>
        <w:rPr>
          <w:sz w:val="24"/>
          <w:szCs w:val="24"/>
          <w:lang w:val="sr-Cyrl-RS"/>
        </w:rPr>
      </w:pPr>
      <w:r>
        <w:rPr>
          <w:sz w:val="24"/>
          <w:szCs w:val="24"/>
          <w:lang w:val="sr-Cyrl-RS"/>
        </w:rPr>
        <w:t>Поред тога Градска општина Ст</w:t>
      </w:r>
      <w:r>
        <w:rPr>
          <w:sz w:val="24"/>
          <w:szCs w:val="24"/>
        </w:rPr>
        <w:t>a</w:t>
      </w:r>
      <w:r>
        <w:rPr>
          <w:sz w:val="24"/>
          <w:szCs w:val="24"/>
          <w:lang w:val="sr-Cyrl-RS"/>
        </w:rPr>
        <w:t xml:space="preserve">ри град је партнер на пројекту </w:t>
      </w:r>
      <w:r>
        <w:rPr>
          <w:sz w:val="24"/>
          <w:szCs w:val="24"/>
        </w:rPr>
        <w:t>“Building Gender Equality through Gender Budgeting for Institutional Transformation-BUDGET IT”, ko</w:t>
      </w:r>
      <w:r>
        <w:rPr>
          <w:sz w:val="24"/>
          <w:szCs w:val="24"/>
          <w:lang w:val="sr-Cyrl-RS"/>
        </w:rPr>
        <w:t xml:space="preserve">ји се реализује у оквиру Програма </w:t>
      </w:r>
      <w:r>
        <w:rPr>
          <w:sz w:val="24"/>
          <w:szCs w:val="24"/>
        </w:rPr>
        <w:t>Horizon-WIDERA-2022-ERA-01</w:t>
      </w:r>
      <w:r>
        <w:rPr>
          <w:sz w:val="24"/>
          <w:szCs w:val="24"/>
          <w:lang w:val="sr-Cyrl-RS"/>
        </w:rPr>
        <w:t xml:space="preserve">, а који кофинансира Европска комисија. </w:t>
      </w:r>
      <w:r>
        <w:rPr>
          <w:sz w:val="24"/>
          <w:szCs w:val="24"/>
        </w:rPr>
        <w:t xml:space="preserve"> O</w:t>
      </w:r>
      <w:r>
        <w:rPr>
          <w:sz w:val="24"/>
          <w:szCs w:val="24"/>
          <w:lang w:val="sr-Cyrl-RS"/>
        </w:rPr>
        <w:t xml:space="preserve">пшти циљ пројекта је стварање институционалне трансформације који тежи ка инклузивној родној </w:t>
      </w:r>
      <w:r w:rsidR="0077215F">
        <w:rPr>
          <w:sz w:val="24"/>
          <w:szCs w:val="24"/>
          <w:lang w:val="sr-Cyrl-RS"/>
        </w:rPr>
        <w:t>+</w:t>
      </w:r>
      <w:r>
        <w:rPr>
          <w:sz w:val="24"/>
          <w:szCs w:val="24"/>
          <w:lang w:val="sr-Cyrl-RS"/>
        </w:rPr>
        <w:t xml:space="preserve"> равноправности, кроз партиципативни и колаборативни процес размене знања, умрежавање, изградњу капацитета и унапређења репутације за партнерске институције. Један од резултата пројекта, је и усвојен Локални акциони план за родну равноправност свих партнерских институција. </w:t>
      </w:r>
    </w:p>
    <w:p w14:paraId="79FD7151" w14:textId="5419763A" w:rsidR="00EE348F" w:rsidRDefault="00EE348F" w:rsidP="00FC089E">
      <w:pPr>
        <w:spacing w:after="0"/>
        <w:ind w:left="284"/>
        <w:jc w:val="both"/>
        <w:outlineLvl w:val="0"/>
        <w:rPr>
          <w:sz w:val="24"/>
          <w:szCs w:val="24"/>
          <w:lang w:val="sr-Cyrl-RS"/>
        </w:rPr>
      </w:pPr>
      <w:r w:rsidRPr="0077215F">
        <w:rPr>
          <w:b/>
          <w:bCs/>
          <w:sz w:val="24"/>
          <w:szCs w:val="24"/>
          <w:lang w:val="sr-Cyrl-RS"/>
        </w:rPr>
        <w:t xml:space="preserve">Методолошки процес </w:t>
      </w:r>
      <w:r>
        <w:rPr>
          <w:sz w:val="24"/>
          <w:szCs w:val="24"/>
          <w:lang w:val="sr-Cyrl-RS"/>
        </w:rPr>
        <w:t xml:space="preserve">израде Локалног акционог плана за родну равноправност </w:t>
      </w:r>
      <w:r w:rsidRPr="00A82701">
        <w:rPr>
          <w:sz w:val="24"/>
          <w:szCs w:val="24"/>
          <w:lang w:val="sr-Cyrl-RS"/>
        </w:rPr>
        <w:t>обухватио</w:t>
      </w:r>
      <w:r>
        <w:rPr>
          <w:sz w:val="24"/>
          <w:szCs w:val="24"/>
          <w:lang w:val="sr-Cyrl-RS"/>
        </w:rPr>
        <w:t xml:space="preserve"> је</w:t>
      </w:r>
      <w:r w:rsidRPr="00A82701">
        <w:rPr>
          <w:sz w:val="24"/>
          <w:szCs w:val="24"/>
          <w:lang w:val="sr-Cyrl-RS"/>
        </w:rPr>
        <w:t xml:space="preserve"> следеће активности: </w:t>
      </w:r>
    </w:p>
    <w:p w14:paraId="32DA7AB9" w14:textId="77777777" w:rsidR="00FC089E" w:rsidRPr="00A82701" w:rsidRDefault="00FC089E" w:rsidP="00FC089E">
      <w:pPr>
        <w:spacing w:after="0"/>
        <w:ind w:left="284"/>
        <w:jc w:val="both"/>
        <w:outlineLvl w:val="0"/>
        <w:rPr>
          <w:sz w:val="24"/>
          <w:szCs w:val="24"/>
          <w:lang w:val="sr-Cyrl-RS"/>
        </w:rPr>
      </w:pPr>
    </w:p>
    <w:p w14:paraId="0AF13ABF" w14:textId="0C4B06E3" w:rsidR="00EE348F" w:rsidRPr="00A82701" w:rsidRDefault="00EE348F" w:rsidP="00FC089E">
      <w:pPr>
        <w:spacing w:after="0"/>
        <w:ind w:left="284"/>
        <w:outlineLvl w:val="0"/>
        <w:rPr>
          <w:sz w:val="24"/>
          <w:szCs w:val="24"/>
          <w:lang w:val="sr-Cyrl-RS"/>
        </w:rPr>
      </w:pPr>
      <w:r w:rsidRPr="00A82701">
        <w:rPr>
          <w:sz w:val="24"/>
          <w:szCs w:val="24"/>
          <w:lang w:val="sr-Cyrl-RS"/>
        </w:rPr>
        <w:t xml:space="preserve">1. </w:t>
      </w:r>
      <w:r w:rsidR="00B271DE">
        <w:rPr>
          <w:sz w:val="24"/>
          <w:szCs w:val="24"/>
          <w:lang w:val="sr-Cyrl-RS"/>
        </w:rPr>
        <w:t>с</w:t>
      </w:r>
      <w:r w:rsidRPr="00A82701">
        <w:rPr>
          <w:sz w:val="24"/>
          <w:szCs w:val="24"/>
          <w:lang w:val="sr-Cyrl-RS"/>
        </w:rPr>
        <w:t>тварање предуслова за процес израде ЛАП-а</w:t>
      </w:r>
      <w:r w:rsidR="00B271DE">
        <w:rPr>
          <w:sz w:val="24"/>
          <w:szCs w:val="24"/>
          <w:lang w:val="sr-Cyrl-RS"/>
        </w:rPr>
        <w:t>,</w:t>
      </w:r>
    </w:p>
    <w:p w14:paraId="636770D9" w14:textId="2C461F55" w:rsidR="00EE348F" w:rsidRPr="00A82701" w:rsidRDefault="00EE348F" w:rsidP="00FC089E">
      <w:pPr>
        <w:spacing w:after="0"/>
        <w:ind w:left="284"/>
        <w:outlineLvl w:val="0"/>
        <w:rPr>
          <w:sz w:val="24"/>
          <w:szCs w:val="24"/>
          <w:lang w:val="sr-Cyrl-RS"/>
        </w:rPr>
      </w:pPr>
      <w:r w:rsidRPr="00A82701">
        <w:rPr>
          <w:sz w:val="24"/>
          <w:szCs w:val="24"/>
          <w:lang w:val="sr-Cyrl-RS"/>
        </w:rPr>
        <w:t xml:space="preserve">2. </w:t>
      </w:r>
      <w:r w:rsidR="00B271DE">
        <w:rPr>
          <w:sz w:val="24"/>
          <w:szCs w:val="24"/>
          <w:lang w:val="sr-Cyrl-RS"/>
        </w:rPr>
        <w:t>п</w:t>
      </w:r>
      <w:r w:rsidRPr="00A82701">
        <w:rPr>
          <w:sz w:val="24"/>
          <w:szCs w:val="24"/>
          <w:lang w:val="sr-Cyrl-RS"/>
        </w:rPr>
        <w:t>рикупљање релевантних података за израду ЛАП-а</w:t>
      </w:r>
      <w:r w:rsidR="00B271DE">
        <w:rPr>
          <w:sz w:val="24"/>
          <w:szCs w:val="24"/>
          <w:lang w:val="sr-Cyrl-RS"/>
        </w:rPr>
        <w:t>,</w:t>
      </w:r>
    </w:p>
    <w:p w14:paraId="12612F45" w14:textId="64401B56" w:rsidR="00EE348F" w:rsidRPr="00A82701" w:rsidRDefault="00EE348F" w:rsidP="00FC089E">
      <w:pPr>
        <w:spacing w:after="0"/>
        <w:ind w:left="284"/>
        <w:outlineLvl w:val="0"/>
        <w:rPr>
          <w:sz w:val="24"/>
          <w:szCs w:val="24"/>
          <w:lang w:val="sr-Cyrl-RS"/>
        </w:rPr>
      </w:pPr>
      <w:r w:rsidRPr="00A82701">
        <w:rPr>
          <w:sz w:val="24"/>
          <w:szCs w:val="24"/>
          <w:lang w:val="sr-Cyrl-RS"/>
        </w:rPr>
        <w:t xml:space="preserve">3. </w:t>
      </w:r>
      <w:r w:rsidR="00B271DE">
        <w:rPr>
          <w:sz w:val="24"/>
          <w:szCs w:val="24"/>
          <w:lang w:val="sr-Cyrl-RS"/>
        </w:rPr>
        <w:t>с</w:t>
      </w:r>
      <w:r w:rsidRPr="00A82701">
        <w:rPr>
          <w:sz w:val="24"/>
          <w:szCs w:val="24"/>
          <w:lang w:val="sr-Cyrl-RS"/>
        </w:rPr>
        <w:t>тратешко и оперативно планирање</w:t>
      </w:r>
      <w:r w:rsidR="00B271DE">
        <w:rPr>
          <w:sz w:val="24"/>
          <w:szCs w:val="24"/>
          <w:lang w:val="sr-Cyrl-RS"/>
        </w:rPr>
        <w:t>,</w:t>
      </w:r>
    </w:p>
    <w:p w14:paraId="355F15E7" w14:textId="18BD2BCD" w:rsidR="00EE348F" w:rsidRPr="00A82701" w:rsidRDefault="00EE348F" w:rsidP="00FC089E">
      <w:pPr>
        <w:spacing w:after="0"/>
        <w:ind w:left="284"/>
        <w:outlineLvl w:val="0"/>
        <w:rPr>
          <w:sz w:val="24"/>
          <w:szCs w:val="24"/>
          <w:lang w:val="sr-Cyrl-RS"/>
        </w:rPr>
      </w:pPr>
      <w:r w:rsidRPr="00A82701">
        <w:rPr>
          <w:sz w:val="24"/>
          <w:szCs w:val="24"/>
          <w:lang w:val="sr-Cyrl-RS"/>
        </w:rPr>
        <w:t xml:space="preserve">4.  </w:t>
      </w:r>
      <w:r w:rsidR="00B271DE">
        <w:rPr>
          <w:sz w:val="24"/>
          <w:szCs w:val="24"/>
          <w:lang w:val="sr-Cyrl-RS"/>
        </w:rPr>
        <w:t>Ј</w:t>
      </w:r>
      <w:r w:rsidRPr="00A82701">
        <w:rPr>
          <w:sz w:val="24"/>
          <w:szCs w:val="24"/>
          <w:lang w:val="sr-Cyrl-RS"/>
        </w:rPr>
        <w:t>авна расправа</w:t>
      </w:r>
      <w:r w:rsidR="00B271DE">
        <w:rPr>
          <w:sz w:val="24"/>
          <w:szCs w:val="24"/>
          <w:lang w:val="sr-Cyrl-RS"/>
        </w:rPr>
        <w:t xml:space="preserve"> и</w:t>
      </w:r>
    </w:p>
    <w:p w14:paraId="1BD7FC5D" w14:textId="3DBEB6DA" w:rsidR="00EE348F" w:rsidRDefault="00EE348F" w:rsidP="00FC089E">
      <w:pPr>
        <w:spacing w:after="0"/>
        <w:ind w:left="284"/>
        <w:outlineLvl w:val="0"/>
        <w:rPr>
          <w:sz w:val="24"/>
          <w:szCs w:val="24"/>
          <w:lang w:val="sr-Cyrl-RS"/>
        </w:rPr>
      </w:pPr>
      <w:r w:rsidRPr="00A82701">
        <w:rPr>
          <w:sz w:val="24"/>
          <w:szCs w:val="24"/>
          <w:lang w:val="sr-Cyrl-RS"/>
        </w:rPr>
        <w:t xml:space="preserve">5. </w:t>
      </w:r>
      <w:r w:rsidR="00B271DE">
        <w:rPr>
          <w:sz w:val="24"/>
          <w:szCs w:val="24"/>
          <w:lang w:val="sr-Cyrl-RS"/>
        </w:rPr>
        <w:t>у</w:t>
      </w:r>
      <w:r w:rsidRPr="00A82701">
        <w:rPr>
          <w:sz w:val="24"/>
          <w:szCs w:val="24"/>
          <w:lang w:val="sr-Cyrl-RS"/>
        </w:rPr>
        <w:t>свајање документа од стране ГО Стари град</w:t>
      </w:r>
      <w:r w:rsidR="007217F3">
        <w:rPr>
          <w:sz w:val="24"/>
          <w:szCs w:val="24"/>
          <w:lang w:val="sr-Cyrl-RS"/>
        </w:rPr>
        <w:t>.</w:t>
      </w:r>
      <w:r w:rsidRPr="00A82701">
        <w:rPr>
          <w:sz w:val="24"/>
          <w:szCs w:val="24"/>
          <w:lang w:val="sr-Cyrl-RS"/>
        </w:rPr>
        <w:t xml:space="preserve"> </w:t>
      </w:r>
    </w:p>
    <w:p w14:paraId="3EB56978" w14:textId="77777777" w:rsidR="00FC089E" w:rsidRDefault="00FC089E" w:rsidP="00FC089E">
      <w:pPr>
        <w:spacing w:after="0"/>
        <w:ind w:left="284"/>
        <w:outlineLvl w:val="0"/>
        <w:rPr>
          <w:sz w:val="24"/>
          <w:szCs w:val="24"/>
          <w:lang w:val="sr-Cyrl-RS"/>
        </w:rPr>
      </w:pPr>
    </w:p>
    <w:p w14:paraId="47F92D2A" w14:textId="4C838620" w:rsidR="00EE348F" w:rsidRDefault="00EE348F" w:rsidP="00FC089E">
      <w:pPr>
        <w:ind w:left="284"/>
        <w:jc w:val="both"/>
        <w:outlineLvl w:val="0"/>
        <w:rPr>
          <w:sz w:val="24"/>
          <w:szCs w:val="24"/>
          <w:lang w:val="sr-Cyrl-RS"/>
        </w:rPr>
      </w:pPr>
      <w:r w:rsidRPr="00A82701">
        <w:rPr>
          <w:b/>
          <w:bCs/>
          <w:sz w:val="24"/>
          <w:szCs w:val="24"/>
          <w:lang w:val="sr-Cyrl-RS"/>
        </w:rPr>
        <w:t>Стварање предуслова за процес израде ЛАП-а</w:t>
      </w:r>
      <w:r>
        <w:rPr>
          <w:b/>
          <w:bCs/>
          <w:sz w:val="24"/>
          <w:szCs w:val="24"/>
          <w:lang w:val="sr-Cyrl-RS"/>
        </w:rPr>
        <w:t>-</w:t>
      </w:r>
      <w:r w:rsidR="00B271DE">
        <w:rPr>
          <w:b/>
          <w:bCs/>
          <w:sz w:val="24"/>
          <w:szCs w:val="24"/>
          <w:lang w:val="sr-Cyrl-RS"/>
        </w:rPr>
        <w:t xml:space="preserve"> </w:t>
      </w:r>
      <w:r>
        <w:rPr>
          <w:sz w:val="24"/>
          <w:szCs w:val="24"/>
          <w:lang w:val="sr-Cyrl-RS"/>
        </w:rPr>
        <w:t>Активност израде Локалног акционог плана за</w:t>
      </w:r>
      <w:r w:rsidR="00B271DE">
        <w:rPr>
          <w:sz w:val="24"/>
          <w:szCs w:val="24"/>
          <w:lang w:val="sr-Cyrl-RS"/>
        </w:rPr>
        <w:t xml:space="preserve"> унапређење</w:t>
      </w:r>
      <w:r>
        <w:rPr>
          <w:sz w:val="24"/>
          <w:szCs w:val="24"/>
          <w:lang w:val="sr-Cyrl-RS"/>
        </w:rPr>
        <w:t xml:space="preserve"> родн</w:t>
      </w:r>
      <w:r w:rsidR="00B271DE">
        <w:rPr>
          <w:sz w:val="24"/>
          <w:szCs w:val="24"/>
          <w:lang w:val="sr-Cyrl-RS"/>
        </w:rPr>
        <w:t>е</w:t>
      </w:r>
      <w:r>
        <w:rPr>
          <w:sz w:val="24"/>
          <w:szCs w:val="24"/>
          <w:lang w:val="sr-Cyrl-RS"/>
        </w:rPr>
        <w:t xml:space="preserve"> равноправност</w:t>
      </w:r>
      <w:r w:rsidR="00B271DE">
        <w:rPr>
          <w:sz w:val="24"/>
          <w:szCs w:val="24"/>
          <w:lang w:val="sr-Cyrl-RS"/>
        </w:rPr>
        <w:t>и</w:t>
      </w:r>
      <w:r>
        <w:rPr>
          <w:sz w:val="24"/>
          <w:szCs w:val="24"/>
          <w:lang w:val="sr-Cyrl-RS"/>
        </w:rPr>
        <w:t xml:space="preserve"> реализује се у оквиру </w:t>
      </w:r>
      <w:r>
        <w:rPr>
          <w:sz w:val="24"/>
          <w:szCs w:val="24"/>
        </w:rPr>
        <w:t>WP2 -</w:t>
      </w:r>
      <w:r w:rsidRPr="00B940CC">
        <w:t xml:space="preserve"> </w:t>
      </w:r>
      <w:r w:rsidRPr="00B940CC">
        <w:rPr>
          <w:sz w:val="24"/>
          <w:szCs w:val="24"/>
        </w:rPr>
        <w:t>(Re)Evaluating GEPs</w:t>
      </w:r>
      <w:r>
        <w:rPr>
          <w:sz w:val="24"/>
          <w:szCs w:val="24"/>
        </w:rPr>
        <w:t xml:space="preserve">, </w:t>
      </w:r>
      <w:r>
        <w:rPr>
          <w:sz w:val="24"/>
          <w:szCs w:val="24"/>
          <w:lang w:val="sr-Cyrl-RS"/>
        </w:rPr>
        <w:t xml:space="preserve">пројекта </w:t>
      </w:r>
      <w:r>
        <w:rPr>
          <w:sz w:val="24"/>
          <w:szCs w:val="24"/>
        </w:rPr>
        <w:t>BUDGET IT</w:t>
      </w:r>
      <w:r>
        <w:rPr>
          <w:sz w:val="24"/>
          <w:szCs w:val="24"/>
          <w:lang w:val="sr-Cyrl-RS"/>
        </w:rPr>
        <w:t xml:space="preserve">, </w:t>
      </w:r>
      <w:r>
        <w:rPr>
          <w:sz w:val="24"/>
          <w:szCs w:val="24"/>
        </w:rPr>
        <w:t xml:space="preserve"> </w:t>
      </w:r>
      <w:r>
        <w:rPr>
          <w:sz w:val="24"/>
          <w:szCs w:val="24"/>
          <w:lang w:val="sr-Cyrl-RS"/>
        </w:rPr>
        <w:t>чији су специфични циљеви да:</w:t>
      </w:r>
    </w:p>
    <w:p w14:paraId="3D4672A2" w14:textId="64060EED" w:rsidR="00EE348F" w:rsidRDefault="00B271DE" w:rsidP="00B271DE">
      <w:pPr>
        <w:pStyle w:val="ListParagraph"/>
        <w:numPr>
          <w:ilvl w:val="0"/>
          <w:numId w:val="37"/>
        </w:numPr>
        <w:outlineLvl w:val="0"/>
        <w:rPr>
          <w:sz w:val="24"/>
          <w:szCs w:val="24"/>
          <w:lang w:val="sr-Cyrl-RS"/>
        </w:rPr>
      </w:pPr>
      <w:r>
        <w:rPr>
          <w:sz w:val="24"/>
          <w:szCs w:val="24"/>
          <w:lang w:val="sr-Cyrl-RS"/>
        </w:rPr>
        <w:t>и</w:t>
      </w:r>
      <w:r w:rsidR="00EE348F">
        <w:rPr>
          <w:sz w:val="24"/>
          <w:szCs w:val="24"/>
          <w:lang w:val="sr-Cyrl-RS"/>
        </w:rPr>
        <w:t xml:space="preserve">дентификује и изгради међународне добре праксе и постојећа знања партнерских институција у области планова родне </w:t>
      </w:r>
      <w:r w:rsidR="00EE348F" w:rsidRPr="00863BDA">
        <w:rPr>
          <w:sz w:val="24"/>
          <w:szCs w:val="24"/>
          <w:lang w:val="sr-Cyrl-RS"/>
        </w:rPr>
        <w:t>+</w:t>
      </w:r>
      <w:r w:rsidR="00EE348F">
        <w:rPr>
          <w:sz w:val="24"/>
          <w:szCs w:val="24"/>
          <w:lang w:val="sr-Cyrl-RS"/>
        </w:rPr>
        <w:t>равноправности и</w:t>
      </w:r>
    </w:p>
    <w:p w14:paraId="26D7BA3C" w14:textId="1EAFD874" w:rsidR="00EE348F" w:rsidRPr="00FC089E" w:rsidRDefault="00B271DE" w:rsidP="00B271DE">
      <w:pPr>
        <w:pStyle w:val="ListParagraph"/>
        <w:numPr>
          <w:ilvl w:val="0"/>
          <w:numId w:val="37"/>
        </w:numPr>
        <w:outlineLvl w:val="0"/>
        <w:rPr>
          <w:sz w:val="24"/>
          <w:szCs w:val="24"/>
          <w:lang w:val="sr-Cyrl-RS"/>
        </w:rPr>
      </w:pPr>
      <w:r>
        <w:rPr>
          <w:sz w:val="24"/>
          <w:szCs w:val="24"/>
          <w:lang w:val="sr-Cyrl-RS"/>
        </w:rPr>
        <w:t>о</w:t>
      </w:r>
      <w:r w:rsidR="00EE348F">
        <w:rPr>
          <w:sz w:val="24"/>
          <w:szCs w:val="24"/>
          <w:lang w:val="sr-Cyrl-RS"/>
        </w:rPr>
        <w:t>безбеди интерсекционалности (инвалидитет, године, националност, религија).</w:t>
      </w:r>
    </w:p>
    <w:p w14:paraId="3D104B11" w14:textId="3D504DBA" w:rsidR="00EE348F" w:rsidRDefault="00B307D7" w:rsidP="00FC089E">
      <w:pPr>
        <w:ind w:left="284"/>
        <w:jc w:val="both"/>
        <w:outlineLvl w:val="0"/>
        <w:rPr>
          <w:sz w:val="24"/>
          <w:szCs w:val="24"/>
          <w:lang w:val="sr-Cyrl-RS"/>
        </w:rPr>
      </w:pPr>
      <w:r>
        <w:rPr>
          <w:sz w:val="24"/>
          <w:szCs w:val="24"/>
          <w:lang w:val="sr-Cyrl-RS"/>
        </w:rPr>
        <w:t xml:space="preserve">Радна група за израду </w:t>
      </w:r>
      <w:r w:rsidR="00B271DE" w:rsidRPr="00B271DE">
        <w:rPr>
          <w:sz w:val="24"/>
          <w:szCs w:val="24"/>
          <w:lang w:val="sr-Cyrl-RS"/>
        </w:rPr>
        <w:t>Локалног акционог плана за унапређење родне равноправности</w:t>
      </w:r>
      <w:r>
        <w:rPr>
          <w:sz w:val="24"/>
          <w:szCs w:val="24"/>
          <w:lang w:val="sr-Cyrl-RS"/>
        </w:rPr>
        <w:t xml:space="preserve">, које је један од предуслова за спровођење ове активности, формирана је Решењем председника општине ГО Стари град. </w:t>
      </w:r>
    </w:p>
    <w:p w14:paraId="6BC615CD" w14:textId="42C71AD5" w:rsidR="00176FAB" w:rsidRPr="00176FAB" w:rsidRDefault="00EE348F" w:rsidP="00FC089E">
      <w:pPr>
        <w:spacing w:after="0"/>
        <w:ind w:left="284"/>
        <w:outlineLvl w:val="0"/>
        <w:rPr>
          <w:sz w:val="24"/>
          <w:szCs w:val="24"/>
          <w:lang w:val="sr-Cyrl-RS"/>
        </w:rPr>
      </w:pPr>
      <w:r w:rsidRPr="00176FAB">
        <w:rPr>
          <w:sz w:val="24"/>
          <w:szCs w:val="24"/>
          <w:lang w:val="sr-Cyrl-RS"/>
        </w:rPr>
        <w:t xml:space="preserve">Чланови Радне групе су: </w:t>
      </w:r>
    </w:p>
    <w:p w14:paraId="293F4B97" w14:textId="77777777" w:rsidR="00176FAB" w:rsidRPr="00176FAB" w:rsidRDefault="00176FAB" w:rsidP="00FC089E">
      <w:pPr>
        <w:spacing w:after="0"/>
        <w:ind w:left="284"/>
        <w:outlineLvl w:val="0"/>
        <w:rPr>
          <w:sz w:val="24"/>
          <w:szCs w:val="24"/>
          <w:lang w:val="sr-Cyrl-RS"/>
        </w:rPr>
      </w:pPr>
      <w:r w:rsidRPr="00176FAB">
        <w:rPr>
          <w:sz w:val="24"/>
          <w:szCs w:val="24"/>
          <w:lang w:val="sr-Cyrl-RS"/>
        </w:rPr>
        <w:t>1. Снежана Вуковић, координатор</w:t>
      </w:r>
    </w:p>
    <w:p w14:paraId="73B7BFF5" w14:textId="77777777" w:rsidR="00176FAB" w:rsidRDefault="00176FAB" w:rsidP="00FC089E">
      <w:pPr>
        <w:spacing w:after="0"/>
        <w:ind w:left="284"/>
        <w:outlineLvl w:val="0"/>
        <w:rPr>
          <w:sz w:val="24"/>
          <w:szCs w:val="24"/>
          <w:lang w:val="sr-Cyrl-RS"/>
        </w:rPr>
      </w:pPr>
      <w:r w:rsidRPr="00176FAB">
        <w:rPr>
          <w:sz w:val="24"/>
          <w:szCs w:val="24"/>
          <w:lang w:val="sr-Cyrl-RS"/>
        </w:rPr>
        <w:lastRenderedPageBreak/>
        <w:t>2. Бојан Бојић</w:t>
      </w:r>
    </w:p>
    <w:p w14:paraId="7E6BC213" w14:textId="77777777" w:rsidR="00176FAB" w:rsidRDefault="00176FAB" w:rsidP="00FC089E">
      <w:pPr>
        <w:spacing w:after="0"/>
        <w:ind w:left="284"/>
        <w:outlineLvl w:val="0"/>
        <w:rPr>
          <w:sz w:val="24"/>
          <w:szCs w:val="24"/>
          <w:lang w:val="sr-Cyrl-RS"/>
        </w:rPr>
      </w:pPr>
      <w:r w:rsidRPr="00176FAB">
        <w:rPr>
          <w:sz w:val="24"/>
          <w:szCs w:val="24"/>
          <w:lang w:val="sr-Cyrl-RS"/>
        </w:rPr>
        <w:t>3. Ана Ковачевић</w:t>
      </w:r>
    </w:p>
    <w:p w14:paraId="4C59D228" w14:textId="77777777" w:rsidR="00176FAB" w:rsidRDefault="00176FAB" w:rsidP="00FC089E">
      <w:pPr>
        <w:spacing w:after="0"/>
        <w:ind w:left="284"/>
        <w:outlineLvl w:val="0"/>
        <w:rPr>
          <w:sz w:val="24"/>
          <w:szCs w:val="24"/>
          <w:lang w:val="sr-Cyrl-RS"/>
        </w:rPr>
      </w:pPr>
      <w:r w:rsidRPr="00176FAB">
        <w:rPr>
          <w:sz w:val="24"/>
          <w:szCs w:val="24"/>
          <w:lang w:val="sr-Cyrl-RS"/>
        </w:rPr>
        <w:t>4. Бранко Радуловић</w:t>
      </w:r>
    </w:p>
    <w:p w14:paraId="7D8235CD" w14:textId="77777777" w:rsidR="00176FAB" w:rsidRDefault="00176FAB" w:rsidP="00FC089E">
      <w:pPr>
        <w:spacing w:after="0"/>
        <w:ind w:left="284"/>
        <w:outlineLvl w:val="0"/>
        <w:rPr>
          <w:sz w:val="24"/>
          <w:szCs w:val="24"/>
          <w:lang w:val="sr-Cyrl-RS"/>
        </w:rPr>
      </w:pPr>
      <w:r w:rsidRPr="00176FAB">
        <w:rPr>
          <w:sz w:val="24"/>
          <w:szCs w:val="24"/>
          <w:lang w:val="sr-Cyrl-RS"/>
        </w:rPr>
        <w:t>5. Лидија Живковић</w:t>
      </w:r>
    </w:p>
    <w:p w14:paraId="7CF5681B" w14:textId="77777777" w:rsidR="00176FAB" w:rsidRDefault="00176FAB" w:rsidP="00FC089E">
      <w:pPr>
        <w:spacing w:after="0"/>
        <w:ind w:left="284"/>
        <w:outlineLvl w:val="0"/>
        <w:rPr>
          <w:sz w:val="24"/>
          <w:szCs w:val="24"/>
          <w:lang w:val="sr-Cyrl-RS"/>
        </w:rPr>
      </w:pPr>
      <w:r w:rsidRPr="00176FAB">
        <w:rPr>
          <w:sz w:val="24"/>
          <w:szCs w:val="24"/>
          <w:lang w:val="sr-Cyrl-RS"/>
        </w:rPr>
        <w:t>6. Војислав Живковић</w:t>
      </w:r>
    </w:p>
    <w:p w14:paraId="29069585" w14:textId="77777777" w:rsidR="00176FAB" w:rsidRDefault="00176FAB" w:rsidP="00FC089E">
      <w:pPr>
        <w:spacing w:after="0"/>
        <w:ind w:left="284"/>
        <w:outlineLvl w:val="0"/>
        <w:rPr>
          <w:sz w:val="24"/>
          <w:szCs w:val="24"/>
          <w:lang w:val="sr-Cyrl-RS"/>
        </w:rPr>
      </w:pPr>
      <w:r w:rsidRPr="00176FAB">
        <w:rPr>
          <w:sz w:val="24"/>
          <w:szCs w:val="24"/>
          <w:lang w:val="sr-Cyrl-RS"/>
        </w:rPr>
        <w:t>7. Весна Јанковић</w:t>
      </w:r>
    </w:p>
    <w:p w14:paraId="3ACA28DE" w14:textId="77777777" w:rsidR="00176FAB" w:rsidRDefault="00176FAB" w:rsidP="00FC089E">
      <w:pPr>
        <w:spacing w:after="0"/>
        <w:ind w:left="284"/>
        <w:outlineLvl w:val="0"/>
        <w:rPr>
          <w:sz w:val="24"/>
          <w:szCs w:val="24"/>
          <w:lang w:val="sr-Cyrl-RS"/>
        </w:rPr>
      </w:pPr>
      <w:r w:rsidRPr="00176FAB">
        <w:rPr>
          <w:sz w:val="24"/>
          <w:szCs w:val="24"/>
          <w:lang w:val="sr-Cyrl-RS"/>
        </w:rPr>
        <w:t>8. Јована Цанић</w:t>
      </w:r>
    </w:p>
    <w:p w14:paraId="6D22C273" w14:textId="77777777" w:rsidR="00176FAB" w:rsidRDefault="00176FAB" w:rsidP="00FC089E">
      <w:pPr>
        <w:spacing w:after="0"/>
        <w:ind w:left="284"/>
        <w:outlineLvl w:val="0"/>
        <w:rPr>
          <w:sz w:val="24"/>
          <w:szCs w:val="24"/>
          <w:lang w:val="sr-Cyrl-RS"/>
        </w:rPr>
      </w:pPr>
      <w:r w:rsidRPr="00176FAB">
        <w:rPr>
          <w:sz w:val="24"/>
          <w:szCs w:val="24"/>
          <w:lang w:val="sr-Cyrl-RS"/>
        </w:rPr>
        <w:t>9. Бојана Брајовић Спасић</w:t>
      </w:r>
    </w:p>
    <w:p w14:paraId="62F01E86" w14:textId="25BBC2F5" w:rsidR="00176FAB" w:rsidRDefault="00176FAB" w:rsidP="00FC089E">
      <w:pPr>
        <w:spacing w:after="0"/>
        <w:ind w:left="284"/>
        <w:outlineLvl w:val="0"/>
        <w:rPr>
          <w:sz w:val="24"/>
          <w:szCs w:val="24"/>
          <w:lang w:val="sr-Cyrl-RS"/>
        </w:rPr>
      </w:pPr>
      <w:r w:rsidRPr="00176FAB">
        <w:rPr>
          <w:sz w:val="24"/>
          <w:szCs w:val="24"/>
          <w:lang w:val="sr-Cyrl-RS"/>
        </w:rPr>
        <w:t>10. Дејан Вукшић</w:t>
      </w:r>
      <w:r w:rsidR="00CD161B">
        <w:rPr>
          <w:sz w:val="24"/>
          <w:szCs w:val="24"/>
          <w:lang w:val="sr-Cyrl-RS"/>
        </w:rPr>
        <w:t xml:space="preserve"> и</w:t>
      </w:r>
    </w:p>
    <w:p w14:paraId="351C98A7" w14:textId="2F32F99C" w:rsidR="00EE348F" w:rsidRDefault="00176FAB" w:rsidP="00FC089E">
      <w:pPr>
        <w:spacing w:after="0"/>
        <w:ind w:left="284"/>
        <w:outlineLvl w:val="0"/>
        <w:rPr>
          <w:sz w:val="24"/>
          <w:szCs w:val="24"/>
          <w:lang w:val="sr-Cyrl-RS"/>
        </w:rPr>
      </w:pPr>
      <w:r w:rsidRPr="00176FAB">
        <w:rPr>
          <w:sz w:val="24"/>
          <w:szCs w:val="24"/>
          <w:lang w:val="sr-Cyrl-RS"/>
        </w:rPr>
        <w:t>11. Сандра Абрамовић</w:t>
      </w:r>
      <w:r w:rsidR="00CD161B">
        <w:rPr>
          <w:sz w:val="24"/>
          <w:szCs w:val="24"/>
          <w:lang w:val="sr-Cyrl-RS"/>
        </w:rPr>
        <w:t>.</w:t>
      </w:r>
    </w:p>
    <w:p w14:paraId="4FCE659D" w14:textId="77777777" w:rsidR="00CD161B" w:rsidRPr="00176FAB" w:rsidRDefault="00CD161B" w:rsidP="00FC089E">
      <w:pPr>
        <w:spacing w:after="0"/>
        <w:ind w:left="284"/>
        <w:outlineLvl w:val="0"/>
        <w:rPr>
          <w:sz w:val="24"/>
          <w:szCs w:val="24"/>
          <w:lang w:val="sr-Cyrl-RS"/>
        </w:rPr>
      </w:pPr>
    </w:p>
    <w:p w14:paraId="25191177" w14:textId="55E6C60A" w:rsidR="00EE348F" w:rsidRDefault="00EE348F" w:rsidP="00FC089E">
      <w:pPr>
        <w:ind w:left="284"/>
        <w:jc w:val="both"/>
        <w:outlineLvl w:val="0"/>
        <w:rPr>
          <w:sz w:val="24"/>
          <w:szCs w:val="24"/>
          <w:lang w:val="sr-Cyrl-RS"/>
        </w:rPr>
      </w:pPr>
      <w:r>
        <w:rPr>
          <w:sz w:val="24"/>
          <w:szCs w:val="24"/>
          <w:lang w:val="sr-Cyrl-RS"/>
        </w:rPr>
        <w:t>Радн</w:t>
      </w:r>
      <w:r w:rsidR="00B307D7">
        <w:rPr>
          <w:sz w:val="24"/>
          <w:szCs w:val="24"/>
          <w:lang w:val="sr-Cyrl-RS"/>
        </w:rPr>
        <w:t>а</w:t>
      </w:r>
      <w:r>
        <w:rPr>
          <w:sz w:val="24"/>
          <w:szCs w:val="24"/>
          <w:lang w:val="sr-Cyrl-RS"/>
        </w:rPr>
        <w:t xml:space="preserve"> група за израду Локалног акционог плана кој</w:t>
      </w:r>
      <w:r w:rsidR="00B307D7">
        <w:rPr>
          <w:sz w:val="24"/>
          <w:szCs w:val="24"/>
          <w:lang w:val="sr-Cyrl-RS"/>
        </w:rPr>
        <w:t>а</w:t>
      </w:r>
      <w:r>
        <w:rPr>
          <w:sz w:val="24"/>
          <w:szCs w:val="24"/>
          <w:lang w:val="sr-Cyrl-RS"/>
        </w:rPr>
        <w:t xml:space="preserve"> у сарадњи са Саветом за родну равноправност и ангажованим експертима за израду Локалног акционог плана у оквиру пројекта </w:t>
      </w:r>
      <w:r w:rsidRPr="00D75F25">
        <w:rPr>
          <w:sz w:val="24"/>
          <w:szCs w:val="24"/>
          <w:lang w:val="sr-Cyrl-RS"/>
        </w:rPr>
        <w:t>BUDGET IT</w:t>
      </w:r>
      <w:r>
        <w:rPr>
          <w:sz w:val="24"/>
          <w:szCs w:val="24"/>
        </w:rPr>
        <w:t xml:space="preserve">, </w:t>
      </w:r>
      <w:r>
        <w:rPr>
          <w:sz w:val="24"/>
          <w:szCs w:val="24"/>
          <w:lang w:val="sr-Cyrl-RS"/>
        </w:rPr>
        <w:t xml:space="preserve">има задатак да изради плански документ и предузме све активности за усвајање истог од стране Скупштине </w:t>
      </w:r>
      <w:r w:rsidR="00B307D7">
        <w:rPr>
          <w:sz w:val="24"/>
          <w:szCs w:val="24"/>
          <w:lang w:val="sr-Cyrl-RS"/>
        </w:rPr>
        <w:t>ГО</w:t>
      </w:r>
      <w:r>
        <w:rPr>
          <w:sz w:val="24"/>
          <w:szCs w:val="24"/>
          <w:lang w:val="sr-Cyrl-RS"/>
        </w:rPr>
        <w:t xml:space="preserve"> Стари град. </w:t>
      </w:r>
    </w:p>
    <w:p w14:paraId="067863F8" w14:textId="3B766C96" w:rsidR="007C3369" w:rsidRPr="00D75F25" w:rsidRDefault="007C3369" w:rsidP="00FC089E">
      <w:pPr>
        <w:ind w:left="284"/>
        <w:jc w:val="both"/>
        <w:outlineLvl w:val="0"/>
        <w:rPr>
          <w:sz w:val="24"/>
          <w:szCs w:val="24"/>
          <w:lang w:val="sr-Cyrl-RS"/>
        </w:rPr>
      </w:pPr>
      <w:r>
        <w:rPr>
          <w:sz w:val="24"/>
          <w:szCs w:val="24"/>
          <w:lang w:val="sr-Cyrl-RS"/>
        </w:rPr>
        <w:t xml:space="preserve">У оквиру пројекта </w:t>
      </w:r>
      <w:r w:rsidR="00CB32BA" w:rsidRPr="00CB32BA">
        <w:rPr>
          <w:sz w:val="24"/>
          <w:szCs w:val="24"/>
          <w:lang w:val="sr-Cyrl-RS"/>
        </w:rPr>
        <w:t>„Building Gender Equality through gender budgeting for Institutional Transformation“, aкроним „BUDGET IT“,</w:t>
      </w:r>
      <w:r w:rsidR="00CB32BA">
        <w:rPr>
          <w:sz w:val="24"/>
          <w:szCs w:val="24"/>
          <w:lang w:val="sr-Cyrl-RS"/>
        </w:rPr>
        <w:t xml:space="preserve">  су за потребе израде нацрта Локалног акционог плана ангажовани Никола Вујиновић, Соња Манојловић и Љиљана Марковић.</w:t>
      </w:r>
    </w:p>
    <w:p w14:paraId="7BD00619" w14:textId="77777777" w:rsidR="00FC089E" w:rsidRDefault="00EE348F" w:rsidP="00FC089E">
      <w:pPr>
        <w:ind w:left="284"/>
        <w:jc w:val="both"/>
        <w:outlineLvl w:val="0"/>
        <w:rPr>
          <w:sz w:val="24"/>
          <w:szCs w:val="24"/>
          <w:lang w:val="sr-Cyrl-RS"/>
        </w:rPr>
      </w:pPr>
      <w:proofErr w:type="spellStart"/>
      <w:r w:rsidRPr="000619A4">
        <w:rPr>
          <w:b/>
          <w:bCs/>
          <w:sz w:val="24"/>
          <w:szCs w:val="24"/>
        </w:rPr>
        <w:t>Прикупљање</w:t>
      </w:r>
      <w:proofErr w:type="spellEnd"/>
      <w:r w:rsidRPr="000619A4">
        <w:rPr>
          <w:b/>
          <w:bCs/>
          <w:sz w:val="24"/>
          <w:szCs w:val="24"/>
        </w:rPr>
        <w:t xml:space="preserve"> </w:t>
      </w:r>
      <w:proofErr w:type="spellStart"/>
      <w:r w:rsidRPr="000619A4">
        <w:rPr>
          <w:b/>
          <w:bCs/>
          <w:sz w:val="24"/>
          <w:szCs w:val="24"/>
        </w:rPr>
        <w:t>релевантних</w:t>
      </w:r>
      <w:proofErr w:type="spellEnd"/>
      <w:r w:rsidRPr="000619A4">
        <w:rPr>
          <w:b/>
          <w:bCs/>
          <w:sz w:val="24"/>
          <w:szCs w:val="24"/>
        </w:rPr>
        <w:t xml:space="preserve"> </w:t>
      </w:r>
      <w:proofErr w:type="spellStart"/>
      <w:r w:rsidRPr="000619A4">
        <w:rPr>
          <w:b/>
          <w:bCs/>
          <w:sz w:val="24"/>
          <w:szCs w:val="24"/>
        </w:rPr>
        <w:t>података</w:t>
      </w:r>
      <w:proofErr w:type="spellEnd"/>
      <w:r w:rsidRPr="000619A4">
        <w:rPr>
          <w:b/>
          <w:bCs/>
          <w:sz w:val="24"/>
          <w:szCs w:val="24"/>
        </w:rPr>
        <w:t xml:space="preserve"> </w:t>
      </w:r>
      <w:proofErr w:type="spellStart"/>
      <w:r w:rsidRPr="000619A4">
        <w:rPr>
          <w:b/>
          <w:bCs/>
          <w:sz w:val="24"/>
          <w:szCs w:val="24"/>
        </w:rPr>
        <w:t>за</w:t>
      </w:r>
      <w:proofErr w:type="spellEnd"/>
      <w:r w:rsidRPr="000619A4">
        <w:rPr>
          <w:b/>
          <w:bCs/>
          <w:sz w:val="24"/>
          <w:szCs w:val="24"/>
        </w:rPr>
        <w:t xml:space="preserve"> </w:t>
      </w:r>
      <w:proofErr w:type="spellStart"/>
      <w:r w:rsidRPr="000619A4">
        <w:rPr>
          <w:b/>
          <w:bCs/>
          <w:sz w:val="24"/>
          <w:szCs w:val="24"/>
        </w:rPr>
        <w:t>израду</w:t>
      </w:r>
      <w:proofErr w:type="spellEnd"/>
      <w:r w:rsidRPr="000619A4">
        <w:rPr>
          <w:b/>
          <w:bCs/>
          <w:sz w:val="24"/>
          <w:szCs w:val="24"/>
        </w:rPr>
        <w:t xml:space="preserve"> ЛАП-а</w:t>
      </w:r>
      <w:r>
        <w:rPr>
          <w:b/>
          <w:bCs/>
          <w:sz w:val="24"/>
          <w:szCs w:val="24"/>
          <w:lang w:val="sr-Cyrl-RS"/>
        </w:rPr>
        <w:t xml:space="preserve"> </w:t>
      </w:r>
      <w:r w:rsidRPr="002F0309">
        <w:rPr>
          <w:sz w:val="24"/>
          <w:szCs w:val="24"/>
          <w:lang w:val="sr-Cyrl-RS"/>
        </w:rPr>
        <w:t>представља једну од кључних активности у процесу израде планског документа. Процес прикупљања података реализован је кроз</w:t>
      </w:r>
      <w:r>
        <w:rPr>
          <w:sz w:val="24"/>
          <w:szCs w:val="24"/>
          <w:lang w:val="sr-Cyrl-RS"/>
        </w:rPr>
        <w:t>:</w:t>
      </w:r>
    </w:p>
    <w:p w14:paraId="71B8927C" w14:textId="6CCA9B0D" w:rsidR="00FC089E" w:rsidRDefault="00B271DE" w:rsidP="00FC089E">
      <w:pPr>
        <w:pStyle w:val="ListParagraph"/>
        <w:numPr>
          <w:ilvl w:val="0"/>
          <w:numId w:val="17"/>
        </w:numPr>
        <w:jc w:val="both"/>
        <w:outlineLvl w:val="0"/>
        <w:rPr>
          <w:sz w:val="24"/>
          <w:szCs w:val="24"/>
          <w:lang w:val="sr-Cyrl-RS"/>
        </w:rPr>
      </w:pPr>
      <w:r>
        <w:rPr>
          <w:sz w:val="24"/>
          <w:szCs w:val="24"/>
          <w:lang w:val="sr-Cyrl-RS"/>
        </w:rPr>
        <w:t>и</w:t>
      </w:r>
      <w:r w:rsidR="00EE348F" w:rsidRPr="00FC089E">
        <w:rPr>
          <w:sz w:val="24"/>
          <w:szCs w:val="24"/>
          <w:lang w:val="sr-Cyrl-RS"/>
        </w:rPr>
        <w:t>дентификацију кључних актера на локалном нивоу задужених за имплементацију политика и мера за унапређење родне равноправности</w:t>
      </w:r>
      <w:r>
        <w:rPr>
          <w:sz w:val="24"/>
          <w:szCs w:val="24"/>
          <w:lang w:val="sr-Cyrl-RS"/>
        </w:rPr>
        <w:t>,</w:t>
      </w:r>
    </w:p>
    <w:p w14:paraId="472F6A17" w14:textId="54267808" w:rsidR="00FC089E" w:rsidRDefault="00B271DE" w:rsidP="00FC089E">
      <w:pPr>
        <w:pStyle w:val="ListParagraph"/>
        <w:numPr>
          <w:ilvl w:val="0"/>
          <w:numId w:val="17"/>
        </w:numPr>
        <w:jc w:val="both"/>
        <w:outlineLvl w:val="0"/>
        <w:rPr>
          <w:sz w:val="24"/>
          <w:szCs w:val="24"/>
          <w:lang w:val="sr-Cyrl-RS"/>
        </w:rPr>
      </w:pPr>
      <w:r>
        <w:rPr>
          <w:sz w:val="24"/>
          <w:szCs w:val="24"/>
          <w:lang w:val="sr-Cyrl-RS"/>
        </w:rPr>
        <w:t>а</w:t>
      </w:r>
      <w:r w:rsidR="00EE348F" w:rsidRPr="00FC089E">
        <w:rPr>
          <w:sz w:val="24"/>
          <w:szCs w:val="24"/>
          <w:lang w:val="sr-Cyrl-RS"/>
        </w:rPr>
        <w:t>нализ</w:t>
      </w:r>
      <w:r>
        <w:rPr>
          <w:sz w:val="24"/>
          <w:szCs w:val="24"/>
          <w:lang w:val="sr-Cyrl-RS"/>
        </w:rPr>
        <w:t>у</w:t>
      </w:r>
      <w:r w:rsidR="00EE348F" w:rsidRPr="00FC089E">
        <w:rPr>
          <w:sz w:val="24"/>
          <w:szCs w:val="24"/>
          <w:lang w:val="sr-Cyrl-RS"/>
        </w:rPr>
        <w:t xml:space="preserve"> постојећих података</w:t>
      </w:r>
      <w:r>
        <w:rPr>
          <w:sz w:val="24"/>
          <w:szCs w:val="24"/>
          <w:lang w:val="sr-Cyrl-RS"/>
        </w:rPr>
        <w:t>,</w:t>
      </w:r>
      <w:r w:rsidR="00EE348F" w:rsidRPr="00FC089E">
        <w:rPr>
          <w:sz w:val="24"/>
          <w:szCs w:val="24"/>
          <w:lang w:val="sr-Cyrl-RS"/>
        </w:rPr>
        <w:t xml:space="preserve"> </w:t>
      </w:r>
    </w:p>
    <w:p w14:paraId="5FB45DB2" w14:textId="7043A2CC" w:rsidR="00FC089E" w:rsidRDefault="00B271DE" w:rsidP="00FC089E">
      <w:pPr>
        <w:pStyle w:val="ListParagraph"/>
        <w:numPr>
          <w:ilvl w:val="0"/>
          <w:numId w:val="17"/>
        </w:numPr>
        <w:jc w:val="both"/>
        <w:outlineLvl w:val="0"/>
        <w:rPr>
          <w:sz w:val="24"/>
          <w:szCs w:val="24"/>
          <w:lang w:val="sr-Cyrl-RS"/>
        </w:rPr>
      </w:pPr>
      <w:r>
        <w:rPr>
          <w:sz w:val="24"/>
          <w:szCs w:val="24"/>
          <w:lang w:val="sr-Cyrl-RS"/>
        </w:rPr>
        <w:t>и</w:t>
      </w:r>
      <w:r w:rsidR="00EE348F" w:rsidRPr="00FC089E">
        <w:rPr>
          <w:sz w:val="24"/>
          <w:szCs w:val="24"/>
          <w:lang w:val="sr-Cyrl-RS"/>
        </w:rPr>
        <w:t>дентификациј</w:t>
      </w:r>
      <w:r>
        <w:rPr>
          <w:sz w:val="24"/>
          <w:szCs w:val="24"/>
          <w:lang w:val="sr-Cyrl-RS"/>
        </w:rPr>
        <w:t>у</w:t>
      </w:r>
      <w:r w:rsidR="00EE348F" w:rsidRPr="00FC089E">
        <w:rPr>
          <w:sz w:val="24"/>
          <w:szCs w:val="24"/>
          <w:lang w:val="sr-Cyrl-RS"/>
        </w:rPr>
        <w:t xml:space="preserve"> приоритетних области </w:t>
      </w:r>
    </w:p>
    <w:p w14:paraId="4E467BF1" w14:textId="5BD17C07" w:rsidR="00FC089E" w:rsidRDefault="00B271DE" w:rsidP="00FC089E">
      <w:pPr>
        <w:pStyle w:val="ListParagraph"/>
        <w:numPr>
          <w:ilvl w:val="0"/>
          <w:numId w:val="17"/>
        </w:numPr>
        <w:jc w:val="both"/>
        <w:outlineLvl w:val="0"/>
        <w:rPr>
          <w:sz w:val="24"/>
          <w:szCs w:val="24"/>
          <w:lang w:val="sr-Cyrl-RS"/>
        </w:rPr>
      </w:pPr>
      <w:r>
        <w:rPr>
          <w:sz w:val="24"/>
          <w:szCs w:val="24"/>
          <w:lang w:val="sr-Cyrl-RS"/>
        </w:rPr>
        <w:t>р</w:t>
      </w:r>
      <w:r w:rsidR="00EE348F" w:rsidRPr="00FC089E">
        <w:rPr>
          <w:sz w:val="24"/>
          <w:szCs w:val="24"/>
          <w:lang w:val="sr-Cyrl-RS"/>
        </w:rPr>
        <w:t>адионице и округли столови са кључним актерима и попуњавање упитника</w:t>
      </w:r>
      <w:r>
        <w:rPr>
          <w:sz w:val="24"/>
          <w:szCs w:val="24"/>
          <w:lang w:val="sr-Cyrl-RS"/>
        </w:rPr>
        <w:t>,</w:t>
      </w:r>
    </w:p>
    <w:p w14:paraId="511B7E6C" w14:textId="3573224C" w:rsidR="00EE348F" w:rsidRPr="00FC089E" w:rsidRDefault="00B271DE" w:rsidP="00FC089E">
      <w:pPr>
        <w:pStyle w:val="ListParagraph"/>
        <w:numPr>
          <w:ilvl w:val="0"/>
          <w:numId w:val="17"/>
        </w:numPr>
        <w:jc w:val="both"/>
        <w:outlineLvl w:val="0"/>
        <w:rPr>
          <w:sz w:val="24"/>
          <w:szCs w:val="24"/>
          <w:lang w:val="sr-Cyrl-RS"/>
        </w:rPr>
      </w:pPr>
      <w:r>
        <w:rPr>
          <w:sz w:val="24"/>
          <w:szCs w:val="24"/>
          <w:lang w:val="sr-Cyrl-RS"/>
        </w:rPr>
        <w:t>с</w:t>
      </w:r>
      <w:r w:rsidR="00EE348F" w:rsidRPr="00FC089E">
        <w:rPr>
          <w:sz w:val="24"/>
          <w:szCs w:val="24"/>
          <w:lang w:val="sr-Cyrl-RS"/>
        </w:rPr>
        <w:t>астан</w:t>
      </w:r>
      <w:r>
        <w:rPr>
          <w:sz w:val="24"/>
          <w:szCs w:val="24"/>
          <w:lang w:val="sr-Cyrl-RS"/>
        </w:rPr>
        <w:t>ке</w:t>
      </w:r>
      <w:r w:rsidR="00EE348F" w:rsidRPr="00FC089E">
        <w:rPr>
          <w:sz w:val="24"/>
          <w:szCs w:val="24"/>
          <w:lang w:val="sr-Cyrl-RS"/>
        </w:rPr>
        <w:t xml:space="preserve"> чланова Р</w:t>
      </w:r>
      <w:r w:rsidR="00767E31" w:rsidRPr="00FC089E">
        <w:rPr>
          <w:sz w:val="24"/>
          <w:szCs w:val="24"/>
          <w:lang w:val="sr-Cyrl-RS"/>
        </w:rPr>
        <w:t>а</w:t>
      </w:r>
      <w:r w:rsidR="00EE348F" w:rsidRPr="00FC089E">
        <w:rPr>
          <w:sz w:val="24"/>
          <w:szCs w:val="24"/>
          <w:lang w:val="sr-Cyrl-RS"/>
        </w:rPr>
        <w:t xml:space="preserve">дне групе, Савета за родну равноправност и ангажованих експерата. </w:t>
      </w:r>
    </w:p>
    <w:p w14:paraId="360D1E39" w14:textId="77777777" w:rsidR="00A73F5D" w:rsidRDefault="00EE348F" w:rsidP="00A73F5D">
      <w:pPr>
        <w:spacing w:after="0"/>
        <w:ind w:left="284"/>
        <w:outlineLvl w:val="0"/>
        <w:rPr>
          <w:sz w:val="24"/>
          <w:szCs w:val="24"/>
          <w:lang w:val="sr-Cyrl-RS"/>
        </w:rPr>
      </w:pPr>
      <w:r w:rsidRPr="00EE2204">
        <w:rPr>
          <w:sz w:val="24"/>
          <w:szCs w:val="24"/>
          <w:lang w:val="sr-Cyrl-RS"/>
        </w:rPr>
        <w:t xml:space="preserve">Прикупљени подаци сврстани су у следеће категорије: </w:t>
      </w:r>
    </w:p>
    <w:p w14:paraId="4F99BCDF" w14:textId="5F1E439B" w:rsidR="00A73F5D" w:rsidRDefault="00B271DE" w:rsidP="00A73F5D">
      <w:pPr>
        <w:pStyle w:val="ListParagraph"/>
        <w:numPr>
          <w:ilvl w:val="0"/>
          <w:numId w:val="18"/>
        </w:numPr>
        <w:spacing w:after="0"/>
        <w:outlineLvl w:val="0"/>
        <w:rPr>
          <w:sz w:val="24"/>
          <w:szCs w:val="24"/>
          <w:lang w:val="sr-Cyrl-RS"/>
        </w:rPr>
      </w:pPr>
      <w:r>
        <w:rPr>
          <w:sz w:val="24"/>
          <w:szCs w:val="24"/>
          <w:lang w:val="sr-Cyrl-RS"/>
        </w:rPr>
        <w:t>д</w:t>
      </w:r>
      <w:r w:rsidR="00EE348F" w:rsidRPr="00A73F5D">
        <w:rPr>
          <w:sz w:val="24"/>
          <w:szCs w:val="24"/>
          <w:lang w:val="sr-Cyrl-RS"/>
        </w:rPr>
        <w:t>емографски и географски подаци и</w:t>
      </w:r>
    </w:p>
    <w:p w14:paraId="684D6776" w14:textId="58843E44" w:rsidR="00EE348F" w:rsidRPr="00A73F5D" w:rsidRDefault="00B271DE" w:rsidP="00A73F5D">
      <w:pPr>
        <w:pStyle w:val="ListParagraph"/>
        <w:numPr>
          <w:ilvl w:val="0"/>
          <w:numId w:val="18"/>
        </w:numPr>
        <w:spacing w:after="0"/>
        <w:outlineLvl w:val="0"/>
        <w:rPr>
          <w:sz w:val="24"/>
          <w:szCs w:val="24"/>
          <w:lang w:val="sr-Cyrl-RS"/>
        </w:rPr>
      </w:pPr>
      <w:r>
        <w:rPr>
          <w:sz w:val="24"/>
          <w:szCs w:val="24"/>
          <w:lang w:val="sr-Cyrl-RS"/>
        </w:rPr>
        <w:t>п</w:t>
      </w:r>
      <w:r w:rsidR="00EE348F" w:rsidRPr="00A73F5D">
        <w:rPr>
          <w:sz w:val="24"/>
          <w:szCs w:val="24"/>
          <w:lang w:val="sr-Cyrl-RS"/>
        </w:rPr>
        <w:t xml:space="preserve">одаци о родној равноправности у приоритетним областима. </w:t>
      </w:r>
    </w:p>
    <w:p w14:paraId="7C870F93" w14:textId="77777777" w:rsidR="00EE348F" w:rsidRPr="00275B52" w:rsidRDefault="00EE348F" w:rsidP="00FC089E">
      <w:pPr>
        <w:spacing w:after="0"/>
        <w:ind w:left="284"/>
        <w:outlineLvl w:val="0"/>
        <w:rPr>
          <w:sz w:val="24"/>
          <w:szCs w:val="24"/>
          <w:lang w:val="sr-Cyrl-RS"/>
        </w:rPr>
      </w:pPr>
    </w:p>
    <w:p w14:paraId="7B9415A9" w14:textId="77777777" w:rsidR="000C60A0" w:rsidRDefault="00EE348F" w:rsidP="000C60A0">
      <w:pPr>
        <w:ind w:left="284"/>
        <w:jc w:val="both"/>
        <w:outlineLvl w:val="0"/>
        <w:rPr>
          <w:sz w:val="24"/>
          <w:szCs w:val="24"/>
          <w:lang w:val="sr-Cyrl-RS"/>
        </w:rPr>
      </w:pPr>
      <w:r w:rsidRPr="00243BDC">
        <w:rPr>
          <w:b/>
          <w:bCs/>
          <w:sz w:val="24"/>
          <w:szCs w:val="24"/>
          <w:lang w:val="sr-Cyrl-RS"/>
        </w:rPr>
        <w:t>Стратешко и оперативно планирање</w:t>
      </w:r>
      <w:r>
        <w:rPr>
          <w:b/>
          <w:bCs/>
          <w:sz w:val="24"/>
          <w:szCs w:val="24"/>
          <w:lang w:val="sr-Cyrl-RS"/>
        </w:rPr>
        <w:t xml:space="preserve"> </w:t>
      </w:r>
      <w:r w:rsidRPr="00846932">
        <w:rPr>
          <w:sz w:val="24"/>
          <w:szCs w:val="24"/>
          <w:lang w:val="sr-Cyrl-RS"/>
        </w:rPr>
        <w:t>односи се на</w:t>
      </w:r>
      <w:r w:rsidRPr="009F314C">
        <w:rPr>
          <w:sz w:val="24"/>
          <w:szCs w:val="24"/>
          <w:lang w:val="sr-Cyrl-RS"/>
        </w:rPr>
        <w:t xml:space="preserve"> дефиниса</w:t>
      </w:r>
      <w:r>
        <w:rPr>
          <w:sz w:val="24"/>
          <w:szCs w:val="24"/>
          <w:lang w:val="sr-Cyrl-RS"/>
        </w:rPr>
        <w:t xml:space="preserve">ње </w:t>
      </w:r>
      <w:r w:rsidRPr="009F314C">
        <w:rPr>
          <w:sz w:val="24"/>
          <w:szCs w:val="24"/>
          <w:lang w:val="sr-Cyrl-RS"/>
        </w:rPr>
        <w:t>општ</w:t>
      </w:r>
      <w:r>
        <w:rPr>
          <w:sz w:val="24"/>
          <w:szCs w:val="24"/>
          <w:lang w:val="sr-Cyrl-RS"/>
        </w:rPr>
        <w:t xml:space="preserve">ег циља Локалног акционог плана за родну равноправност и </w:t>
      </w:r>
      <w:r w:rsidRPr="009F314C">
        <w:rPr>
          <w:sz w:val="24"/>
          <w:szCs w:val="24"/>
          <w:lang w:val="sr-Cyrl-RS"/>
        </w:rPr>
        <w:t>специфични</w:t>
      </w:r>
      <w:r>
        <w:rPr>
          <w:sz w:val="24"/>
          <w:szCs w:val="24"/>
          <w:lang w:val="sr-Cyrl-RS"/>
        </w:rPr>
        <w:t>х</w:t>
      </w:r>
      <w:r w:rsidRPr="009F314C">
        <w:rPr>
          <w:sz w:val="24"/>
          <w:szCs w:val="24"/>
          <w:lang w:val="sr-Cyrl-RS"/>
        </w:rPr>
        <w:t xml:space="preserve"> циљеви за сваку приоритетну област. За сваки специфични циљ дефинисане су активности, очекивани резултати, индикатори</w:t>
      </w:r>
      <w:r>
        <w:rPr>
          <w:sz w:val="24"/>
          <w:szCs w:val="24"/>
          <w:lang w:val="sr-Cyrl-RS"/>
        </w:rPr>
        <w:t>,</w:t>
      </w:r>
      <w:r w:rsidRPr="009F314C">
        <w:rPr>
          <w:sz w:val="24"/>
          <w:szCs w:val="24"/>
          <w:lang w:val="sr-Cyrl-RS"/>
        </w:rPr>
        <w:t xml:space="preserve"> носиоци и учесници у реализацији активности. Ова фаза обухвата и дефинисање механизама за праћење реализације и спровођење евалуације постигн</w:t>
      </w:r>
      <w:r w:rsidR="00BD10D5">
        <w:rPr>
          <w:sz w:val="24"/>
          <w:szCs w:val="24"/>
          <w:lang w:val="sr-Cyrl-RS"/>
        </w:rPr>
        <w:t>у</w:t>
      </w:r>
      <w:r w:rsidRPr="009F314C">
        <w:rPr>
          <w:sz w:val="24"/>
          <w:szCs w:val="24"/>
          <w:lang w:val="sr-Cyrl-RS"/>
        </w:rPr>
        <w:t>тих резултата</w:t>
      </w:r>
      <w:r>
        <w:rPr>
          <w:sz w:val="24"/>
          <w:szCs w:val="24"/>
          <w:lang w:val="sr-Cyrl-RS"/>
        </w:rPr>
        <w:t xml:space="preserve">, кроз дефинисање извора верификације за сваку активност. </w:t>
      </w:r>
      <w:r w:rsidRPr="009F314C">
        <w:rPr>
          <w:sz w:val="24"/>
          <w:szCs w:val="24"/>
          <w:lang w:val="sr-Cyrl-RS"/>
        </w:rPr>
        <w:t xml:space="preserve"> Излаз из ове фазе предст</w:t>
      </w:r>
      <w:r w:rsidR="00BD10D5">
        <w:rPr>
          <w:sz w:val="24"/>
          <w:szCs w:val="24"/>
          <w:lang w:val="sr-Cyrl-RS"/>
        </w:rPr>
        <w:t>а</w:t>
      </w:r>
      <w:r w:rsidRPr="009F314C">
        <w:rPr>
          <w:sz w:val="24"/>
          <w:szCs w:val="24"/>
          <w:lang w:val="sr-Cyrl-RS"/>
        </w:rPr>
        <w:t xml:space="preserve">вља Нацрт ЛАПа. </w:t>
      </w:r>
    </w:p>
    <w:p w14:paraId="2AEE685F" w14:textId="77777777" w:rsidR="000C60A0" w:rsidRDefault="00EE348F" w:rsidP="000C60A0">
      <w:pPr>
        <w:ind w:left="284"/>
        <w:jc w:val="both"/>
        <w:outlineLvl w:val="0"/>
        <w:rPr>
          <w:b/>
          <w:bCs/>
          <w:sz w:val="24"/>
          <w:szCs w:val="24"/>
          <w:lang w:val="sr-Cyrl-RS"/>
        </w:rPr>
      </w:pPr>
      <w:r w:rsidRPr="00243BDC">
        <w:rPr>
          <w:b/>
          <w:bCs/>
          <w:sz w:val="24"/>
          <w:szCs w:val="24"/>
          <w:lang w:val="sr-Cyrl-RS"/>
        </w:rPr>
        <w:lastRenderedPageBreak/>
        <w:t>Јавна расправа</w:t>
      </w:r>
    </w:p>
    <w:p w14:paraId="6FE4060A" w14:textId="77777777" w:rsidR="00565AB9" w:rsidRDefault="000C60A0" w:rsidP="000C60A0">
      <w:pPr>
        <w:ind w:left="284"/>
        <w:jc w:val="both"/>
        <w:outlineLvl w:val="0"/>
        <w:rPr>
          <w:sz w:val="24"/>
          <w:szCs w:val="24"/>
          <w:lang w:val="sr-Cyrl-RS"/>
        </w:rPr>
      </w:pPr>
      <w:r w:rsidRPr="000C60A0">
        <w:rPr>
          <w:sz w:val="24"/>
          <w:szCs w:val="24"/>
          <w:lang w:val="sr-Cyrl-RS"/>
        </w:rPr>
        <w:t>Закључком Већа градске општине Стари град о спровођењу јавне расправе о Нацрту Локалног акционог плана за унапређење родне равноправности на подручју Градске општине Стари град за период од 2024. до 2026. године, број 020-1138/2023 oд 27. 12. 2023. године, упућен је јавни позив представницима органа и организација, удружења, привредних субјеката, стручне јавности, као и другим заинтересованим лицима, за учешће у јавној расправи о Нацрту Локалног акционог плана за унапређење родне равноправности на подручју Градске општине Стари град за период од 2024. до 2026. године. Јавна расправа је одржана у периоду од 28. децембра 2023. године до 11. јануара 2024. године. У складу са Програмом спровођења јавне расправе, учесници јавне расправе су били представници органа јавне власти, удружења грађана и стручне јавности. Нацрт плана је представљен на отвореном састанку (округлом столу), одржаном у просторијама Услужног центра Градске општине Стари град дана 10. јануара 2024. године, са почетком у 12 часова. Примедбе, предлоге и сугестије заинтересована лица и субјекти су могли доставити Радној групи за израду нацрта Локалног акционог плана за унапређење родне равноправности на подручју Градске општине Стари град за период од 2024. до 2026. године путем Обрасца доступног на сајту градске општине, слањем на мејл адресу: svukovic@starigrad.org.rs. По окончању јавне расправе, Раднa групa за израду нацрта Локалног акционог плана за унапређење родне равноправности на подручју Градске општине Стари град за период од 2024. до 2026. године се састала дана 17. 1. 2024. године да размoтри евентуално пристигле примедбе, предлоге и сугестије. Констатовано је да до 11. јануара 2024. године није достављен ни један предлог ни сугестија за измену текста Нацртa Локалног акционог плана за унапређење родне равноправности на подручју Градске општине Стари град за период од 2024. до 2026. године.</w:t>
      </w:r>
      <w:r>
        <w:rPr>
          <w:sz w:val="24"/>
          <w:szCs w:val="24"/>
          <w:lang w:val="sr-Cyrl-RS"/>
        </w:rPr>
        <w:t xml:space="preserve"> Ч</w:t>
      </w:r>
      <w:r w:rsidRPr="000C60A0">
        <w:rPr>
          <w:sz w:val="24"/>
          <w:szCs w:val="24"/>
          <w:lang w:val="sr-Cyrl-RS"/>
        </w:rPr>
        <w:t>ланови Раднe групe за израду Нацртa Локалног акционог плана за унапређење родне равноправности на подручју Градске општине Стари град за период од 2024. до 2026. године су на седници одржаној 17. 1. 2024. године једногласно дали сагласност на финални Нацрт Локалног акционог плана за унапређење родне равноправности на подручју Градске општине Стари град за период од 2024. до 2026. године</w:t>
      </w:r>
      <w:r w:rsidR="00565AB9">
        <w:rPr>
          <w:sz w:val="24"/>
          <w:szCs w:val="24"/>
          <w:lang w:val="sr-Cyrl-RS"/>
        </w:rPr>
        <w:t xml:space="preserve">. </w:t>
      </w:r>
    </w:p>
    <w:p w14:paraId="2DF2FD3D" w14:textId="7036511A" w:rsidR="000C60A0" w:rsidRPr="009D1F99" w:rsidRDefault="00565AB9" w:rsidP="000C60A0">
      <w:pPr>
        <w:ind w:left="284"/>
        <w:jc w:val="both"/>
        <w:outlineLvl w:val="0"/>
        <w:rPr>
          <w:sz w:val="24"/>
          <w:szCs w:val="24"/>
          <w:lang w:val="sr-Cyrl-RS"/>
        </w:rPr>
      </w:pPr>
      <w:r w:rsidRPr="009D1F99">
        <w:rPr>
          <w:sz w:val="24"/>
          <w:szCs w:val="24"/>
          <w:lang w:val="sr-Cyrl-RS"/>
        </w:rPr>
        <w:t>Нацрт Локалног акционог плана за унапређење родне равноправности на подручју Градске општине Стари град за период од 2024. до 2026. године је представљен на седници Савета за родну равноправност одржаној дана 19. 1. 2024. године у Услужном цент</w:t>
      </w:r>
      <w:r w:rsidR="009D1F99" w:rsidRPr="009D1F99">
        <w:rPr>
          <w:sz w:val="24"/>
          <w:szCs w:val="24"/>
          <w:lang w:val="sr-Cyrl-RS"/>
        </w:rPr>
        <w:t xml:space="preserve">ру Градске општине Стари град </w:t>
      </w:r>
      <w:r w:rsidR="009D1F99" w:rsidRPr="009D1F99">
        <w:rPr>
          <w:sz w:val="24"/>
          <w:szCs w:val="24"/>
          <w:lang w:val="sr-Cyrl-RS"/>
        </w:rPr>
        <w:t>и исти једногласно усвојен као финални</w:t>
      </w:r>
      <w:r w:rsidR="009D1F99" w:rsidRPr="009D1F99">
        <w:rPr>
          <w:sz w:val="24"/>
          <w:szCs w:val="24"/>
          <w:lang w:val="sr-Cyrl-RS"/>
        </w:rPr>
        <w:t>.</w:t>
      </w:r>
    </w:p>
    <w:p w14:paraId="3FF84EF3" w14:textId="77777777" w:rsidR="000C60A0" w:rsidRPr="000C60A0" w:rsidRDefault="000C60A0" w:rsidP="00FC089E">
      <w:pPr>
        <w:ind w:left="284"/>
        <w:outlineLvl w:val="0"/>
        <w:rPr>
          <w:sz w:val="24"/>
          <w:szCs w:val="24"/>
          <w:lang w:val="sr-Cyrl-RS"/>
        </w:rPr>
      </w:pPr>
    </w:p>
    <w:p w14:paraId="5DF4E183" w14:textId="77777777" w:rsidR="00EE348F" w:rsidRPr="00846932" w:rsidRDefault="00EE348F" w:rsidP="00FC089E">
      <w:pPr>
        <w:ind w:left="284"/>
        <w:outlineLvl w:val="0"/>
        <w:rPr>
          <w:b/>
          <w:bCs/>
          <w:sz w:val="24"/>
          <w:szCs w:val="24"/>
          <w:lang w:val="sr-Cyrl-RS"/>
        </w:rPr>
      </w:pPr>
      <w:r w:rsidRPr="00846932">
        <w:rPr>
          <w:b/>
          <w:bCs/>
          <w:sz w:val="24"/>
          <w:szCs w:val="24"/>
          <w:lang w:val="sr-Cyrl-RS"/>
        </w:rPr>
        <w:t>Усвајање документа од стране ГО Стари град</w:t>
      </w:r>
    </w:p>
    <w:p w14:paraId="167C592D" w14:textId="77777777" w:rsidR="00EE348F" w:rsidRPr="00253D82" w:rsidRDefault="00EE348F" w:rsidP="00FC089E">
      <w:pPr>
        <w:ind w:left="284"/>
        <w:outlineLvl w:val="0"/>
        <w:rPr>
          <w:color w:val="FF0000"/>
          <w:sz w:val="24"/>
          <w:szCs w:val="24"/>
          <w:lang w:val="sr-Cyrl-RS"/>
        </w:rPr>
      </w:pPr>
      <w:r w:rsidRPr="00253D82">
        <w:rPr>
          <w:color w:val="FF0000"/>
          <w:sz w:val="24"/>
          <w:szCs w:val="24"/>
          <w:lang w:val="sr-Cyrl-RS"/>
        </w:rPr>
        <w:t>ЛАП усвојен је одлуком о усвајању на  Скупштини ГО Стари град  ..... 2023.г</w:t>
      </w:r>
    </w:p>
    <w:p w14:paraId="3A737BC5" w14:textId="24678AE0" w:rsidR="00BE3B2C" w:rsidRDefault="00BE3B2C" w:rsidP="00FC089E">
      <w:pPr>
        <w:ind w:left="284"/>
        <w:jc w:val="both"/>
        <w:outlineLvl w:val="0"/>
        <w:rPr>
          <w:sz w:val="24"/>
          <w:szCs w:val="24"/>
          <w:lang w:val="sr-Cyrl-RS"/>
        </w:rPr>
      </w:pPr>
      <w:r>
        <w:rPr>
          <w:sz w:val="24"/>
          <w:szCs w:val="24"/>
          <w:lang w:val="sr-Cyrl-RS"/>
        </w:rPr>
        <w:lastRenderedPageBreak/>
        <w:t xml:space="preserve">Приликом израде </w:t>
      </w:r>
      <w:r w:rsidR="00B271DE" w:rsidRPr="00B271DE">
        <w:rPr>
          <w:sz w:val="24"/>
          <w:szCs w:val="24"/>
          <w:lang w:val="sr-Cyrl-RS"/>
        </w:rPr>
        <w:t>Локалног акционог плана за унапређење родне равноправности</w:t>
      </w:r>
      <w:r>
        <w:rPr>
          <w:sz w:val="24"/>
          <w:szCs w:val="24"/>
          <w:lang w:val="sr-Cyrl-RS"/>
        </w:rPr>
        <w:t>, посебно су узети у обзир принципи родне равно</w:t>
      </w:r>
      <w:r w:rsidR="00B315A4">
        <w:rPr>
          <w:sz w:val="24"/>
          <w:szCs w:val="24"/>
          <w:lang w:val="sr-Cyrl-RS"/>
        </w:rPr>
        <w:t>п</w:t>
      </w:r>
      <w:r>
        <w:rPr>
          <w:sz w:val="24"/>
          <w:szCs w:val="24"/>
          <w:lang w:val="sr-Cyrl-RS"/>
        </w:rPr>
        <w:t>равности који су дати у Европској повељи за родну равноправност на лок</w:t>
      </w:r>
      <w:r w:rsidR="00CD6CD7">
        <w:rPr>
          <w:sz w:val="24"/>
          <w:szCs w:val="24"/>
          <w:lang w:val="sr-Cyrl-RS"/>
        </w:rPr>
        <w:t>а</w:t>
      </w:r>
      <w:r>
        <w:rPr>
          <w:sz w:val="24"/>
          <w:szCs w:val="24"/>
          <w:lang w:val="sr-Cyrl-RS"/>
        </w:rPr>
        <w:t>лном нивоу</w:t>
      </w:r>
      <w:r w:rsidR="006236A1">
        <w:rPr>
          <w:rStyle w:val="FootnoteReference"/>
          <w:sz w:val="24"/>
          <w:szCs w:val="24"/>
          <w:lang w:val="sr-Cyrl-RS"/>
        </w:rPr>
        <w:footnoteReference w:id="20"/>
      </w:r>
      <w:r>
        <w:rPr>
          <w:sz w:val="24"/>
          <w:szCs w:val="24"/>
          <w:lang w:val="sr-Cyrl-RS"/>
        </w:rPr>
        <w:t xml:space="preserve">: </w:t>
      </w:r>
    </w:p>
    <w:p w14:paraId="692BBA17" w14:textId="63638F11" w:rsidR="00C21B76" w:rsidRDefault="00FE4A62" w:rsidP="00FC089E">
      <w:pPr>
        <w:ind w:left="284"/>
        <w:jc w:val="both"/>
        <w:outlineLvl w:val="0"/>
        <w:rPr>
          <w:sz w:val="24"/>
          <w:szCs w:val="24"/>
          <w:lang w:val="sr-Cyrl-RS"/>
        </w:rPr>
      </w:pPr>
      <w:r w:rsidRPr="00FE4A62">
        <w:rPr>
          <w:b/>
          <w:bCs/>
          <w:sz w:val="24"/>
          <w:szCs w:val="24"/>
          <w:lang w:val="sr-Cyrl-RS"/>
        </w:rPr>
        <w:t>Равноправност жена и мушкараца је фундаментално право</w:t>
      </w:r>
      <w:r w:rsidR="00C21B76">
        <w:rPr>
          <w:sz w:val="24"/>
          <w:szCs w:val="24"/>
        </w:rPr>
        <w:t xml:space="preserve"> - </w:t>
      </w:r>
      <w:r w:rsidR="00CD6CD7">
        <w:rPr>
          <w:sz w:val="24"/>
          <w:szCs w:val="24"/>
          <w:lang w:val="sr-Cyrl-RS"/>
        </w:rPr>
        <w:t>Л</w:t>
      </w:r>
      <w:r w:rsidR="00CD6CD7" w:rsidRPr="00FE4A62">
        <w:rPr>
          <w:sz w:val="24"/>
          <w:szCs w:val="24"/>
          <w:lang w:val="sr-Cyrl-RS"/>
        </w:rPr>
        <w:t xml:space="preserve">окалне </w:t>
      </w:r>
      <w:r w:rsidRPr="00FE4A62">
        <w:rPr>
          <w:sz w:val="24"/>
          <w:szCs w:val="24"/>
          <w:lang w:val="sr-Cyrl-RS"/>
        </w:rPr>
        <w:t xml:space="preserve">и регионалне управе морају ово право спроводити у свим доменима своје одговорности, укључујући обавезу да елиминишу све облике дискриминације, била она директна или индиректна. </w:t>
      </w:r>
    </w:p>
    <w:p w14:paraId="00D20890" w14:textId="20A33986" w:rsidR="00C21B76" w:rsidRDefault="000A3327" w:rsidP="00FC089E">
      <w:pPr>
        <w:ind w:left="284"/>
        <w:jc w:val="both"/>
        <w:outlineLvl w:val="0"/>
        <w:rPr>
          <w:sz w:val="24"/>
          <w:szCs w:val="24"/>
          <w:lang w:val="sr-Cyrl-RS"/>
        </w:rPr>
      </w:pPr>
      <w:r w:rsidRPr="006236A1">
        <w:rPr>
          <w:b/>
          <w:bCs/>
          <w:sz w:val="24"/>
          <w:szCs w:val="24"/>
          <w:lang w:val="sr-Cyrl-RS"/>
        </w:rPr>
        <w:t>Да би родна равноправност била загарантована, морају се решавати питања вишеструке дискриминације и хендикепа</w:t>
      </w:r>
      <w:r w:rsidRPr="000A3327">
        <w:rPr>
          <w:sz w:val="24"/>
          <w:szCs w:val="24"/>
          <w:lang w:val="sr-Cyrl-RS"/>
        </w:rPr>
        <w:t xml:space="preserve"> </w:t>
      </w:r>
      <w:r w:rsidR="00C21B76" w:rsidRPr="00C21B76">
        <w:rPr>
          <w:sz w:val="24"/>
          <w:szCs w:val="24"/>
          <w:lang w:val="sr-Cyrl-RS"/>
        </w:rPr>
        <w:t xml:space="preserve">Вишеструка дискриминација и неповољни положај базирани, осим на родним, и на разликама у раси, боји коже, етничкој и друштвеној припадности, генетским карактеристикама, језику, вери или уверењима, политичком или другом мишљењу, припадности националној мањини, имовини, рођењу, инвалидитету, старости, сексуалној оријентацији или друштвено-економском статусу, морају такође бити узети у обзир приликом решавања питања равноправности између жена и мушкараца. </w:t>
      </w:r>
    </w:p>
    <w:p w14:paraId="35BD8D38" w14:textId="77777777" w:rsidR="00C21B76" w:rsidRDefault="00C21B76" w:rsidP="00FC089E">
      <w:pPr>
        <w:ind w:left="284"/>
        <w:jc w:val="both"/>
        <w:outlineLvl w:val="0"/>
        <w:rPr>
          <w:sz w:val="24"/>
          <w:szCs w:val="24"/>
          <w:lang w:val="sr-Cyrl-RS"/>
        </w:rPr>
      </w:pPr>
      <w:r w:rsidRPr="00C21B76">
        <w:rPr>
          <w:b/>
          <w:bCs/>
          <w:sz w:val="24"/>
          <w:szCs w:val="24"/>
          <w:lang w:val="sr-Cyrl-RS"/>
        </w:rPr>
        <w:t>Под‌једнако учешће жена и мушкараца у процесима одлучивања је предуслов за демократско друштво</w:t>
      </w:r>
      <w:r w:rsidRPr="00C21B76">
        <w:rPr>
          <w:sz w:val="24"/>
          <w:szCs w:val="24"/>
          <w:lang w:val="sr-Cyrl-RS"/>
        </w:rPr>
        <w:t xml:space="preserve"> Право на равноправност жена и мушкараца захтева да локалне и регионалне власти предузму све одговарајуће мере и усвоје све потребне стратегије у циљу промовисања под‌једнаке заступљености и учешћа жена и мушкараца у свим сферама управе. </w:t>
      </w:r>
    </w:p>
    <w:p w14:paraId="40EDB8FE" w14:textId="77777777" w:rsidR="00C21B76" w:rsidRDefault="00C21B76" w:rsidP="00FC089E">
      <w:pPr>
        <w:ind w:left="284"/>
        <w:jc w:val="both"/>
        <w:outlineLvl w:val="0"/>
        <w:rPr>
          <w:sz w:val="24"/>
          <w:szCs w:val="24"/>
          <w:lang w:val="sr-Cyrl-RS"/>
        </w:rPr>
      </w:pPr>
      <w:r w:rsidRPr="00C21B76">
        <w:rPr>
          <w:b/>
          <w:bCs/>
          <w:sz w:val="24"/>
          <w:szCs w:val="24"/>
          <w:lang w:val="sr-Cyrl-RS"/>
        </w:rPr>
        <w:t>Елиминисање родних стереотипа је од кључног значаја за постизање равноправности између жена и мушкараца</w:t>
      </w:r>
      <w:r w:rsidRPr="00C21B76">
        <w:rPr>
          <w:sz w:val="24"/>
          <w:szCs w:val="24"/>
          <w:lang w:val="sr-Cyrl-RS"/>
        </w:rPr>
        <w:t xml:space="preserve"> Локалне и регионалне власти морају подстицати елиминацију стереотипа и препрека на којима се темеље неједнакости у погледу статуса и положаја жена и који доводе до неједнаког вредновања улога жена и мушкараца у политичком, економском, друштвеном и културном смислу. </w:t>
      </w:r>
    </w:p>
    <w:p w14:paraId="48B2EA1A" w14:textId="66E7DF00" w:rsidR="00C21B76" w:rsidRDefault="00C21B76" w:rsidP="00FC089E">
      <w:pPr>
        <w:ind w:left="284"/>
        <w:jc w:val="both"/>
        <w:outlineLvl w:val="0"/>
        <w:rPr>
          <w:sz w:val="24"/>
          <w:szCs w:val="24"/>
          <w:lang w:val="sr-Cyrl-RS"/>
        </w:rPr>
      </w:pPr>
      <w:r w:rsidRPr="00C21B76">
        <w:rPr>
          <w:b/>
          <w:bCs/>
          <w:sz w:val="24"/>
          <w:szCs w:val="24"/>
          <w:lang w:val="sr-Cyrl-RS"/>
        </w:rPr>
        <w:t>Укључивање родне перспективе у све активности локалне и регионалне управе је неопходно у процесу побољшања равноправности између жена и мушкараца</w:t>
      </w:r>
      <w:r w:rsidRPr="00C21B76">
        <w:rPr>
          <w:sz w:val="24"/>
          <w:szCs w:val="24"/>
          <w:lang w:val="sr-Cyrl-RS"/>
        </w:rPr>
        <w:t xml:space="preserve"> Принцип родне равноправности мора бити узет у обзир приликом састављања стратегија, метода и инструмената који утичу на свакодневни живот локалног становниш</w:t>
      </w:r>
      <w:r w:rsidR="00A60906">
        <w:rPr>
          <w:sz w:val="24"/>
          <w:szCs w:val="24"/>
          <w:lang w:val="sr-Cyrl-RS"/>
        </w:rPr>
        <w:t>т</w:t>
      </w:r>
      <w:r w:rsidRPr="00C21B76">
        <w:rPr>
          <w:sz w:val="24"/>
          <w:szCs w:val="24"/>
          <w:lang w:val="sr-Cyrl-RS"/>
        </w:rPr>
        <w:t xml:space="preserve">ва – на пример, кроз примену техника увођења принципа родне равноправности у јавне политике (на енглеском: </w:t>
      </w:r>
      <w:r>
        <w:rPr>
          <w:sz w:val="24"/>
          <w:szCs w:val="24"/>
        </w:rPr>
        <w:t>gender mainstreaming</w:t>
      </w:r>
      <w:r w:rsidRPr="00C21B76">
        <w:rPr>
          <w:sz w:val="24"/>
          <w:szCs w:val="24"/>
          <w:lang w:val="sr-Cyrl-RS"/>
        </w:rPr>
        <w:t>)  и родно одговорн</w:t>
      </w:r>
      <w:r>
        <w:rPr>
          <w:sz w:val="24"/>
          <w:szCs w:val="24"/>
        </w:rPr>
        <w:t xml:space="preserve">o </w:t>
      </w:r>
      <w:r>
        <w:rPr>
          <w:sz w:val="24"/>
          <w:szCs w:val="24"/>
          <w:lang w:val="sr-Cyrl-RS"/>
        </w:rPr>
        <w:t>буџетирање.</w:t>
      </w:r>
      <w:r w:rsidRPr="00C21B76">
        <w:rPr>
          <w:sz w:val="24"/>
          <w:szCs w:val="24"/>
          <w:lang w:val="sr-Cyrl-RS"/>
        </w:rPr>
        <w:t xml:space="preserve"> Искуство жена на локалном нивоу, укључујући и њихове животне и радне услове, морају бити анализирани и узети у обзир. </w:t>
      </w:r>
    </w:p>
    <w:p w14:paraId="3318BAC7" w14:textId="4038510D" w:rsidR="00275B52" w:rsidRDefault="00C21B76" w:rsidP="00FC089E">
      <w:pPr>
        <w:ind w:left="284"/>
        <w:jc w:val="both"/>
        <w:outlineLvl w:val="0"/>
        <w:rPr>
          <w:sz w:val="24"/>
          <w:szCs w:val="24"/>
          <w:lang w:val="sr-Cyrl-RS"/>
        </w:rPr>
      </w:pPr>
      <w:r w:rsidRPr="00C21B76">
        <w:rPr>
          <w:b/>
          <w:bCs/>
          <w:sz w:val="24"/>
          <w:szCs w:val="24"/>
          <w:lang w:val="sr-Cyrl-RS"/>
        </w:rPr>
        <w:t>Акциони планови и програми за које су обезбеђена одговарајућа средства неопходан су алат за унапређивање родне равноправности</w:t>
      </w:r>
      <w:r w:rsidRPr="00C21B76">
        <w:rPr>
          <w:sz w:val="24"/>
          <w:szCs w:val="24"/>
          <w:lang w:val="sr-Cyrl-RS"/>
        </w:rPr>
        <w:t xml:space="preserve"> Локалне и регионалне управе морају </w:t>
      </w:r>
      <w:r w:rsidRPr="00C21B76">
        <w:rPr>
          <w:sz w:val="24"/>
          <w:szCs w:val="24"/>
          <w:lang w:val="sr-Cyrl-RS"/>
        </w:rPr>
        <w:lastRenderedPageBreak/>
        <w:t xml:space="preserve">саставити акциони план и програм равноправности, који укључује и довољно финансијских и људских ресурса који су потребни за његово спровођење. </w:t>
      </w:r>
    </w:p>
    <w:p w14:paraId="7A421C4A" w14:textId="77777777" w:rsidR="006E2E54" w:rsidRDefault="006E2E54" w:rsidP="00796639">
      <w:pPr>
        <w:outlineLvl w:val="0"/>
        <w:rPr>
          <w:sz w:val="24"/>
          <w:szCs w:val="24"/>
          <w:lang w:val="sr-Cyrl-RS"/>
        </w:rPr>
      </w:pPr>
    </w:p>
    <w:p w14:paraId="5D2F345E" w14:textId="39042B43" w:rsidR="00CA15CB" w:rsidRDefault="00CA15CB" w:rsidP="00FC089E">
      <w:pPr>
        <w:pStyle w:val="ListParagraph"/>
        <w:numPr>
          <w:ilvl w:val="0"/>
          <w:numId w:val="2"/>
        </w:numPr>
        <w:ind w:left="284"/>
        <w:outlineLvl w:val="0"/>
        <w:rPr>
          <w:b/>
          <w:bCs/>
          <w:sz w:val="24"/>
          <w:szCs w:val="24"/>
          <w:lang w:val="sr-Cyrl-RS"/>
        </w:rPr>
      </w:pPr>
      <w:r w:rsidRPr="00CA15CB">
        <w:rPr>
          <w:b/>
          <w:bCs/>
          <w:sz w:val="24"/>
          <w:szCs w:val="24"/>
          <w:lang w:val="sr-Cyrl-RS"/>
        </w:rPr>
        <w:t>Анализа стања</w:t>
      </w:r>
    </w:p>
    <w:p w14:paraId="119CB732" w14:textId="6C8B6F8B" w:rsidR="00CA15CB" w:rsidRPr="00A73F5D" w:rsidRDefault="00D37BEC" w:rsidP="00FC089E">
      <w:pPr>
        <w:pStyle w:val="Heading2"/>
        <w:numPr>
          <w:ilvl w:val="1"/>
          <w:numId w:val="2"/>
        </w:numPr>
        <w:ind w:left="284"/>
        <w:rPr>
          <w:rFonts w:asciiTheme="minorHAnsi" w:hAnsiTheme="minorHAnsi" w:cstheme="minorHAnsi"/>
          <w:b/>
          <w:bCs/>
          <w:color w:val="auto"/>
          <w:sz w:val="24"/>
          <w:szCs w:val="24"/>
          <w:lang w:val="sr-Cyrl-RS"/>
        </w:rPr>
      </w:pPr>
      <w:r w:rsidRPr="00A73F5D">
        <w:rPr>
          <w:rFonts w:asciiTheme="minorHAnsi" w:hAnsiTheme="minorHAnsi" w:cstheme="minorHAnsi"/>
          <w:b/>
          <w:bCs/>
          <w:color w:val="auto"/>
          <w:sz w:val="24"/>
          <w:szCs w:val="24"/>
          <w:lang w:val="sr-Cyrl-RS"/>
        </w:rPr>
        <w:t>Географска и д</w:t>
      </w:r>
      <w:r w:rsidR="00CA15CB" w:rsidRPr="00A73F5D">
        <w:rPr>
          <w:rFonts w:asciiTheme="minorHAnsi" w:hAnsiTheme="minorHAnsi" w:cstheme="minorHAnsi"/>
          <w:b/>
          <w:bCs/>
          <w:color w:val="auto"/>
          <w:sz w:val="24"/>
          <w:szCs w:val="24"/>
          <w:lang w:val="sr-Cyrl-RS"/>
        </w:rPr>
        <w:t>емографска структура</w:t>
      </w:r>
    </w:p>
    <w:p w14:paraId="7C63BA86" w14:textId="77777777" w:rsidR="00CA15CB" w:rsidRDefault="00CA15CB" w:rsidP="00FC089E">
      <w:pPr>
        <w:ind w:left="284"/>
        <w:rPr>
          <w:lang w:val="sr-Cyrl-RS"/>
        </w:rPr>
      </w:pPr>
    </w:p>
    <w:p w14:paraId="7F9369AB" w14:textId="6E9ED653" w:rsidR="00D37BEC" w:rsidRPr="00253D82" w:rsidRDefault="00CA15CB" w:rsidP="00FC089E">
      <w:pPr>
        <w:ind w:left="284"/>
        <w:jc w:val="both"/>
        <w:rPr>
          <w:sz w:val="24"/>
          <w:szCs w:val="24"/>
          <w:lang w:val="sr-Cyrl-RS"/>
        </w:rPr>
      </w:pPr>
      <w:r w:rsidRPr="00253D82">
        <w:rPr>
          <w:sz w:val="24"/>
          <w:szCs w:val="24"/>
          <w:lang w:val="sr-Cyrl-RS"/>
        </w:rPr>
        <w:t>Град Београд</w:t>
      </w:r>
      <w:r w:rsidR="00D37BEC" w:rsidRPr="00253D82">
        <w:rPr>
          <w:sz w:val="24"/>
          <w:szCs w:val="24"/>
          <w:lang w:val="sr-Cyrl-RS"/>
        </w:rPr>
        <w:t xml:space="preserve"> је </w:t>
      </w:r>
      <w:r w:rsidRPr="00253D82">
        <w:rPr>
          <w:sz w:val="24"/>
          <w:szCs w:val="24"/>
          <w:lang w:val="sr-Cyrl-RS"/>
        </w:rPr>
        <w:t>главни град Републике Србије</w:t>
      </w:r>
      <w:r w:rsidR="00D37BEC" w:rsidRPr="00253D82">
        <w:rPr>
          <w:sz w:val="24"/>
          <w:szCs w:val="24"/>
          <w:lang w:val="sr-Cyrl-RS"/>
        </w:rPr>
        <w:t xml:space="preserve"> који се налази </w:t>
      </w:r>
      <w:r w:rsidRPr="00253D82">
        <w:rPr>
          <w:sz w:val="24"/>
          <w:szCs w:val="24"/>
          <w:lang w:val="sr-Cyrl-RS"/>
        </w:rPr>
        <w:t>на ушћу двеју река Саве и Дунав. Град Београд подељен је на 17 градских општина</w:t>
      </w:r>
      <w:r w:rsidR="00D37BEC" w:rsidRPr="00253D82">
        <w:rPr>
          <w:sz w:val="24"/>
          <w:szCs w:val="24"/>
          <w:lang w:val="sr-Cyrl-RS"/>
        </w:rPr>
        <w:t xml:space="preserve">: Чукарица, Нови Београд, Палилула, Раковица, Савски венац, Стари град, Вождовац, Врачар, Земун, Звездара, Барајево, Гроцка, Лазаревац, Младеновац, Обреновац, Сопот и Сурчин . </w:t>
      </w:r>
    </w:p>
    <w:p w14:paraId="6F0BA157" w14:textId="3F5E99B0" w:rsidR="00CA15CB" w:rsidRDefault="00CA15CB" w:rsidP="00FC089E">
      <w:pPr>
        <w:ind w:left="284"/>
        <w:jc w:val="both"/>
        <w:rPr>
          <w:lang w:val="sr-Cyrl-RS"/>
        </w:rPr>
      </w:pPr>
      <w:r w:rsidRPr="00253D82">
        <w:rPr>
          <w:sz w:val="24"/>
          <w:szCs w:val="24"/>
          <w:lang w:val="sr-Cyrl-RS"/>
        </w:rPr>
        <w:t>Градска општина Стари град је централна градска општина</w:t>
      </w:r>
      <w:r w:rsidR="00D37BEC" w:rsidRPr="00253D82">
        <w:rPr>
          <w:sz w:val="24"/>
          <w:szCs w:val="24"/>
          <w:lang w:val="sr-Cyrl-RS"/>
        </w:rPr>
        <w:t xml:space="preserve">. Простире се </w:t>
      </w:r>
      <w:r w:rsidRPr="00253D82">
        <w:rPr>
          <w:sz w:val="24"/>
          <w:szCs w:val="24"/>
          <w:lang w:val="sr-Cyrl-RS"/>
        </w:rPr>
        <w:t>на површини од 692 хектара (5км2)</w:t>
      </w:r>
      <w:r w:rsidR="00D37BEC" w:rsidRPr="00253D82">
        <w:rPr>
          <w:sz w:val="24"/>
          <w:szCs w:val="24"/>
          <w:lang w:val="sr-Cyrl-RS"/>
        </w:rPr>
        <w:t xml:space="preserve">. Једну трећину територије </w:t>
      </w:r>
      <w:r w:rsidRPr="00253D82">
        <w:rPr>
          <w:sz w:val="24"/>
          <w:szCs w:val="24"/>
          <w:lang w:val="sr-Cyrl-RS"/>
        </w:rPr>
        <w:t>чине водене површине, а две трећине копно. Градска општина Стари град граничи се са општинама Палилула, Врачар и Савски венац, док је река Сава природна граница са општинама Нови Београд и Земун. Садашње границе општине формиране су 1961.</w:t>
      </w:r>
      <w:r w:rsidR="00592D1F">
        <w:rPr>
          <w:sz w:val="24"/>
          <w:szCs w:val="24"/>
          <w:lang w:val="sr-Latn-RS"/>
        </w:rPr>
        <w:t xml:space="preserve"> </w:t>
      </w:r>
      <w:r w:rsidRPr="00253D82">
        <w:rPr>
          <w:sz w:val="24"/>
          <w:szCs w:val="24"/>
          <w:lang w:val="sr-Cyrl-RS"/>
        </w:rPr>
        <w:t>године. Највиша надморска висина је 128 метара, на Калемегданској тераси а најнижа је на површини реке Дунав и износи 68 метара</w:t>
      </w:r>
      <w:r w:rsidRPr="00CA15CB">
        <w:rPr>
          <w:lang w:val="sr-Cyrl-RS"/>
        </w:rPr>
        <w:t xml:space="preserve">. </w:t>
      </w:r>
    </w:p>
    <w:p w14:paraId="6E375085" w14:textId="2F96D7CB" w:rsidR="00D37BEC" w:rsidRPr="00CA15CB" w:rsidRDefault="00BD580B" w:rsidP="00FC089E">
      <w:pPr>
        <w:ind w:left="284"/>
        <w:rPr>
          <w:lang w:val="sr-Cyrl-RS"/>
        </w:rPr>
      </w:pPr>
      <w:r>
        <w:rPr>
          <w:noProof/>
          <w:lang w:val="sr-Latn-RS" w:eastAsia="sr-Latn-RS"/>
        </w:rPr>
        <w:drawing>
          <wp:anchor distT="0" distB="0" distL="114300" distR="114300" simplePos="0" relativeHeight="251658240" behindDoc="0" locked="0" layoutInCell="1" allowOverlap="1" wp14:anchorId="31817954" wp14:editId="2C9F2138">
            <wp:simplePos x="0" y="0"/>
            <wp:positionH relativeFrom="column">
              <wp:posOffset>1173480</wp:posOffset>
            </wp:positionH>
            <wp:positionV relativeFrom="paragraph">
              <wp:posOffset>48260</wp:posOffset>
            </wp:positionV>
            <wp:extent cx="3619256" cy="1882013"/>
            <wp:effectExtent l="0" t="0" r="635" b="4445"/>
            <wp:wrapThrough wrapText="bothSides">
              <wp:wrapPolygon edited="0">
                <wp:start x="0" y="0"/>
                <wp:lineTo x="0" y="21432"/>
                <wp:lineTo x="21490" y="21432"/>
                <wp:lineTo x="21490" y="0"/>
                <wp:lineTo x="0" y="0"/>
              </wp:wrapPolygon>
            </wp:wrapThrough>
            <wp:docPr id="1459600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9256" cy="1882013"/>
                    </a:xfrm>
                    <a:prstGeom prst="rect">
                      <a:avLst/>
                    </a:prstGeom>
                    <a:noFill/>
                  </pic:spPr>
                </pic:pic>
              </a:graphicData>
            </a:graphic>
            <wp14:sizeRelH relativeFrom="page">
              <wp14:pctWidth>0</wp14:pctWidth>
            </wp14:sizeRelH>
            <wp14:sizeRelV relativeFrom="page">
              <wp14:pctHeight>0</wp14:pctHeight>
            </wp14:sizeRelV>
          </wp:anchor>
        </w:drawing>
      </w:r>
    </w:p>
    <w:p w14:paraId="3B7252C4" w14:textId="77777777" w:rsidR="00BD580B" w:rsidRDefault="00BD580B" w:rsidP="00FC089E">
      <w:pPr>
        <w:ind w:left="284"/>
        <w:rPr>
          <w:lang w:val="sr-Cyrl-RS"/>
        </w:rPr>
      </w:pPr>
    </w:p>
    <w:p w14:paraId="7BCC1555" w14:textId="77777777" w:rsidR="00BD580B" w:rsidRDefault="00BD580B" w:rsidP="00FC089E">
      <w:pPr>
        <w:ind w:left="284"/>
        <w:rPr>
          <w:lang w:val="sr-Cyrl-RS"/>
        </w:rPr>
      </w:pPr>
    </w:p>
    <w:p w14:paraId="4FD33656" w14:textId="77777777" w:rsidR="00BD580B" w:rsidRDefault="00BD580B" w:rsidP="00FC089E">
      <w:pPr>
        <w:ind w:left="284"/>
        <w:rPr>
          <w:lang w:val="sr-Cyrl-RS"/>
        </w:rPr>
      </w:pPr>
    </w:p>
    <w:p w14:paraId="2DB788F2" w14:textId="77777777" w:rsidR="00BD580B" w:rsidRDefault="00BD580B" w:rsidP="00FC089E">
      <w:pPr>
        <w:ind w:left="284"/>
        <w:rPr>
          <w:lang w:val="sr-Cyrl-RS"/>
        </w:rPr>
      </w:pPr>
    </w:p>
    <w:p w14:paraId="208C68E9" w14:textId="77777777" w:rsidR="00BD580B" w:rsidRDefault="00BD580B" w:rsidP="00FC089E">
      <w:pPr>
        <w:ind w:left="284"/>
        <w:rPr>
          <w:lang w:val="sr-Cyrl-RS"/>
        </w:rPr>
      </w:pPr>
    </w:p>
    <w:p w14:paraId="5FCB5769" w14:textId="77777777" w:rsidR="00BD580B" w:rsidRDefault="00BD580B" w:rsidP="00FC089E">
      <w:pPr>
        <w:ind w:left="284"/>
        <w:rPr>
          <w:lang w:val="sr-Cyrl-RS"/>
        </w:rPr>
      </w:pPr>
    </w:p>
    <w:p w14:paraId="7297B994" w14:textId="77777777" w:rsidR="00BD580B" w:rsidRDefault="00BD580B" w:rsidP="00FC089E">
      <w:pPr>
        <w:ind w:left="284"/>
        <w:rPr>
          <w:lang w:val="sr-Cyrl-RS"/>
        </w:rPr>
      </w:pPr>
    </w:p>
    <w:p w14:paraId="2C397E6B" w14:textId="16E537BB" w:rsidR="00CA15CB" w:rsidRPr="00253D82" w:rsidRDefault="00CA15CB" w:rsidP="00FC089E">
      <w:pPr>
        <w:ind w:left="284"/>
        <w:jc w:val="both"/>
        <w:rPr>
          <w:sz w:val="24"/>
          <w:szCs w:val="24"/>
          <w:lang w:val="sr-Cyrl-RS"/>
        </w:rPr>
      </w:pPr>
      <w:r w:rsidRPr="00253D82">
        <w:rPr>
          <w:sz w:val="24"/>
          <w:szCs w:val="24"/>
          <w:lang w:val="sr-Cyrl-RS"/>
        </w:rPr>
        <w:t xml:space="preserve">Рељеф општине је сложен у морфолошком и геолошком смислу, и ту се преплићу различити облици рељефа (тектонски, флувијaлни, aбрaзиони, крaшки и еолски). </w:t>
      </w:r>
    </w:p>
    <w:p w14:paraId="34B3936E" w14:textId="77777777" w:rsidR="00CA15CB" w:rsidRPr="00253D82" w:rsidRDefault="00CA15CB" w:rsidP="00FC089E">
      <w:pPr>
        <w:ind w:left="284"/>
        <w:jc w:val="both"/>
        <w:rPr>
          <w:sz w:val="24"/>
          <w:szCs w:val="24"/>
          <w:lang w:val="sr-Cyrl-RS"/>
        </w:rPr>
      </w:pPr>
      <w:r w:rsidRPr="00253D82">
        <w:rPr>
          <w:sz w:val="24"/>
          <w:szCs w:val="24"/>
          <w:lang w:val="sr-Cyrl-RS"/>
        </w:rPr>
        <w:t>Клима је умерено континентална са просечном годишњом температуром од 11.7 степени Целзијуса. Најтоплији месец је јул, са просечном температуром од 22,1⁰С, а најхладнији јануар.</w:t>
      </w:r>
    </w:p>
    <w:p w14:paraId="682BC484" w14:textId="0FF0E3D7" w:rsidR="00CA15CB" w:rsidRPr="00253D82" w:rsidRDefault="00CA15CB" w:rsidP="00FC089E">
      <w:pPr>
        <w:ind w:left="284"/>
        <w:jc w:val="both"/>
        <w:rPr>
          <w:sz w:val="24"/>
          <w:szCs w:val="24"/>
          <w:lang w:val="sr-Cyrl-RS"/>
        </w:rPr>
      </w:pPr>
      <w:r w:rsidRPr="00253D82">
        <w:rPr>
          <w:sz w:val="24"/>
          <w:szCs w:val="24"/>
          <w:lang w:val="sr-Cyrl-RS"/>
        </w:rPr>
        <w:t>На основу података из пописа који је спроведен 2022</w:t>
      </w:r>
      <w:r w:rsidR="009D1F99">
        <w:rPr>
          <w:sz w:val="24"/>
          <w:szCs w:val="24"/>
          <w:lang w:val="sr-Cyrl-RS"/>
        </w:rPr>
        <w:t>. године</w:t>
      </w:r>
      <w:r w:rsidRPr="00253D82">
        <w:rPr>
          <w:sz w:val="24"/>
          <w:szCs w:val="24"/>
          <w:lang w:val="sr-Cyrl-RS"/>
        </w:rPr>
        <w:t>, на ГО Стари град живи  44</w:t>
      </w:r>
      <w:r w:rsidR="006E2E54">
        <w:rPr>
          <w:sz w:val="24"/>
          <w:szCs w:val="24"/>
          <w:lang w:val="sr-Cyrl-RS"/>
        </w:rPr>
        <w:t>.</w:t>
      </w:r>
      <w:r w:rsidRPr="00253D82">
        <w:rPr>
          <w:sz w:val="24"/>
          <w:szCs w:val="24"/>
          <w:lang w:val="sr-Cyrl-RS"/>
        </w:rPr>
        <w:t>737</w:t>
      </w:r>
      <w:r w:rsidR="00D6401A">
        <w:rPr>
          <w:sz w:val="24"/>
          <w:szCs w:val="24"/>
          <w:lang w:val="sr-Cyrl-RS"/>
        </w:rPr>
        <w:t xml:space="preserve"> становника</w:t>
      </w:r>
      <w:r w:rsidR="00D6401A">
        <w:rPr>
          <w:sz w:val="24"/>
          <w:szCs w:val="24"/>
        </w:rPr>
        <w:t xml:space="preserve"> </w:t>
      </w:r>
      <w:r w:rsidR="00D6401A">
        <w:rPr>
          <w:sz w:val="24"/>
          <w:szCs w:val="24"/>
          <w:lang w:val="sr-Cyrl-RS"/>
        </w:rPr>
        <w:t xml:space="preserve">од чега је </w:t>
      </w:r>
      <w:r w:rsidR="00D6401A" w:rsidRPr="00D6401A">
        <w:rPr>
          <w:sz w:val="24"/>
          <w:szCs w:val="24"/>
          <w:lang w:val="sr-Cyrl-RS"/>
        </w:rPr>
        <w:t>24</w:t>
      </w:r>
      <w:r w:rsidR="006E2E54">
        <w:rPr>
          <w:sz w:val="24"/>
          <w:szCs w:val="24"/>
          <w:lang w:val="sr-Cyrl-RS"/>
        </w:rPr>
        <w:t>.</w:t>
      </w:r>
      <w:r w:rsidR="00D6401A">
        <w:rPr>
          <w:sz w:val="24"/>
          <w:szCs w:val="24"/>
          <w:lang w:val="sr-Cyrl-RS"/>
        </w:rPr>
        <w:t xml:space="preserve"> </w:t>
      </w:r>
      <w:r w:rsidR="00D6401A" w:rsidRPr="00D6401A">
        <w:rPr>
          <w:sz w:val="24"/>
          <w:szCs w:val="24"/>
          <w:lang w:val="sr-Cyrl-RS"/>
        </w:rPr>
        <w:t xml:space="preserve">455 </w:t>
      </w:r>
      <w:r w:rsidR="00D6401A">
        <w:rPr>
          <w:sz w:val="24"/>
          <w:szCs w:val="24"/>
          <w:lang w:val="sr-Cyrl-RS"/>
        </w:rPr>
        <w:t xml:space="preserve">женског пола.  </w:t>
      </w:r>
      <w:r w:rsidRPr="00253D82">
        <w:rPr>
          <w:sz w:val="24"/>
          <w:szCs w:val="24"/>
          <w:lang w:val="sr-Cyrl-RS"/>
        </w:rPr>
        <w:t>Густина насељености је 8.590 становника по километру квадр</w:t>
      </w:r>
      <w:r w:rsidR="006E2E54">
        <w:rPr>
          <w:sz w:val="24"/>
          <w:szCs w:val="24"/>
          <w:lang w:val="sr-Cyrl-RS"/>
        </w:rPr>
        <w:t>а</w:t>
      </w:r>
      <w:r w:rsidRPr="00253D82">
        <w:rPr>
          <w:sz w:val="24"/>
          <w:szCs w:val="24"/>
          <w:lang w:val="sr-Cyrl-RS"/>
        </w:rPr>
        <w:t xml:space="preserve">тном. Стопа наталитета износи 11% (452 рођених), док је стопа морталитета знатно већа и износи 22% (949 умрлих). Стопа природног </w:t>
      </w:r>
      <w:r w:rsidRPr="00253D82">
        <w:rPr>
          <w:sz w:val="24"/>
          <w:szCs w:val="24"/>
          <w:lang w:val="sr-Cyrl-RS"/>
        </w:rPr>
        <w:lastRenderedPageBreak/>
        <w:t xml:space="preserve">прираштаја је -11. Просечна старост становништва је 45,4 године. На градској општини Стари град, већинско становништво </w:t>
      </w:r>
      <w:r w:rsidR="00D6401A">
        <w:rPr>
          <w:sz w:val="24"/>
          <w:szCs w:val="24"/>
          <w:lang w:val="sr-Cyrl-RS"/>
        </w:rPr>
        <w:t>је српске националности, затим следе Југословени, Македонци и Горанци</w:t>
      </w:r>
      <w:r w:rsidR="00D6401A">
        <w:rPr>
          <w:rStyle w:val="FootnoteReference"/>
          <w:sz w:val="24"/>
          <w:szCs w:val="24"/>
          <w:lang w:val="sr-Cyrl-RS"/>
        </w:rPr>
        <w:footnoteReference w:id="21"/>
      </w:r>
      <w:r w:rsidR="00D6401A">
        <w:rPr>
          <w:sz w:val="24"/>
          <w:szCs w:val="24"/>
          <w:lang w:val="sr-Cyrl-RS"/>
        </w:rPr>
        <w:t xml:space="preserve">. </w:t>
      </w:r>
    </w:p>
    <w:p w14:paraId="2F07B847" w14:textId="5AE09143" w:rsidR="006212A8" w:rsidRDefault="006212A8" w:rsidP="00FC089E">
      <w:pPr>
        <w:ind w:left="284"/>
        <w:rPr>
          <w:sz w:val="24"/>
          <w:szCs w:val="24"/>
        </w:rPr>
      </w:pPr>
      <w:proofErr w:type="spellStart"/>
      <w:r w:rsidRPr="00253D82">
        <w:rPr>
          <w:sz w:val="24"/>
          <w:szCs w:val="24"/>
        </w:rPr>
        <w:t>Становништво</w:t>
      </w:r>
      <w:proofErr w:type="spellEnd"/>
      <w:r w:rsidRPr="00253D82">
        <w:rPr>
          <w:sz w:val="24"/>
          <w:szCs w:val="24"/>
        </w:rPr>
        <w:t xml:space="preserve"> </w:t>
      </w:r>
      <w:proofErr w:type="spellStart"/>
      <w:r w:rsidRPr="00253D82">
        <w:rPr>
          <w:sz w:val="24"/>
          <w:szCs w:val="24"/>
        </w:rPr>
        <w:t>према</w:t>
      </w:r>
      <w:proofErr w:type="spellEnd"/>
      <w:r w:rsidRPr="00253D82">
        <w:rPr>
          <w:sz w:val="24"/>
          <w:szCs w:val="24"/>
        </w:rPr>
        <w:t xml:space="preserve"> </w:t>
      </w:r>
      <w:proofErr w:type="spellStart"/>
      <w:r w:rsidRPr="00253D82">
        <w:rPr>
          <w:sz w:val="24"/>
          <w:szCs w:val="24"/>
        </w:rPr>
        <w:t>старосним</w:t>
      </w:r>
      <w:proofErr w:type="spellEnd"/>
      <w:r w:rsidRPr="00253D82">
        <w:rPr>
          <w:sz w:val="24"/>
          <w:szCs w:val="24"/>
        </w:rPr>
        <w:t xml:space="preserve"> </w:t>
      </w:r>
      <w:proofErr w:type="spellStart"/>
      <w:r w:rsidRPr="00253D82">
        <w:rPr>
          <w:sz w:val="24"/>
          <w:szCs w:val="24"/>
        </w:rPr>
        <w:t>групама</w:t>
      </w:r>
      <w:proofErr w:type="spellEnd"/>
      <w:r w:rsidRPr="00253D82">
        <w:rPr>
          <w:sz w:val="24"/>
          <w:szCs w:val="24"/>
        </w:rPr>
        <w:t xml:space="preserve"> и </w:t>
      </w:r>
      <w:proofErr w:type="spellStart"/>
      <w:r w:rsidRPr="00253D82">
        <w:rPr>
          <w:sz w:val="24"/>
          <w:szCs w:val="24"/>
        </w:rPr>
        <w:t>полу</w:t>
      </w:r>
      <w:proofErr w:type="spellEnd"/>
      <w:r w:rsidRPr="00253D82">
        <w:rPr>
          <w:sz w:val="24"/>
          <w:szCs w:val="24"/>
        </w:rPr>
        <w:t>, 2021─2022.</w:t>
      </w:r>
      <w:r w:rsidR="00FF1A4E" w:rsidRPr="00253D82">
        <w:rPr>
          <w:rStyle w:val="FootnoteReference"/>
          <w:sz w:val="24"/>
          <w:szCs w:val="24"/>
        </w:rPr>
        <w:footnoteReference w:id="22"/>
      </w:r>
    </w:p>
    <w:p w14:paraId="79509629" w14:textId="77777777" w:rsidR="002927DA" w:rsidRDefault="002927DA" w:rsidP="00FC089E">
      <w:pPr>
        <w:ind w:left="284"/>
        <w:rPr>
          <w:sz w:val="24"/>
          <w:szCs w:val="24"/>
        </w:rPr>
      </w:pPr>
    </w:p>
    <w:p w14:paraId="17C1EC54" w14:textId="77777777" w:rsidR="002927DA" w:rsidRPr="00253D82" w:rsidRDefault="002927DA" w:rsidP="00FC089E">
      <w:pPr>
        <w:ind w:left="284"/>
        <w:rPr>
          <w:sz w:val="24"/>
          <w:szCs w:val="24"/>
        </w:rPr>
      </w:pPr>
    </w:p>
    <w:p w14:paraId="0D983A18" w14:textId="77777777" w:rsidR="006212A8" w:rsidRDefault="006212A8" w:rsidP="00FC089E">
      <w:pPr>
        <w:ind w:left="284"/>
      </w:pPr>
    </w:p>
    <w:tbl>
      <w:tblPr>
        <w:tblStyle w:val="TableGrid"/>
        <w:tblpPr w:leftFromText="180" w:rightFromText="180" w:vertAnchor="text" w:horzAnchor="margin" w:tblpX="416" w:tblpY="68"/>
        <w:tblW w:w="934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547"/>
        <w:gridCol w:w="1391"/>
        <w:gridCol w:w="1506"/>
        <w:gridCol w:w="1390"/>
        <w:gridCol w:w="1506"/>
      </w:tblGrid>
      <w:tr w:rsidR="00A55C95" w14:paraId="0D81E707" w14:textId="77777777" w:rsidTr="00A73F5D">
        <w:tc>
          <w:tcPr>
            <w:tcW w:w="3547" w:type="dxa"/>
            <w:vMerge w:val="restart"/>
          </w:tcPr>
          <w:p w14:paraId="0FCE5271" w14:textId="77777777" w:rsidR="00A55C95" w:rsidRDefault="00A55C95" w:rsidP="00A73F5D">
            <w:pPr>
              <w:ind w:left="284"/>
              <w:rPr>
                <w:lang w:val="sr-Cyrl-RS"/>
              </w:rPr>
            </w:pPr>
          </w:p>
        </w:tc>
        <w:tc>
          <w:tcPr>
            <w:tcW w:w="2897" w:type="dxa"/>
            <w:gridSpan w:val="2"/>
            <w:shd w:val="clear" w:color="auto" w:fill="AEAAAA" w:themeFill="background2" w:themeFillShade="BF"/>
          </w:tcPr>
          <w:p w14:paraId="793D7152" w14:textId="77777777" w:rsidR="00A55C95" w:rsidRDefault="00A55C95" w:rsidP="00A73F5D">
            <w:pPr>
              <w:ind w:left="284"/>
              <w:jc w:val="center"/>
              <w:rPr>
                <w:lang w:val="sr-Cyrl-RS"/>
              </w:rPr>
            </w:pPr>
            <w:r>
              <w:rPr>
                <w:lang w:val="sr-Cyrl-RS"/>
              </w:rPr>
              <w:t>2021</w:t>
            </w:r>
          </w:p>
        </w:tc>
        <w:tc>
          <w:tcPr>
            <w:tcW w:w="2896" w:type="dxa"/>
            <w:gridSpan w:val="2"/>
            <w:shd w:val="clear" w:color="auto" w:fill="AEAAAA" w:themeFill="background2" w:themeFillShade="BF"/>
          </w:tcPr>
          <w:p w14:paraId="45314070" w14:textId="77777777" w:rsidR="00A55C95" w:rsidRDefault="00A55C95" w:rsidP="00A73F5D">
            <w:pPr>
              <w:ind w:left="284"/>
              <w:jc w:val="center"/>
              <w:rPr>
                <w:lang w:val="sr-Cyrl-RS"/>
              </w:rPr>
            </w:pPr>
            <w:r>
              <w:rPr>
                <w:lang w:val="sr-Cyrl-RS"/>
              </w:rPr>
              <w:t>2022</w:t>
            </w:r>
          </w:p>
        </w:tc>
      </w:tr>
      <w:tr w:rsidR="00A55C95" w14:paraId="228FE0B3" w14:textId="77777777" w:rsidTr="00A73F5D">
        <w:tc>
          <w:tcPr>
            <w:tcW w:w="3547" w:type="dxa"/>
            <w:vMerge/>
          </w:tcPr>
          <w:p w14:paraId="4B889EF4" w14:textId="77777777" w:rsidR="00A55C95" w:rsidRDefault="00A55C95" w:rsidP="00A73F5D">
            <w:pPr>
              <w:ind w:left="284"/>
              <w:rPr>
                <w:lang w:val="sr-Cyrl-RS"/>
              </w:rPr>
            </w:pPr>
          </w:p>
        </w:tc>
        <w:tc>
          <w:tcPr>
            <w:tcW w:w="1391" w:type="dxa"/>
            <w:shd w:val="clear" w:color="auto" w:fill="F2DF55"/>
          </w:tcPr>
          <w:p w14:paraId="5346E54F" w14:textId="77777777" w:rsidR="00A55C95" w:rsidRDefault="00A55C95" w:rsidP="00A73F5D">
            <w:pPr>
              <w:ind w:left="284"/>
              <w:jc w:val="center"/>
              <w:rPr>
                <w:lang w:val="sr-Cyrl-RS"/>
              </w:rPr>
            </w:pPr>
            <w:r>
              <w:rPr>
                <w:lang w:val="sr-Cyrl-RS"/>
              </w:rPr>
              <w:t>Жене</w:t>
            </w:r>
          </w:p>
        </w:tc>
        <w:tc>
          <w:tcPr>
            <w:tcW w:w="1506" w:type="dxa"/>
            <w:shd w:val="clear" w:color="auto" w:fill="F2DF55"/>
          </w:tcPr>
          <w:p w14:paraId="61D7EC67" w14:textId="77777777" w:rsidR="00A55C95" w:rsidRDefault="00A55C95" w:rsidP="00A73F5D">
            <w:pPr>
              <w:ind w:left="284"/>
              <w:jc w:val="center"/>
              <w:rPr>
                <w:lang w:val="sr-Cyrl-RS"/>
              </w:rPr>
            </w:pPr>
            <w:r>
              <w:rPr>
                <w:lang w:val="sr-Cyrl-RS"/>
              </w:rPr>
              <w:t>Мушкарци</w:t>
            </w:r>
          </w:p>
        </w:tc>
        <w:tc>
          <w:tcPr>
            <w:tcW w:w="1390" w:type="dxa"/>
            <w:shd w:val="clear" w:color="auto" w:fill="F2DF55"/>
          </w:tcPr>
          <w:p w14:paraId="33950A0E" w14:textId="77777777" w:rsidR="00A55C95" w:rsidRDefault="00A55C95" w:rsidP="00A73F5D">
            <w:pPr>
              <w:ind w:left="284"/>
              <w:jc w:val="center"/>
              <w:rPr>
                <w:lang w:val="sr-Cyrl-RS"/>
              </w:rPr>
            </w:pPr>
            <w:r>
              <w:rPr>
                <w:lang w:val="sr-Cyrl-RS"/>
              </w:rPr>
              <w:t>Жене</w:t>
            </w:r>
          </w:p>
        </w:tc>
        <w:tc>
          <w:tcPr>
            <w:tcW w:w="1506" w:type="dxa"/>
            <w:shd w:val="clear" w:color="auto" w:fill="F2DF55"/>
          </w:tcPr>
          <w:p w14:paraId="77AF7E5E" w14:textId="77777777" w:rsidR="00A55C95" w:rsidRDefault="00A55C95" w:rsidP="00A73F5D">
            <w:pPr>
              <w:ind w:left="284"/>
              <w:jc w:val="center"/>
              <w:rPr>
                <w:lang w:val="sr-Cyrl-RS"/>
              </w:rPr>
            </w:pPr>
            <w:r>
              <w:rPr>
                <w:lang w:val="sr-Cyrl-RS"/>
              </w:rPr>
              <w:t>Мушкарци</w:t>
            </w:r>
          </w:p>
        </w:tc>
      </w:tr>
      <w:tr w:rsidR="00A55C95" w14:paraId="4CCA38A4" w14:textId="77777777" w:rsidTr="00A73F5D">
        <w:trPr>
          <w:trHeight w:val="580"/>
        </w:trPr>
        <w:tc>
          <w:tcPr>
            <w:tcW w:w="3547" w:type="dxa"/>
            <w:shd w:val="clear" w:color="auto" w:fill="AEAAAA" w:themeFill="background2" w:themeFillShade="BF"/>
          </w:tcPr>
          <w:p w14:paraId="04ABF2F2" w14:textId="77777777" w:rsidR="00A55C95" w:rsidRDefault="00A55C95" w:rsidP="00A73F5D">
            <w:pPr>
              <w:ind w:left="284"/>
              <w:rPr>
                <w:lang w:val="sr-Cyrl-RS"/>
              </w:rPr>
            </w:pPr>
            <w:r w:rsidRPr="006212A8">
              <w:rPr>
                <w:lang w:val="sr-Cyrl-RS"/>
              </w:rPr>
              <w:t xml:space="preserve">Деца старости до 6 година (предшколски узраст) </w:t>
            </w:r>
          </w:p>
        </w:tc>
        <w:tc>
          <w:tcPr>
            <w:tcW w:w="1391" w:type="dxa"/>
            <w:shd w:val="clear" w:color="auto" w:fill="F2DF55"/>
          </w:tcPr>
          <w:p w14:paraId="5393DF11" w14:textId="77777777" w:rsidR="00A55C95" w:rsidRDefault="00A55C95" w:rsidP="00A73F5D">
            <w:pPr>
              <w:ind w:left="284"/>
              <w:jc w:val="center"/>
              <w:rPr>
                <w:lang w:val="sr-Cyrl-RS"/>
              </w:rPr>
            </w:pPr>
            <w:r w:rsidRPr="00C50AEC">
              <w:t>1709</w:t>
            </w:r>
          </w:p>
        </w:tc>
        <w:tc>
          <w:tcPr>
            <w:tcW w:w="1506" w:type="dxa"/>
            <w:shd w:val="clear" w:color="auto" w:fill="F2DF55"/>
          </w:tcPr>
          <w:p w14:paraId="6AE16F02" w14:textId="77777777" w:rsidR="00A55C95" w:rsidRDefault="00A55C95" w:rsidP="00A73F5D">
            <w:pPr>
              <w:ind w:left="284"/>
              <w:jc w:val="center"/>
              <w:rPr>
                <w:lang w:val="sr-Cyrl-RS"/>
              </w:rPr>
            </w:pPr>
            <w:r w:rsidRPr="00C50AEC">
              <w:t>1735</w:t>
            </w:r>
          </w:p>
        </w:tc>
        <w:tc>
          <w:tcPr>
            <w:tcW w:w="1390" w:type="dxa"/>
            <w:shd w:val="clear" w:color="auto" w:fill="F2DF55"/>
          </w:tcPr>
          <w:p w14:paraId="656C85C7" w14:textId="77777777" w:rsidR="00A55C95" w:rsidRDefault="00A55C95" w:rsidP="00A73F5D">
            <w:pPr>
              <w:ind w:left="284"/>
              <w:jc w:val="center"/>
              <w:rPr>
                <w:lang w:val="sr-Cyrl-RS"/>
              </w:rPr>
            </w:pPr>
            <w:r w:rsidRPr="00C50AEC">
              <w:t>1319</w:t>
            </w:r>
          </w:p>
        </w:tc>
        <w:tc>
          <w:tcPr>
            <w:tcW w:w="1506" w:type="dxa"/>
            <w:shd w:val="clear" w:color="auto" w:fill="F2DF55"/>
          </w:tcPr>
          <w:p w14:paraId="0F550C6C" w14:textId="77777777" w:rsidR="00A55C95" w:rsidRDefault="00A55C95" w:rsidP="00A73F5D">
            <w:pPr>
              <w:ind w:left="284"/>
              <w:jc w:val="center"/>
              <w:rPr>
                <w:lang w:val="sr-Cyrl-RS"/>
              </w:rPr>
            </w:pPr>
            <w:r w:rsidRPr="00C50AEC">
              <w:t>1388</w:t>
            </w:r>
          </w:p>
        </w:tc>
      </w:tr>
      <w:tr w:rsidR="00A55C95" w14:paraId="29843B82" w14:textId="77777777" w:rsidTr="00A73F5D">
        <w:tc>
          <w:tcPr>
            <w:tcW w:w="3547" w:type="dxa"/>
            <w:shd w:val="clear" w:color="auto" w:fill="AEAAAA" w:themeFill="background2" w:themeFillShade="BF"/>
          </w:tcPr>
          <w:p w14:paraId="04EBC845" w14:textId="77777777" w:rsidR="00A55C95" w:rsidRDefault="00A55C95" w:rsidP="00A73F5D">
            <w:pPr>
              <w:ind w:left="284"/>
              <w:rPr>
                <w:lang w:val="sr-Cyrl-RS"/>
              </w:rPr>
            </w:pPr>
            <w:r w:rsidRPr="006212A8">
              <w:rPr>
                <w:lang w:val="sr-Cyrl-RS"/>
              </w:rPr>
              <w:t xml:space="preserve">Деца старости 7─14 година (узраст основне школе) </w:t>
            </w:r>
          </w:p>
        </w:tc>
        <w:tc>
          <w:tcPr>
            <w:tcW w:w="1391" w:type="dxa"/>
            <w:shd w:val="clear" w:color="auto" w:fill="F2DF55"/>
          </w:tcPr>
          <w:p w14:paraId="646EA6A0" w14:textId="77777777" w:rsidR="00A55C95" w:rsidRDefault="00A55C95" w:rsidP="00A73F5D">
            <w:pPr>
              <w:ind w:left="284"/>
              <w:jc w:val="center"/>
              <w:rPr>
                <w:lang w:val="sr-Cyrl-RS"/>
              </w:rPr>
            </w:pPr>
            <w:r>
              <w:rPr>
                <w:lang w:val="sr-Cyrl-RS"/>
              </w:rPr>
              <w:t>1</w:t>
            </w:r>
            <w:r w:rsidRPr="00423204">
              <w:t>433</w:t>
            </w:r>
          </w:p>
        </w:tc>
        <w:tc>
          <w:tcPr>
            <w:tcW w:w="1506" w:type="dxa"/>
            <w:shd w:val="clear" w:color="auto" w:fill="F2DF55"/>
          </w:tcPr>
          <w:p w14:paraId="03FB44BC" w14:textId="77777777" w:rsidR="00A55C95" w:rsidRDefault="00A55C95" w:rsidP="00A73F5D">
            <w:pPr>
              <w:ind w:left="284"/>
              <w:jc w:val="center"/>
              <w:rPr>
                <w:lang w:val="sr-Cyrl-RS"/>
              </w:rPr>
            </w:pPr>
            <w:r w:rsidRPr="00423204">
              <w:t>1482</w:t>
            </w:r>
          </w:p>
        </w:tc>
        <w:tc>
          <w:tcPr>
            <w:tcW w:w="1390" w:type="dxa"/>
            <w:shd w:val="clear" w:color="auto" w:fill="F2DF55"/>
          </w:tcPr>
          <w:p w14:paraId="59889665" w14:textId="77777777" w:rsidR="00A55C95" w:rsidRDefault="00A55C95" w:rsidP="00A73F5D">
            <w:pPr>
              <w:ind w:left="284"/>
              <w:jc w:val="center"/>
              <w:rPr>
                <w:lang w:val="sr-Cyrl-RS"/>
              </w:rPr>
            </w:pPr>
            <w:r w:rsidRPr="00423204">
              <w:t>1524</w:t>
            </w:r>
          </w:p>
        </w:tc>
        <w:tc>
          <w:tcPr>
            <w:tcW w:w="1506" w:type="dxa"/>
            <w:shd w:val="clear" w:color="auto" w:fill="F2DF55"/>
          </w:tcPr>
          <w:p w14:paraId="67FE8013" w14:textId="77777777" w:rsidR="00A55C95" w:rsidRDefault="00A55C95" w:rsidP="00A73F5D">
            <w:pPr>
              <w:ind w:left="284"/>
              <w:jc w:val="center"/>
              <w:rPr>
                <w:lang w:val="sr-Cyrl-RS"/>
              </w:rPr>
            </w:pPr>
            <w:r w:rsidRPr="00423204">
              <w:t>1502</w:t>
            </w:r>
          </w:p>
        </w:tc>
      </w:tr>
      <w:tr w:rsidR="00A55C95" w14:paraId="2A335756" w14:textId="77777777" w:rsidTr="00A73F5D">
        <w:tc>
          <w:tcPr>
            <w:tcW w:w="3547" w:type="dxa"/>
            <w:shd w:val="clear" w:color="auto" w:fill="AEAAAA" w:themeFill="background2" w:themeFillShade="BF"/>
          </w:tcPr>
          <w:p w14:paraId="50EBC590" w14:textId="77777777" w:rsidR="00A55C95" w:rsidRDefault="00A55C95" w:rsidP="00A73F5D">
            <w:pPr>
              <w:ind w:left="284"/>
              <w:rPr>
                <w:lang w:val="sr-Cyrl-RS"/>
              </w:rPr>
            </w:pPr>
            <w:r w:rsidRPr="008C4D2D">
              <w:rPr>
                <w:lang w:val="sr-Cyrl-RS"/>
              </w:rPr>
              <w:t xml:space="preserve">Деца старости 15─18 година (узраст средње школе) </w:t>
            </w:r>
          </w:p>
        </w:tc>
        <w:tc>
          <w:tcPr>
            <w:tcW w:w="1391" w:type="dxa"/>
            <w:shd w:val="clear" w:color="auto" w:fill="F2DF55"/>
          </w:tcPr>
          <w:p w14:paraId="00070F44" w14:textId="77777777" w:rsidR="00A55C95" w:rsidRDefault="00A55C95" w:rsidP="00A73F5D">
            <w:pPr>
              <w:ind w:left="284"/>
              <w:jc w:val="center"/>
              <w:rPr>
                <w:lang w:val="sr-Cyrl-RS"/>
              </w:rPr>
            </w:pPr>
            <w:r w:rsidRPr="005868E8">
              <w:t>536</w:t>
            </w:r>
          </w:p>
        </w:tc>
        <w:tc>
          <w:tcPr>
            <w:tcW w:w="1506" w:type="dxa"/>
            <w:shd w:val="clear" w:color="auto" w:fill="F2DF55"/>
          </w:tcPr>
          <w:p w14:paraId="29E15109" w14:textId="77777777" w:rsidR="00A55C95" w:rsidRDefault="00A55C95" w:rsidP="00A73F5D">
            <w:pPr>
              <w:ind w:left="284"/>
              <w:jc w:val="center"/>
              <w:rPr>
                <w:lang w:val="sr-Cyrl-RS"/>
              </w:rPr>
            </w:pPr>
            <w:r w:rsidRPr="005868E8">
              <w:t>601</w:t>
            </w:r>
          </w:p>
        </w:tc>
        <w:tc>
          <w:tcPr>
            <w:tcW w:w="1390" w:type="dxa"/>
            <w:shd w:val="clear" w:color="auto" w:fill="F2DF55"/>
          </w:tcPr>
          <w:p w14:paraId="43EE9BFD" w14:textId="77777777" w:rsidR="00A55C95" w:rsidRDefault="00A55C95" w:rsidP="00A73F5D">
            <w:pPr>
              <w:ind w:left="284"/>
              <w:jc w:val="center"/>
              <w:rPr>
                <w:lang w:val="sr-Cyrl-RS"/>
              </w:rPr>
            </w:pPr>
            <w:r w:rsidRPr="005868E8">
              <w:t>648</w:t>
            </w:r>
          </w:p>
        </w:tc>
        <w:tc>
          <w:tcPr>
            <w:tcW w:w="1506" w:type="dxa"/>
            <w:shd w:val="clear" w:color="auto" w:fill="F2DF55"/>
          </w:tcPr>
          <w:p w14:paraId="33E31898" w14:textId="77777777" w:rsidR="00A55C95" w:rsidRDefault="00A55C95" w:rsidP="00A73F5D">
            <w:pPr>
              <w:ind w:left="284"/>
              <w:jc w:val="center"/>
              <w:rPr>
                <w:lang w:val="sr-Cyrl-RS"/>
              </w:rPr>
            </w:pPr>
            <w:r w:rsidRPr="005868E8">
              <w:t>693</w:t>
            </w:r>
          </w:p>
        </w:tc>
      </w:tr>
      <w:tr w:rsidR="00A55C95" w14:paraId="2D20A729" w14:textId="77777777" w:rsidTr="00A73F5D">
        <w:tc>
          <w:tcPr>
            <w:tcW w:w="3547" w:type="dxa"/>
            <w:shd w:val="clear" w:color="auto" w:fill="AEAAAA" w:themeFill="background2" w:themeFillShade="BF"/>
          </w:tcPr>
          <w:p w14:paraId="0EAA4919" w14:textId="77777777" w:rsidR="00A55C95" w:rsidRDefault="00A55C95" w:rsidP="00A73F5D">
            <w:pPr>
              <w:ind w:left="284"/>
              <w:rPr>
                <w:lang w:val="sr-Cyrl-RS"/>
              </w:rPr>
            </w:pPr>
            <w:r w:rsidRPr="008C4D2D">
              <w:rPr>
                <w:lang w:val="sr-Cyrl-RS"/>
              </w:rPr>
              <w:t xml:space="preserve">Деца старости 0─17 година </w:t>
            </w:r>
          </w:p>
        </w:tc>
        <w:tc>
          <w:tcPr>
            <w:tcW w:w="1391" w:type="dxa"/>
            <w:shd w:val="clear" w:color="auto" w:fill="F2DF55"/>
          </w:tcPr>
          <w:p w14:paraId="35C3092B" w14:textId="77777777" w:rsidR="00A55C95" w:rsidRDefault="00A55C95" w:rsidP="00A73F5D">
            <w:pPr>
              <w:ind w:left="284"/>
              <w:jc w:val="center"/>
              <w:rPr>
                <w:lang w:val="sr-Cyrl-RS"/>
              </w:rPr>
            </w:pPr>
            <w:r w:rsidRPr="008C4D2D">
              <w:rPr>
                <w:lang w:val="sr-Cyrl-RS"/>
              </w:rPr>
              <w:t>3518</w:t>
            </w:r>
          </w:p>
        </w:tc>
        <w:tc>
          <w:tcPr>
            <w:tcW w:w="1506" w:type="dxa"/>
            <w:shd w:val="clear" w:color="auto" w:fill="F2DF55"/>
          </w:tcPr>
          <w:p w14:paraId="16437C3B" w14:textId="77777777" w:rsidR="00A55C95" w:rsidRDefault="00A55C95" w:rsidP="00A73F5D">
            <w:pPr>
              <w:ind w:left="284"/>
              <w:jc w:val="center"/>
              <w:rPr>
                <w:lang w:val="sr-Cyrl-RS"/>
              </w:rPr>
            </w:pPr>
            <w:r w:rsidRPr="008C4D2D">
              <w:rPr>
                <w:lang w:val="sr-Cyrl-RS"/>
              </w:rPr>
              <w:t>3665</w:t>
            </w:r>
          </w:p>
        </w:tc>
        <w:tc>
          <w:tcPr>
            <w:tcW w:w="1390" w:type="dxa"/>
            <w:shd w:val="clear" w:color="auto" w:fill="F2DF55"/>
          </w:tcPr>
          <w:p w14:paraId="3601B375" w14:textId="77777777" w:rsidR="00A55C95" w:rsidRDefault="00A55C95" w:rsidP="00A73F5D">
            <w:pPr>
              <w:ind w:left="284"/>
              <w:jc w:val="center"/>
              <w:rPr>
                <w:lang w:val="sr-Cyrl-RS"/>
              </w:rPr>
            </w:pPr>
            <w:r w:rsidRPr="008C4D2D">
              <w:rPr>
                <w:lang w:val="sr-Cyrl-RS"/>
              </w:rPr>
              <w:t>3326</w:t>
            </w:r>
          </w:p>
        </w:tc>
        <w:tc>
          <w:tcPr>
            <w:tcW w:w="1506" w:type="dxa"/>
            <w:shd w:val="clear" w:color="auto" w:fill="F2DF55"/>
          </w:tcPr>
          <w:p w14:paraId="7A4E690A" w14:textId="77777777" w:rsidR="00A55C95" w:rsidRDefault="00A55C95" w:rsidP="00A73F5D">
            <w:pPr>
              <w:ind w:left="284"/>
              <w:jc w:val="center"/>
              <w:rPr>
                <w:lang w:val="sr-Cyrl-RS"/>
              </w:rPr>
            </w:pPr>
            <w:r w:rsidRPr="008C4D2D">
              <w:rPr>
                <w:lang w:val="sr-Cyrl-RS"/>
              </w:rPr>
              <w:t>3414</w:t>
            </w:r>
          </w:p>
        </w:tc>
      </w:tr>
      <w:tr w:rsidR="00A55C95" w14:paraId="3D6ECBBF" w14:textId="77777777" w:rsidTr="00A73F5D">
        <w:tc>
          <w:tcPr>
            <w:tcW w:w="3547" w:type="dxa"/>
            <w:shd w:val="clear" w:color="auto" w:fill="AEAAAA" w:themeFill="background2" w:themeFillShade="BF"/>
          </w:tcPr>
          <w:p w14:paraId="58B9938E" w14:textId="77777777" w:rsidR="00A55C95" w:rsidRDefault="00A55C95" w:rsidP="00A73F5D">
            <w:pPr>
              <w:ind w:left="284"/>
              <w:rPr>
                <w:lang w:val="sr-Cyrl-RS"/>
              </w:rPr>
            </w:pPr>
            <w:r w:rsidRPr="008C4D2D">
              <w:rPr>
                <w:lang w:val="sr-Cyrl-RS"/>
              </w:rPr>
              <w:t xml:space="preserve">Број младих (15─29 година) </w:t>
            </w:r>
          </w:p>
        </w:tc>
        <w:tc>
          <w:tcPr>
            <w:tcW w:w="1391" w:type="dxa"/>
            <w:shd w:val="clear" w:color="auto" w:fill="F2DF55"/>
          </w:tcPr>
          <w:p w14:paraId="625E893F" w14:textId="77777777" w:rsidR="00A55C95" w:rsidRDefault="00A55C95" w:rsidP="00A73F5D">
            <w:pPr>
              <w:ind w:left="284"/>
              <w:jc w:val="center"/>
              <w:rPr>
                <w:lang w:val="sr-Cyrl-RS"/>
              </w:rPr>
            </w:pPr>
            <w:r w:rsidRPr="008C4D2D">
              <w:rPr>
                <w:lang w:val="sr-Cyrl-RS"/>
              </w:rPr>
              <w:t>2843</w:t>
            </w:r>
          </w:p>
        </w:tc>
        <w:tc>
          <w:tcPr>
            <w:tcW w:w="1506" w:type="dxa"/>
            <w:shd w:val="clear" w:color="auto" w:fill="F2DF55"/>
          </w:tcPr>
          <w:p w14:paraId="5FC42DD8" w14:textId="77777777" w:rsidR="00A55C95" w:rsidRDefault="00A55C95" w:rsidP="00A73F5D">
            <w:pPr>
              <w:ind w:left="284"/>
              <w:jc w:val="center"/>
              <w:rPr>
                <w:lang w:val="sr-Cyrl-RS"/>
              </w:rPr>
            </w:pPr>
            <w:r w:rsidRPr="008C4D2D">
              <w:rPr>
                <w:lang w:val="sr-Cyrl-RS"/>
              </w:rPr>
              <w:t>2586</w:t>
            </w:r>
          </w:p>
        </w:tc>
        <w:tc>
          <w:tcPr>
            <w:tcW w:w="1390" w:type="dxa"/>
            <w:shd w:val="clear" w:color="auto" w:fill="F2DF55"/>
          </w:tcPr>
          <w:p w14:paraId="041FB042" w14:textId="77777777" w:rsidR="00A55C95" w:rsidRDefault="00A55C95" w:rsidP="00A73F5D">
            <w:pPr>
              <w:ind w:left="284"/>
              <w:jc w:val="center"/>
              <w:rPr>
                <w:lang w:val="sr-Cyrl-RS"/>
              </w:rPr>
            </w:pPr>
            <w:r w:rsidRPr="008C4D2D">
              <w:rPr>
                <w:lang w:val="sr-Cyrl-RS"/>
              </w:rPr>
              <w:t>3118</w:t>
            </w:r>
          </w:p>
        </w:tc>
        <w:tc>
          <w:tcPr>
            <w:tcW w:w="1506" w:type="dxa"/>
            <w:shd w:val="clear" w:color="auto" w:fill="F2DF55"/>
          </w:tcPr>
          <w:p w14:paraId="4EB97FF5" w14:textId="77777777" w:rsidR="00A55C95" w:rsidRDefault="00A55C95" w:rsidP="00A73F5D">
            <w:pPr>
              <w:ind w:left="284"/>
              <w:jc w:val="center"/>
              <w:rPr>
                <w:lang w:val="sr-Cyrl-RS"/>
              </w:rPr>
            </w:pPr>
            <w:r w:rsidRPr="008C4D2D">
              <w:rPr>
                <w:lang w:val="sr-Cyrl-RS"/>
              </w:rPr>
              <w:t>2950</w:t>
            </w:r>
          </w:p>
        </w:tc>
      </w:tr>
      <w:tr w:rsidR="00A55C95" w14:paraId="0BDB495B" w14:textId="77777777" w:rsidTr="00A73F5D">
        <w:tc>
          <w:tcPr>
            <w:tcW w:w="3547" w:type="dxa"/>
            <w:shd w:val="clear" w:color="auto" w:fill="AEAAAA" w:themeFill="background2" w:themeFillShade="BF"/>
          </w:tcPr>
          <w:p w14:paraId="5E8B2DE2" w14:textId="77777777" w:rsidR="00A55C95" w:rsidRDefault="00A55C95" w:rsidP="00A73F5D">
            <w:pPr>
              <w:ind w:left="284"/>
              <w:rPr>
                <w:lang w:val="sr-Cyrl-RS"/>
              </w:rPr>
            </w:pPr>
            <w:r w:rsidRPr="009E57A1">
              <w:rPr>
                <w:lang w:val="sr-Cyrl-RS"/>
              </w:rPr>
              <w:t xml:space="preserve">Радни контингент становништва (15─64 година) </w:t>
            </w:r>
          </w:p>
        </w:tc>
        <w:tc>
          <w:tcPr>
            <w:tcW w:w="1391" w:type="dxa"/>
            <w:shd w:val="clear" w:color="auto" w:fill="F2DF55"/>
          </w:tcPr>
          <w:p w14:paraId="1C6C2C97" w14:textId="77777777" w:rsidR="00A55C95" w:rsidRDefault="00A55C95" w:rsidP="00A73F5D">
            <w:pPr>
              <w:ind w:left="284"/>
              <w:jc w:val="center"/>
              <w:rPr>
                <w:lang w:val="sr-Cyrl-RS"/>
              </w:rPr>
            </w:pPr>
            <w:r w:rsidRPr="009E57A1">
              <w:rPr>
                <w:lang w:val="sr-Cyrl-RS"/>
              </w:rPr>
              <w:t>14630</w:t>
            </w:r>
          </w:p>
        </w:tc>
        <w:tc>
          <w:tcPr>
            <w:tcW w:w="1506" w:type="dxa"/>
            <w:shd w:val="clear" w:color="auto" w:fill="F2DF55"/>
          </w:tcPr>
          <w:p w14:paraId="7CF76F7F" w14:textId="77777777" w:rsidR="00A55C95" w:rsidRDefault="00A55C95" w:rsidP="00A73F5D">
            <w:pPr>
              <w:ind w:left="284"/>
              <w:jc w:val="center"/>
              <w:rPr>
                <w:lang w:val="sr-Cyrl-RS"/>
              </w:rPr>
            </w:pPr>
            <w:r w:rsidRPr="009E57A1">
              <w:rPr>
                <w:lang w:val="sr-Cyrl-RS"/>
              </w:rPr>
              <w:t>11950</w:t>
            </w:r>
          </w:p>
        </w:tc>
        <w:tc>
          <w:tcPr>
            <w:tcW w:w="1390" w:type="dxa"/>
            <w:shd w:val="clear" w:color="auto" w:fill="F2DF55"/>
          </w:tcPr>
          <w:p w14:paraId="3B7D68C0" w14:textId="77777777" w:rsidR="00A55C95" w:rsidRDefault="00A55C95" w:rsidP="00A73F5D">
            <w:pPr>
              <w:ind w:left="284"/>
              <w:jc w:val="center"/>
              <w:rPr>
                <w:lang w:val="sr-Cyrl-RS"/>
              </w:rPr>
            </w:pPr>
            <w:r w:rsidRPr="009E57A1">
              <w:rPr>
                <w:lang w:val="sr-Cyrl-RS"/>
              </w:rPr>
              <w:t>15155</w:t>
            </w:r>
          </w:p>
        </w:tc>
        <w:tc>
          <w:tcPr>
            <w:tcW w:w="1506" w:type="dxa"/>
            <w:shd w:val="clear" w:color="auto" w:fill="F2DF55"/>
          </w:tcPr>
          <w:p w14:paraId="55287347" w14:textId="77777777" w:rsidR="00A55C95" w:rsidRDefault="00A55C95" w:rsidP="00A73F5D">
            <w:pPr>
              <w:ind w:left="284"/>
              <w:jc w:val="center"/>
              <w:rPr>
                <w:lang w:val="sr-Cyrl-RS"/>
              </w:rPr>
            </w:pPr>
            <w:r w:rsidRPr="009E57A1">
              <w:rPr>
                <w:lang w:val="sr-Cyrl-RS"/>
              </w:rPr>
              <w:t>13165</w:t>
            </w:r>
          </w:p>
        </w:tc>
      </w:tr>
      <w:tr w:rsidR="00A55C95" w14:paraId="0645A5CD" w14:textId="77777777" w:rsidTr="00A73F5D">
        <w:tc>
          <w:tcPr>
            <w:tcW w:w="3547" w:type="dxa"/>
            <w:shd w:val="clear" w:color="auto" w:fill="AEAAAA" w:themeFill="background2" w:themeFillShade="BF"/>
          </w:tcPr>
          <w:p w14:paraId="7699E45F" w14:textId="77777777" w:rsidR="00A55C95" w:rsidRPr="009E57A1" w:rsidRDefault="00A55C95" w:rsidP="00A73F5D">
            <w:pPr>
              <w:ind w:left="284"/>
              <w:rPr>
                <w:lang w:val="sr-Cyrl-RS"/>
              </w:rPr>
            </w:pPr>
            <w:r w:rsidRPr="009E57A1">
              <w:rPr>
                <w:lang w:val="sr-Cyrl-RS"/>
              </w:rPr>
              <w:t xml:space="preserve">Укупан број становника </w:t>
            </w:r>
          </w:p>
        </w:tc>
        <w:tc>
          <w:tcPr>
            <w:tcW w:w="1391" w:type="dxa"/>
            <w:shd w:val="clear" w:color="auto" w:fill="F2DF55"/>
          </w:tcPr>
          <w:p w14:paraId="08DB192F" w14:textId="77777777" w:rsidR="00A55C95" w:rsidRPr="009E57A1" w:rsidRDefault="00A55C95" w:rsidP="00A73F5D">
            <w:pPr>
              <w:ind w:left="284"/>
              <w:jc w:val="center"/>
              <w:rPr>
                <w:lang w:val="sr-Cyrl-RS"/>
              </w:rPr>
            </w:pPr>
            <w:r w:rsidRPr="009E57A1">
              <w:rPr>
                <w:lang w:val="sr-Cyrl-RS"/>
              </w:rPr>
              <w:t>24457</w:t>
            </w:r>
          </w:p>
        </w:tc>
        <w:tc>
          <w:tcPr>
            <w:tcW w:w="1506" w:type="dxa"/>
            <w:shd w:val="clear" w:color="auto" w:fill="F2DF55"/>
          </w:tcPr>
          <w:p w14:paraId="5861DF8A" w14:textId="77777777" w:rsidR="00A55C95" w:rsidRPr="009E57A1" w:rsidRDefault="00A55C95" w:rsidP="00A73F5D">
            <w:pPr>
              <w:ind w:left="284"/>
              <w:jc w:val="center"/>
              <w:rPr>
                <w:lang w:val="sr-Cyrl-RS"/>
              </w:rPr>
            </w:pPr>
            <w:r w:rsidRPr="009E57A1">
              <w:rPr>
                <w:lang w:val="sr-Cyrl-RS"/>
              </w:rPr>
              <w:t>18992</w:t>
            </w:r>
          </w:p>
        </w:tc>
        <w:tc>
          <w:tcPr>
            <w:tcW w:w="1390" w:type="dxa"/>
            <w:shd w:val="clear" w:color="auto" w:fill="F2DF55"/>
          </w:tcPr>
          <w:p w14:paraId="3DC98534" w14:textId="77777777" w:rsidR="00A55C95" w:rsidRPr="009E57A1" w:rsidRDefault="00A55C95" w:rsidP="00A73F5D">
            <w:pPr>
              <w:ind w:left="284"/>
              <w:jc w:val="center"/>
              <w:rPr>
                <w:lang w:val="sr-Cyrl-RS"/>
              </w:rPr>
            </w:pPr>
            <w:r w:rsidRPr="009E57A1">
              <w:rPr>
                <w:lang w:val="sr-Cyrl-RS"/>
              </w:rPr>
              <w:t>24595</w:t>
            </w:r>
          </w:p>
        </w:tc>
        <w:tc>
          <w:tcPr>
            <w:tcW w:w="1506" w:type="dxa"/>
            <w:shd w:val="clear" w:color="auto" w:fill="F2DF55"/>
          </w:tcPr>
          <w:p w14:paraId="7707EE15" w14:textId="77777777" w:rsidR="00A55C95" w:rsidRPr="009E57A1" w:rsidRDefault="00A55C95" w:rsidP="00A73F5D">
            <w:pPr>
              <w:ind w:left="284"/>
              <w:jc w:val="center"/>
              <w:rPr>
                <w:lang w:val="sr-Cyrl-RS"/>
              </w:rPr>
            </w:pPr>
            <w:r w:rsidRPr="009E57A1">
              <w:rPr>
                <w:lang w:val="sr-Cyrl-RS"/>
              </w:rPr>
              <w:t>20383</w:t>
            </w:r>
          </w:p>
        </w:tc>
      </w:tr>
    </w:tbl>
    <w:p w14:paraId="301E1BA8" w14:textId="77777777" w:rsidR="006212A8" w:rsidRDefault="006212A8" w:rsidP="00FC089E">
      <w:pPr>
        <w:ind w:left="284"/>
      </w:pPr>
    </w:p>
    <w:p w14:paraId="3334344F" w14:textId="77777777" w:rsidR="00A73F5D" w:rsidRDefault="00171A5D" w:rsidP="00A73F5D">
      <w:pPr>
        <w:ind w:left="284"/>
        <w:rPr>
          <w:sz w:val="24"/>
          <w:szCs w:val="24"/>
          <w:lang w:val="sr-Cyrl-RS"/>
        </w:rPr>
      </w:pPr>
      <w:r w:rsidRPr="006270FE">
        <w:rPr>
          <w:sz w:val="24"/>
          <w:szCs w:val="24"/>
          <w:lang w:val="sr-Cyrl-RS"/>
        </w:rPr>
        <w:t>Старосна структура је следећа</w:t>
      </w:r>
      <w:r w:rsidR="008F580A" w:rsidRPr="006270FE">
        <w:rPr>
          <w:rStyle w:val="FootnoteReference"/>
          <w:sz w:val="24"/>
          <w:szCs w:val="24"/>
          <w:lang w:val="sr-Cyrl-RS"/>
        </w:rPr>
        <w:footnoteReference w:id="23"/>
      </w:r>
      <w:r w:rsidRPr="006270FE">
        <w:rPr>
          <w:sz w:val="24"/>
          <w:szCs w:val="24"/>
          <w:lang w:val="sr-Cyrl-RS"/>
        </w:rPr>
        <w:t xml:space="preserve">: </w:t>
      </w:r>
    </w:p>
    <w:p w14:paraId="3C4A8313" w14:textId="4112BC1E" w:rsidR="00A73F5D" w:rsidRDefault="00B271DE" w:rsidP="00A73F5D">
      <w:pPr>
        <w:pStyle w:val="ListParagraph"/>
        <w:numPr>
          <w:ilvl w:val="0"/>
          <w:numId w:val="19"/>
        </w:numPr>
        <w:rPr>
          <w:sz w:val="24"/>
          <w:szCs w:val="24"/>
          <w:lang w:val="sr-Cyrl-RS"/>
        </w:rPr>
      </w:pPr>
      <w:r>
        <w:rPr>
          <w:sz w:val="24"/>
          <w:szCs w:val="24"/>
          <w:lang w:val="sr-Cyrl-RS"/>
        </w:rPr>
        <w:t>д</w:t>
      </w:r>
      <w:r w:rsidR="00171A5D" w:rsidRPr="00A73F5D">
        <w:rPr>
          <w:sz w:val="24"/>
          <w:szCs w:val="24"/>
          <w:lang w:val="sr-Cyrl-RS"/>
        </w:rPr>
        <w:t>еца ста</w:t>
      </w:r>
      <w:r w:rsidR="00375EDA" w:rsidRPr="00A73F5D">
        <w:rPr>
          <w:sz w:val="24"/>
          <w:szCs w:val="24"/>
          <w:lang w:val="sr-Cyrl-RS"/>
        </w:rPr>
        <w:t>р</w:t>
      </w:r>
      <w:r w:rsidR="00171A5D" w:rsidRPr="00A73F5D">
        <w:rPr>
          <w:sz w:val="24"/>
          <w:szCs w:val="24"/>
          <w:lang w:val="sr-Cyrl-RS"/>
        </w:rPr>
        <w:t xml:space="preserve">ости 0─17 година чине 15%, </w:t>
      </w:r>
    </w:p>
    <w:p w14:paraId="05601B8C" w14:textId="33A03CFD" w:rsidR="00A73F5D" w:rsidRDefault="00B271DE" w:rsidP="00A73F5D">
      <w:pPr>
        <w:pStyle w:val="ListParagraph"/>
        <w:numPr>
          <w:ilvl w:val="0"/>
          <w:numId w:val="19"/>
        </w:numPr>
        <w:rPr>
          <w:sz w:val="24"/>
          <w:szCs w:val="24"/>
          <w:lang w:val="sr-Cyrl-RS"/>
        </w:rPr>
      </w:pPr>
      <w:r>
        <w:rPr>
          <w:sz w:val="24"/>
          <w:szCs w:val="24"/>
          <w:lang w:val="sr-Cyrl-RS"/>
        </w:rPr>
        <w:t>о</w:t>
      </w:r>
      <w:r w:rsidR="00171A5D" w:rsidRPr="00A73F5D">
        <w:rPr>
          <w:sz w:val="24"/>
          <w:szCs w:val="24"/>
          <w:lang w:val="sr-Cyrl-RS"/>
        </w:rPr>
        <w:t>собе старости од 18─64 година чине 61%,</w:t>
      </w:r>
    </w:p>
    <w:p w14:paraId="6CCB830E" w14:textId="1DD2D3FF" w:rsidR="00171A5D" w:rsidRPr="00A73F5D" w:rsidRDefault="00B271DE" w:rsidP="00A73F5D">
      <w:pPr>
        <w:pStyle w:val="ListParagraph"/>
        <w:numPr>
          <w:ilvl w:val="0"/>
          <w:numId w:val="19"/>
        </w:numPr>
        <w:rPr>
          <w:sz w:val="24"/>
          <w:szCs w:val="24"/>
          <w:lang w:val="sr-Cyrl-RS"/>
        </w:rPr>
      </w:pPr>
      <w:r>
        <w:rPr>
          <w:sz w:val="24"/>
          <w:szCs w:val="24"/>
          <w:lang w:val="sr-Cyrl-RS"/>
        </w:rPr>
        <w:t>о</w:t>
      </w:r>
      <w:r w:rsidR="00171A5D" w:rsidRPr="00A73F5D">
        <w:rPr>
          <w:sz w:val="24"/>
          <w:szCs w:val="24"/>
          <w:lang w:val="sr-Cyrl-RS"/>
        </w:rPr>
        <w:t>собе старије од 65 година чине 24% становништва.</w:t>
      </w:r>
    </w:p>
    <w:p w14:paraId="56411924" w14:textId="218A6931" w:rsidR="00171A5D" w:rsidRPr="006270FE" w:rsidRDefault="009320D5" w:rsidP="00FC089E">
      <w:pPr>
        <w:ind w:left="284"/>
        <w:jc w:val="both"/>
        <w:rPr>
          <w:sz w:val="24"/>
          <w:szCs w:val="24"/>
          <w:lang w:val="sr-Cyrl-RS"/>
        </w:rPr>
      </w:pPr>
      <w:r w:rsidRPr="006270FE">
        <w:rPr>
          <w:sz w:val="24"/>
          <w:szCs w:val="24"/>
          <w:lang w:val="sr-Cyrl-RS"/>
        </w:rPr>
        <w:t>Ста</w:t>
      </w:r>
      <w:r w:rsidR="00D47574">
        <w:rPr>
          <w:sz w:val="24"/>
          <w:szCs w:val="24"/>
          <w:lang w:val="sr-Cyrl-RS"/>
        </w:rPr>
        <w:t>т</w:t>
      </w:r>
      <w:r w:rsidRPr="006270FE">
        <w:rPr>
          <w:sz w:val="24"/>
          <w:szCs w:val="24"/>
          <w:lang w:val="sr-Cyrl-RS"/>
        </w:rPr>
        <w:t xml:space="preserve">истички подаци показују да је из годину у годину раст броја одсељеног становништва, који је незнатан, али је у константном расту. Тако је у 2020. години, број одсељених лица био 1843, у </w:t>
      </w:r>
      <w:r w:rsidR="006212C6" w:rsidRPr="006270FE">
        <w:rPr>
          <w:sz w:val="24"/>
          <w:szCs w:val="24"/>
          <w:lang w:val="sr-Cyrl-RS"/>
        </w:rPr>
        <w:t>202</w:t>
      </w:r>
      <w:r w:rsidR="006212C6">
        <w:rPr>
          <w:sz w:val="24"/>
          <w:szCs w:val="24"/>
          <w:lang w:val="sr-Latn-RS"/>
        </w:rPr>
        <w:t>1</w:t>
      </w:r>
      <w:r w:rsidRPr="006270FE">
        <w:rPr>
          <w:sz w:val="24"/>
          <w:szCs w:val="24"/>
          <w:lang w:val="sr-Cyrl-RS"/>
        </w:rPr>
        <w:t>. години тај број је био 2115, а у 2022</w:t>
      </w:r>
      <w:r w:rsidR="006212C6">
        <w:rPr>
          <w:sz w:val="24"/>
          <w:szCs w:val="24"/>
          <w:lang w:val="sr-Cyrl-RS"/>
        </w:rPr>
        <w:t>.</w:t>
      </w:r>
      <w:r w:rsidRPr="006270FE">
        <w:rPr>
          <w:sz w:val="24"/>
          <w:szCs w:val="24"/>
          <w:lang w:val="sr-Cyrl-RS"/>
        </w:rPr>
        <w:t xml:space="preserve"> број одсељених </w:t>
      </w:r>
      <w:r w:rsidRPr="006270FE">
        <w:rPr>
          <w:sz w:val="24"/>
          <w:szCs w:val="24"/>
          <w:lang w:val="sr-Cyrl-RS"/>
        </w:rPr>
        <w:lastRenderedPageBreak/>
        <w:t>становника износио је 2305. Број досељених лица је из године у годину већи, али је мањи у односу на број одсељених.</w:t>
      </w:r>
      <w:r w:rsidR="008F580A" w:rsidRPr="006270FE">
        <w:rPr>
          <w:rStyle w:val="FootnoteReference"/>
          <w:sz w:val="24"/>
          <w:szCs w:val="24"/>
          <w:lang w:val="sr-Cyrl-RS"/>
        </w:rPr>
        <w:footnoteReference w:id="24"/>
      </w:r>
    </w:p>
    <w:p w14:paraId="38E1FDD4" w14:textId="1EC8BD99" w:rsidR="00171A5D" w:rsidRPr="006270FE" w:rsidRDefault="009320D5" w:rsidP="00FC089E">
      <w:pPr>
        <w:ind w:left="284"/>
        <w:jc w:val="both"/>
        <w:rPr>
          <w:sz w:val="24"/>
          <w:szCs w:val="24"/>
          <w:lang w:val="sr-Cyrl-RS"/>
        </w:rPr>
      </w:pPr>
      <w:r w:rsidRPr="006270FE">
        <w:rPr>
          <w:sz w:val="24"/>
          <w:szCs w:val="24"/>
          <w:lang w:val="sr-Cyrl-RS"/>
        </w:rPr>
        <w:t>Број закључених бракова расте из године у годину, па је тај број у 2020. години износио 192, у 2021. години број закључених бракова је био 2015, а у 2022. години закључено је 234 бракова. Број разведених бракова осцилира, тј</w:t>
      </w:r>
      <w:r w:rsidR="00D47574">
        <w:rPr>
          <w:sz w:val="24"/>
          <w:szCs w:val="24"/>
          <w:lang w:val="sr-Cyrl-RS"/>
        </w:rPr>
        <w:t>.</w:t>
      </w:r>
      <w:r w:rsidRPr="006270FE">
        <w:rPr>
          <w:sz w:val="24"/>
          <w:szCs w:val="24"/>
          <w:lang w:val="sr-Cyrl-RS"/>
        </w:rPr>
        <w:t xml:space="preserve"> у 2020. години  је било 96 разведених бракова, у 2021.</w:t>
      </w:r>
      <w:r w:rsidR="00CA3B64">
        <w:rPr>
          <w:sz w:val="24"/>
          <w:szCs w:val="24"/>
          <w:lang w:val="sr-Cyrl-RS"/>
        </w:rPr>
        <w:t xml:space="preserve"> </w:t>
      </w:r>
      <w:r w:rsidRPr="006270FE">
        <w:rPr>
          <w:sz w:val="24"/>
          <w:szCs w:val="24"/>
          <w:lang w:val="sr-Cyrl-RS"/>
        </w:rPr>
        <w:t xml:space="preserve">години тај број је био 90, док је у 202. број разведених бракова износио 95. </w:t>
      </w:r>
      <w:r w:rsidR="008F580A" w:rsidRPr="006270FE">
        <w:rPr>
          <w:rStyle w:val="FootnoteReference"/>
          <w:sz w:val="24"/>
          <w:szCs w:val="24"/>
          <w:lang w:val="sr-Cyrl-RS"/>
        </w:rPr>
        <w:footnoteReference w:id="25"/>
      </w:r>
    </w:p>
    <w:p w14:paraId="63FDE6D2" w14:textId="1E8D03DF" w:rsidR="00A73F5D" w:rsidRDefault="009320D5" w:rsidP="00A73F5D">
      <w:pPr>
        <w:ind w:left="284"/>
        <w:rPr>
          <w:sz w:val="24"/>
          <w:szCs w:val="24"/>
          <w:lang w:val="sr-Cyrl-RS"/>
        </w:rPr>
      </w:pPr>
      <w:r w:rsidRPr="006270FE">
        <w:rPr>
          <w:sz w:val="24"/>
          <w:szCs w:val="24"/>
          <w:lang w:val="sr-Cyrl-RS"/>
        </w:rPr>
        <w:t>Структура домаћинст</w:t>
      </w:r>
      <w:r w:rsidR="00951743">
        <w:rPr>
          <w:sz w:val="24"/>
          <w:szCs w:val="24"/>
          <w:lang w:val="sr-Cyrl-RS"/>
        </w:rPr>
        <w:t>а</w:t>
      </w:r>
      <w:r w:rsidRPr="006270FE">
        <w:rPr>
          <w:sz w:val="24"/>
          <w:szCs w:val="24"/>
          <w:lang w:val="sr-Cyrl-RS"/>
        </w:rPr>
        <w:t>ва је следећа</w:t>
      </w:r>
      <w:r w:rsidR="008F580A" w:rsidRPr="006270FE">
        <w:rPr>
          <w:rStyle w:val="FootnoteReference"/>
          <w:sz w:val="24"/>
          <w:szCs w:val="24"/>
          <w:lang w:val="sr-Cyrl-RS"/>
        </w:rPr>
        <w:footnoteReference w:id="26"/>
      </w:r>
      <w:r w:rsidR="00A73F5D">
        <w:rPr>
          <w:sz w:val="24"/>
          <w:szCs w:val="24"/>
          <w:lang w:val="sr-Cyrl-RS"/>
        </w:rPr>
        <w:t>:</w:t>
      </w:r>
    </w:p>
    <w:p w14:paraId="76B1FFE2" w14:textId="1B856A3F" w:rsidR="00A73F5D" w:rsidRDefault="009320D5" w:rsidP="00A73F5D">
      <w:pPr>
        <w:pStyle w:val="ListParagraph"/>
        <w:numPr>
          <w:ilvl w:val="0"/>
          <w:numId w:val="21"/>
        </w:numPr>
        <w:rPr>
          <w:sz w:val="24"/>
          <w:szCs w:val="24"/>
          <w:lang w:val="sr-Cyrl-RS"/>
        </w:rPr>
      </w:pPr>
      <w:r w:rsidRPr="00A73F5D">
        <w:rPr>
          <w:sz w:val="24"/>
          <w:szCs w:val="24"/>
        </w:rPr>
        <w:t>45</w:t>
      </w:r>
      <w:r w:rsidRPr="00A73F5D">
        <w:rPr>
          <w:sz w:val="24"/>
          <w:szCs w:val="24"/>
          <w:lang w:val="sr-Cyrl-RS"/>
        </w:rPr>
        <w:t>% домаћинст</w:t>
      </w:r>
      <w:r w:rsidR="00951743" w:rsidRPr="00A73F5D">
        <w:rPr>
          <w:sz w:val="24"/>
          <w:szCs w:val="24"/>
          <w:lang w:val="sr-Cyrl-RS"/>
        </w:rPr>
        <w:t>а</w:t>
      </w:r>
      <w:r w:rsidRPr="00A73F5D">
        <w:rPr>
          <w:sz w:val="24"/>
          <w:szCs w:val="24"/>
          <w:lang w:val="sr-Cyrl-RS"/>
        </w:rPr>
        <w:t>ва је једночлано</w:t>
      </w:r>
      <w:r w:rsidR="005F0DE4">
        <w:rPr>
          <w:sz w:val="24"/>
          <w:szCs w:val="24"/>
          <w:lang w:val="sr-Cyrl-RS"/>
        </w:rPr>
        <w:t>,</w:t>
      </w:r>
    </w:p>
    <w:p w14:paraId="4DE15C9A" w14:textId="6849C621" w:rsidR="00A73F5D" w:rsidRDefault="009320D5" w:rsidP="00A73F5D">
      <w:pPr>
        <w:pStyle w:val="ListParagraph"/>
        <w:numPr>
          <w:ilvl w:val="0"/>
          <w:numId w:val="21"/>
        </w:numPr>
        <w:rPr>
          <w:sz w:val="24"/>
          <w:szCs w:val="24"/>
          <w:lang w:val="sr-Cyrl-RS"/>
        </w:rPr>
      </w:pPr>
      <w:r w:rsidRPr="00A73F5D">
        <w:rPr>
          <w:sz w:val="24"/>
          <w:szCs w:val="24"/>
        </w:rPr>
        <w:t>26</w:t>
      </w:r>
      <w:r w:rsidRPr="00A73F5D">
        <w:rPr>
          <w:sz w:val="24"/>
          <w:szCs w:val="24"/>
          <w:lang w:val="sr-Cyrl-RS"/>
        </w:rPr>
        <w:t>% домаћинст</w:t>
      </w:r>
      <w:r w:rsidR="00951743" w:rsidRPr="00A73F5D">
        <w:rPr>
          <w:sz w:val="24"/>
          <w:szCs w:val="24"/>
          <w:lang w:val="sr-Cyrl-RS"/>
        </w:rPr>
        <w:t>а</w:t>
      </w:r>
      <w:r w:rsidRPr="00A73F5D">
        <w:rPr>
          <w:sz w:val="24"/>
          <w:szCs w:val="24"/>
          <w:lang w:val="sr-Cyrl-RS"/>
        </w:rPr>
        <w:t>ва је двочлано</w:t>
      </w:r>
      <w:r w:rsidR="005F0DE4">
        <w:rPr>
          <w:sz w:val="24"/>
          <w:szCs w:val="24"/>
          <w:lang w:val="sr-Cyrl-RS"/>
        </w:rPr>
        <w:t>,</w:t>
      </w:r>
    </w:p>
    <w:p w14:paraId="5D6AB8B8" w14:textId="7142D89F" w:rsidR="00A73F5D" w:rsidRPr="00A73F5D" w:rsidRDefault="009320D5" w:rsidP="00A73F5D">
      <w:pPr>
        <w:pStyle w:val="ListParagraph"/>
        <w:numPr>
          <w:ilvl w:val="0"/>
          <w:numId w:val="21"/>
        </w:numPr>
        <w:rPr>
          <w:sz w:val="24"/>
          <w:szCs w:val="24"/>
          <w:lang w:val="sr-Cyrl-RS"/>
        </w:rPr>
      </w:pPr>
      <w:r w:rsidRPr="00A73F5D">
        <w:rPr>
          <w:sz w:val="24"/>
          <w:szCs w:val="24"/>
        </w:rPr>
        <w:t>15</w:t>
      </w:r>
      <w:r w:rsidRPr="00A73F5D">
        <w:rPr>
          <w:sz w:val="24"/>
          <w:szCs w:val="24"/>
          <w:lang w:val="sr-Cyrl-RS"/>
        </w:rPr>
        <w:t>% домаћинст</w:t>
      </w:r>
      <w:r w:rsidR="00951743" w:rsidRPr="00A73F5D">
        <w:rPr>
          <w:sz w:val="24"/>
          <w:szCs w:val="24"/>
          <w:lang w:val="sr-Cyrl-RS"/>
        </w:rPr>
        <w:t>а</w:t>
      </w:r>
      <w:r w:rsidRPr="00A73F5D">
        <w:rPr>
          <w:sz w:val="24"/>
          <w:szCs w:val="24"/>
          <w:lang w:val="sr-Cyrl-RS"/>
        </w:rPr>
        <w:t>ва је трочлано</w:t>
      </w:r>
      <w:r w:rsidR="005F0DE4">
        <w:rPr>
          <w:sz w:val="24"/>
          <w:szCs w:val="24"/>
          <w:lang w:val="sr-Cyrl-RS"/>
        </w:rPr>
        <w:t>,</w:t>
      </w:r>
      <w:r w:rsidRPr="00A73F5D">
        <w:rPr>
          <w:sz w:val="24"/>
          <w:szCs w:val="24"/>
        </w:rPr>
        <w:t xml:space="preserve"> </w:t>
      </w:r>
    </w:p>
    <w:p w14:paraId="761EF280" w14:textId="2C7D3689" w:rsidR="00A73F5D" w:rsidRDefault="009320D5" w:rsidP="00A73F5D">
      <w:pPr>
        <w:pStyle w:val="ListParagraph"/>
        <w:numPr>
          <w:ilvl w:val="0"/>
          <w:numId w:val="21"/>
        </w:numPr>
        <w:rPr>
          <w:sz w:val="24"/>
          <w:szCs w:val="24"/>
          <w:lang w:val="sr-Cyrl-RS"/>
        </w:rPr>
      </w:pPr>
      <w:r w:rsidRPr="00A73F5D">
        <w:rPr>
          <w:sz w:val="24"/>
          <w:szCs w:val="24"/>
        </w:rPr>
        <w:t>10</w:t>
      </w:r>
      <w:r w:rsidR="00BE782F" w:rsidRPr="00A73F5D">
        <w:rPr>
          <w:sz w:val="24"/>
          <w:szCs w:val="24"/>
          <w:lang w:val="sr-Cyrl-RS"/>
        </w:rPr>
        <w:t>% домаћинст</w:t>
      </w:r>
      <w:r w:rsidR="00951743" w:rsidRPr="00A73F5D">
        <w:rPr>
          <w:sz w:val="24"/>
          <w:szCs w:val="24"/>
          <w:lang w:val="sr-Cyrl-RS"/>
        </w:rPr>
        <w:t>а</w:t>
      </w:r>
      <w:r w:rsidR="00BE782F" w:rsidRPr="00A73F5D">
        <w:rPr>
          <w:sz w:val="24"/>
          <w:szCs w:val="24"/>
          <w:lang w:val="sr-Cyrl-RS"/>
        </w:rPr>
        <w:t>ва је четворочлано</w:t>
      </w:r>
      <w:r w:rsidR="005F0DE4">
        <w:rPr>
          <w:sz w:val="24"/>
          <w:szCs w:val="24"/>
          <w:lang w:val="sr-Cyrl-RS"/>
        </w:rPr>
        <w:t>,</w:t>
      </w:r>
    </w:p>
    <w:p w14:paraId="5F429FDC" w14:textId="7AA3C390" w:rsidR="00A73F5D" w:rsidRDefault="009320D5" w:rsidP="00A73F5D">
      <w:pPr>
        <w:pStyle w:val="ListParagraph"/>
        <w:numPr>
          <w:ilvl w:val="0"/>
          <w:numId w:val="21"/>
        </w:numPr>
        <w:rPr>
          <w:sz w:val="24"/>
          <w:szCs w:val="24"/>
          <w:lang w:val="sr-Cyrl-RS"/>
        </w:rPr>
      </w:pPr>
      <w:r w:rsidRPr="00A73F5D">
        <w:rPr>
          <w:sz w:val="24"/>
          <w:szCs w:val="24"/>
        </w:rPr>
        <w:t>3</w:t>
      </w:r>
      <w:r w:rsidR="00BE782F" w:rsidRPr="00A73F5D">
        <w:rPr>
          <w:sz w:val="24"/>
          <w:szCs w:val="24"/>
          <w:lang w:val="sr-Cyrl-RS"/>
        </w:rPr>
        <w:t>% домаћинст</w:t>
      </w:r>
      <w:r w:rsidR="00951743" w:rsidRPr="00A73F5D">
        <w:rPr>
          <w:sz w:val="24"/>
          <w:szCs w:val="24"/>
          <w:lang w:val="sr-Cyrl-RS"/>
        </w:rPr>
        <w:t>а</w:t>
      </w:r>
      <w:r w:rsidR="00BE782F" w:rsidRPr="00A73F5D">
        <w:rPr>
          <w:sz w:val="24"/>
          <w:szCs w:val="24"/>
          <w:lang w:val="sr-Cyrl-RS"/>
        </w:rPr>
        <w:t xml:space="preserve">ва је </w:t>
      </w:r>
      <w:r w:rsidR="00796639" w:rsidRPr="00A73F5D">
        <w:rPr>
          <w:sz w:val="24"/>
          <w:szCs w:val="24"/>
          <w:lang w:val="sr-Cyrl-RS"/>
        </w:rPr>
        <w:t xml:space="preserve">петочлано </w:t>
      </w:r>
      <w:r w:rsidR="00796639">
        <w:rPr>
          <w:sz w:val="24"/>
          <w:szCs w:val="24"/>
          <w:lang w:val="sr-Cyrl-RS"/>
        </w:rPr>
        <w:t>и</w:t>
      </w:r>
    </w:p>
    <w:p w14:paraId="0D0E8BA6" w14:textId="1AA24BCC" w:rsidR="009320D5" w:rsidRPr="00A73F5D" w:rsidRDefault="009320D5" w:rsidP="00A73F5D">
      <w:pPr>
        <w:pStyle w:val="ListParagraph"/>
        <w:numPr>
          <w:ilvl w:val="0"/>
          <w:numId w:val="21"/>
        </w:numPr>
        <w:rPr>
          <w:sz w:val="24"/>
          <w:szCs w:val="24"/>
          <w:lang w:val="sr-Cyrl-RS"/>
        </w:rPr>
      </w:pPr>
      <w:r w:rsidRPr="00A73F5D">
        <w:rPr>
          <w:sz w:val="24"/>
          <w:szCs w:val="24"/>
        </w:rPr>
        <w:t>1</w:t>
      </w:r>
      <w:r w:rsidR="00BE782F" w:rsidRPr="00A73F5D">
        <w:rPr>
          <w:sz w:val="24"/>
          <w:szCs w:val="24"/>
          <w:lang w:val="sr-Cyrl-RS"/>
        </w:rPr>
        <w:t>% домаћинст</w:t>
      </w:r>
      <w:r w:rsidR="00951743" w:rsidRPr="00A73F5D">
        <w:rPr>
          <w:sz w:val="24"/>
          <w:szCs w:val="24"/>
          <w:lang w:val="sr-Cyrl-RS"/>
        </w:rPr>
        <w:t>а</w:t>
      </w:r>
      <w:r w:rsidR="00BE782F" w:rsidRPr="00A73F5D">
        <w:rPr>
          <w:sz w:val="24"/>
          <w:szCs w:val="24"/>
          <w:lang w:val="sr-Cyrl-RS"/>
        </w:rPr>
        <w:t>ва броји шест и више чланова.</w:t>
      </w:r>
    </w:p>
    <w:p w14:paraId="569A3C8A" w14:textId="2325D1F6" w:rsidR="00BE782F" w:rsidRPr="006270FE" w:rsidRDefault="008F580A" w:rsidP="00FC089E">
      <w:pPr>
        <w:ind w:left="284"/>
        <w:jc w:val="both"/>
        <w:rPr>
          <w:sz w:val="24"/>
          <w:szCs w:val="24"/>
          <w:lang w:val="sr-Cyrl-RS"/>
        </w:rPr>
      </w:pPr>
      <w:r w:rsidRPr="006270FE">
        <w:rPr>
          <w:sz w:val="24"/>
          <w:szCs w:val="24"/>
          <w:lang w:val="sr-Cyrl-RS"/>
        </w:rPr>
        <w:t>Када говоримо о породицама са децом, број породица са једним дететом је незнатно смањен у односу на 2011</w:t>
      </w:r>
      <w:r w:rsidR="00CA3B64">
        <w:rPr>
          <w:sz w:val="24"/>
          <w:szCs w:val="24"/>
          <w:lang w:val="sr-Cyrl-RS"/>
        </w:rPr>
        <w:t>. годину</w:t>
      </w:r>
      <w:r w:rsidRPr="006270FE">
        <w:rPr>
          <w:sz w:val="24"/>
          <w:szCs w:val="24"/>
          <w:lang w:val="sr-Cyrl-RS"/>
        </w:rPr>
        <w:t>, док је број породица са двоје деце повећан</w:t>
      </w:r>
      <w:r w:rsidR="00CA3B64">
        <w:rPr>
          <w:sz w:val="24"/>
          <w:szCs w:val="24"/>
          <w:lang w:val="sr-Cyrl-RS"/>
        </w:rPr>
        <w:t>,</w:t>
      </w:r>
      <w:r w:rsidRPr="006270FE">
        <w:rPr>
          <w:sz w:val="24"/>
          <w:szCs w:val="24"/>
          <w:lang w:val="sr-Cyrl-RS"/>
        </w:rPr>
        <w:t xml:space="preserve"> а то исто важи и за породице са троје деце </w:t>
      </w:r>
      <w:r w:rsidRPr="006270FE">
        <w:rPr>
          <w:rStyle w:val="FootnoteReference"/>
          <w:sz w:val="24"/>
          <w:szCs w:val="24"/>
          <w:lang w:val="sr-Cyrl-RS"/>
        </w:rPr>
        <w:footnoteReference w:id="27"/>
      </w:r>
      <w:r w:rsidRPr="006270FE">
        <w:rPr>
          <w:sz w:val="24"/>
          <w:szCs w:val="24"/>
          <w:lang w:val="sr-Cyrl-RS"/>
        </w:rPr>
        <w:t xml:space="preserve"> </w:t>
      </w:r>
      <w:r w:rsidR="00D47574">
        <w:rPr>
          <w:sz w:val="24"/>
          <w:szCs w:val="24"/>
          <w:lang w:val="sr-Cyrl-RS"/>
        </w:rPr>
        <w:t>.</w:t>
      </w:r>
    </w:p>
    <w:p w14:paraId="159017B3" w14:textId="1BF2EAAD" w:rsidR="00791478" w:rsidRPr="006270FE" w:rsidRDefault="00791478" w:rsidP="00FC089E">
      <w:pPr>
        <w:ind w:left="284"/>
        <w:jc w:val="both"/>
        <w:rPr>
          <w:sz w:val="24"/>
          <w:szCs w:val="24"/>
          <w:lang w:val="sr-Cyrl-RS"/>
        </w:rPr>
      </w:pPr>
      <w:r w:rsidRPr="006270FE">
        <w:rPr>
          <w:sz w:val="24"/>
          <w:szCs w:val="24"/>
          <w:lang w:val="sr-Cyrl-RS"/>
        </w:rPr>
        <w:t xml:space="preserve">Неопходно је истаћи да Градску општину Стари град карактеришу велике дневне миграције становништва, јер велики број становника који не живи на територији </w:t>
      </w:r>
      <w:r w:rsidR="00EC6100">
        <w:rPr>
          <w:sz w:val="24"/>
          <w:szCs w:val="24"/>
          <w:lang w:val="sr-Cyrl-RS"/>
        </w:rPr>
        <w:t>г</w:t>
      </w:r>
      <w:r w:rsidRPr="006270FE">
        <w:rPr>
          <w:sz w:val="24"/>
          <w:szCs w:val="24"/>
          <w:lang w:val="sr-Cyrl-RS"/>
        </w:rPr>
        <w:t>радске општине, долази ту на посао, деца, млади и студенти похађају основне, средње школе и факултете. Такође</w:t>
      </w:r>
      <w:r w:rsidR="00777FC3">
        <w:rPr>
          <w:sz w:val="24"/>
          <w:szCs w:val="24"/>
          <w:lang w:val="sr-Cyrl-RS"/>
        </w:rPr>
        <w:t>,</w:t>
      </w:r>
      <w:r w:rsidRPr="006270FE">
        <w:rPr>
          <w:sz w:val="24"/>
          <w:szCs w:val="24"/>
          <w:lang w:val="sr-Cyrl-RS"/>
        </w:rPr>
        <w:t xml:space="preserve"> на велику флуктуацију становништва на дневном нивоу, утиче и велики број туриста који је у посети главном граду. </w:t>
      </w:r>
    </w:p>
    <w:p w14:paraId="71200E88" w14:textId="3B965899" w:rsidR="00CA15CB" w:rsidRPr="00AF222B" w:rsidRDefault="009D2EF9" w:rsidP="00FC089E">
      <w:pPr>
        <w:ind w:left="284"/>
        <w:jc w:val="both"/>
        <w:rPr>
          <w:sz w:val="24"/>
          <w:szCs w:val="24"/>
          <w:lang w:val="sr-Cyrl-RS"/>
        </w:rPr>
      </w:pPr>
      <w:r w:rsidRPr="00AF222B">
        <w:rPr>
          <w:sz w:val="24"/>
          <w:szCs w:val="24"/>
          <w:lang w:val="sr-Cyrl-RS"/>
        </w:rPr>
        <w:t xml:space="preserve">Као најстарија градска општина, Градска општина Стари град је седиште образовних, културних, спортских, привредних, туристичких и политичких дешавања. Као образовни центар не само града већ и целе државе, на њеној територији се налази седиште Београдског универзитета али и многи </w:t>
      </w:r>
      <w:r w:rsidR="00D47574">
        <w:rPr>
          <w:sz w:val="24"/>
          <w:szCs w:val="24"/>
          <w:lang w:val="sr-Cyrl-RS"/>
        </w:rPr>
        <w:t>д</w:t>
      </w:r>
      <w:r w:rsidRPr="00AF222B">
        <w:rPr>
          <w:sz w:val="24"/>
          <w:szCs w:val="24"/>
          <w:lang w:val="sr-Cyrl-RS"/>
        </w:rPr>
        <w:t>ржавни и приватни факултети. На градској оп</w:t>
      </w:r>
      <w:r w:rsidR="00777FC3">
        <w:rPr>
          <w:sz w:val="24"/>
          <w:szCs w:val="24"/>
          <w:lang w:val="sr-Cyrl-RS"/>
        </w:rPr>
        <w:t>ш</w:t>
      </w:r>
      <w:r w:rsidRPr="00AF222B">
        <w:rPr>
          <w:sz w:val="24"/>
          <w:szCs w:val="24"/>
          <w:lang w:val="sr-Cyrl-RS"/>
        </w:rPr>
        <w:t>тини Стари град је и најстарија гимназија у граду Прва беогр</w:t>
      </w:r>
      <w:r w:rsidR="00D47574">
        <w:rPr>
          <w:sz w:val="24"/>
          <w:szCs w:val="24"/>
          <w:lang w:val="sr-Cyrl-RS"/>
        </w:rPr>
        <w:t>а</w:t>
      </w:r>
      <w:r w:rsidRPr="00AF222B">
        <w:rPr>
          <w:sz w:val="24"/>
          <w:szCs w:val="24"/>
          <w:lang w:val="sr-Cyrl-RS"/>
        </w:rPr>
        <w:t xml:space="preserve">дска гимназија. Међу </w:t>
      </w:r>
      <w:r w:rsidRPr="00AF222B">
        <w:rPr>
          <w:sz w:val="24"/>
          <w:szCs w:val="24"/>
          <w:lang w:val="sr-Cyrl-RS"/>
        </w:rPr>
        <w:lastRenderedPageBreak/>
        <w:t>бројн</w:t>
      </w:r>
      <w:r w:rsidR="00D47574">
        <w:rPr>
          <w:sz w:val="24"/>
          <w:szCs w:val="24"/>
          <w:lang w:val="sr-Cyrl-RS"/>
        </w:rPr>
        <w:t>и</w:t>
      </w:r>
      <w:r w:rsidRPr="00AF222B">
        <w:rPr>
          <w:sz w:val="24"/>
          <w:szCs w:val="24"/>
          <w:lang w:val="sr-Cyrl-RS"/>
        </w:rPr>
        <w:t>м културно-историјск</w:t>
      </w:r>
      <w:r w:rsidR="00D47574">
        <w:rPr>
          <w:sz w:val="24"/>
          <w:szCs w:val="24"/>
          <w:lang w:val="sr-Cyrl-RS"/>
        </w:rPr>
        <w:t>и</w:t>
      </w:r>
      <w:r w:rsidRPr="00AF222B">
        <w:rPr>
          <w:sz w:val="24"/>
          <w:szCs w:val="24"/>
          <w:lang w:val="sr-Cyrl-RS"/>
        </w:rPr>
        <w:t>м наслеђ</w:t>
      </w:r>
      <w:r w:rsidR="00D47574">
        <w:rPr>
          <w:sz w:val="24"/>
          <w:szCs w:val="24"/>
          <w:lang w:val="sr-Cyrl-RS"/>
        </w:rPr>
        <w:t>ем</w:t>
      </w:r>
      <w:r w:rsidRPr="00AF222B">
        <w:rPr>
          <w:sz w:val="24"/>
          <w:szCs w:val="24"/>
          <w:lang w:val="sr-Cyrl-RS"/>
        </w:rPr>
        <w:t xml:space="preserve"> треба издвојити Београдску тврђаву, Конак кнегиње Љубице, Саборну цркву, Народни музеј, Етнографски музеј, Народно позориште, Кнез Михајлову улицу, Скадарлију, Косанчићев венац и сл. Спортско-рекреативни центар „25. Мај</w:t>
      </w:r>
      <w:r w:rsidR="00777FC3">
        <w:rPr>
          <w:sz w:val="24"/>
          <w:szCs w:val="24"/>
          <w:lang w:val="sr-Cyrl-RS"/>
        </w:rPr>
        <w:t xml:space="preserve"> </w:t>
      </w:r>
      <w:r w:rsidRPr="00AF222B">
        <w:rPr>
          <w:sz w:val="24"/>
          <w:szCs w:val="24"/>
          <w:lang w:val="sr-Cyrl-RS"/>
        </w:rPr>
        <w:t>- Милан Гале Мушкатировић“ и кошаркашки и тениски терени на Малом Калемегдану, предствља</w:t>
      </w:r>
      <w:r w:rsidR="00D47574">
        <w:rPr>
          <w:sz w:val="24"/>
          <w:szCs w:val="24"/>
          <w:lang w:val="sr-Cyrl-RS"/>
        </w:rPr>
        <w:t>ју</w:t>
      </w:r>
      <w:r w:rsidR="004C2CD6">
        <w:rPr>
          <w:sz w:val="24"/>
          <w:szCs w:val="24"/>
          <w:lang w:val="sr-Cyrl-RS"/>
        </w:rPr>
        <w:t xml:space="preserve"> </w:t>
      </w:r>
      <w:r w:rsidRPr="00AF222B">
        <w:rPr>
          <w:sz w:val="24"/>
          <w:szCs w:val="24"/>
          <w:lang w:val="sr-Cyrl-RS"/>
        </w:rPr>
        <w:t>центар спортских дешавања. Од привредних здања треба издвојити седиште Народне банке Србије. На терито</w:t>
      </w:r>
      <w:r w:rsidR="00777FC3">
        <w:rPr>
          <w:sz w:val="24"/>
          <w:szCs w:val="24"/>
          <w:lang w:val="sr-Cyrl-RS"/>
        </w:rPr>
        <w:t>р</w:t>
      </w:r>
      <w:r w:rsidRPr="00AF222B">
        <w:rPr>
          <w:sz w:val="24"/>
          <w:szCs w:val="24"/>
          <w:lang w:val="sr-Cyrl-RS"/>
        </w:rPr>
        <w:t>ији Старог града се налази и седиште председника Републике као</w:t>
      </w:r>
      <w:r w:rsidR="00777FC3">
        <w:rPr>
          <w:sz w:val="24"/>
          <w:szCs w:val="24"/>
          <w:lang w:val="sr-Cyrl-RS"/>
        </w:rPr>
        <w:t xml:space="preserve"> и</w:t>
      </w:r>
      <w:r w:rsidRPr="00AF222B">
        <w:rPr>
          <w:sz w:val="24"/>
          <w:szCs w:val="24"/>
          <w:lang w:val="sr-Cyrl-RS"/>
        </w:rPr>
        <w:t xml:space="preserve"> Републичка и Градска скупштина.</w:t>
      </w:r>
    </w:p>
    <w:p w14:paraId="3458D6B5" w14:textId="694E3E5F" w:rsidR="000C590A" w:rsidRPr="00A73F5D" w:rsidRDefault="000C590A" w:rsidP="00FC089E">
      <w:pPr>
        <w:pStyle w:val="ListParagraph"/>
        <w:numPr>
          <w:ilvl w:val="1"/>
          <w:numId w:val="2"/>
        </w:numPr>
        <w:ind w:left="284"/>
        <w:outlineLvl w:val="0"/>
        <w:rPr>
          <w:b/>
          <w:bCs/>
          <w:sz w:val="24"/>
          <w:szCs w:val="24"/>
          <w:lang w:val="sr-Cyrl-RS"/>
        </w:rPr>
      </w:pPr>
      <w:r w:rsidRPr="00A73F5D">
        <w:rPr>
          <w:b/>
          <w:bCs/>
          <w:sz w:val="24"/>
          <w:szCs w:val="24"/>
          <w:lang w:val="sr-Cyrl-RS"/>
        </w:rPr>
        <w:t>Друштвено економски развој</w:t>
      </w:r>
    </w:p>
    <w:p w14:paraId="4A458D65" w14:textId="6D7F52E0" w:rsidR="00927FF2" w:rsidRDefault="00927FF2" w:rsidP="00FC089E">
      <w:pPr>
        <w:ind w:left="284"/>
        <w:jc w:val="both"/>
        <w:outlineLvl w:val="0"/>
        <w:rPr>
          <w:sz w:val="24"/>
          <w:szCs w:val="24"/>
          <w:lang w:val="sr-Cyrl-RS"/>
        </w:rPr>
      </w:pPr>
      <w:r>
        <w:rPr>
          <w:sz w:val="24"/>
          <w:szCs w:val="24"/>
          <w:lang w:val="sr-Cyrl-RS"/>
        </w:rPr>
        <w:t>Градска оп</w:t>
      </w:r>
      <w:r w:rsidR="0023050D">
        <w:rPr>
          <w:sz w:val="24"/>
          <w:szCs w:val="24"/>
          <w:lang w:val="sr-Cyrl-RS"/>
        </w:rPr>
        <w:t>ш</w:t>
      </w:r>
      <w:r>
        <w:rPr>
          <w:sz w:val="24"/>
          <w:szCs w:val="24"/>
          <w:lang w:val="sr-Cyrl-RS"/>
        </w:rPr>
        <w:t>тина Ст</w:t>
      </w:r>
      <w:r w:rsidR="00D47574">
        <w:rPr>
          <w:sz w:val="24"/>
          <w:szCs w:val="24"/>
          <w:lang w:val="sr-Cyrl-RS"/>
        </w:rPr>
        <w:t>а</w:t>
      </w:r>
      <w:r>
        <w:rPr>
          <w:sz w:val="24"/>
          <w:szCs w:val="24"/>
          <w:lang w:val="sr-Cyrl-RS"/>
        </w:rPr>
        <w:t>ри град представља једну од најразвијениј</w:t>
      </w:r>
      <w:r w:rsidR="00B0357A">
        <w:rPr>
          <w:sz w:val="24"/>
          <w:szCs w:val="24"/>
          <w:lang w:val="sr-Cyrl-RS"/>
        </w:rPr>
        <w:t>их</w:t>
      </w:r>
      <w:r>
        <w:rPr>
          <w:sz w:val="24"/>
          <w:szCs w:val="24"/>
          <w:lang w:val="sr-Cyrl-RS"/>
        </w:rPr>
        <w:t xml:space="preserve"> општина. Прем</w:t>
      </w:r>
      <w:r w:rsidR="00D47574">
        <w:rPr>
          <w:sz w:val="24"/>
          <w:szCs w:val="24"/>
          <w:lang w:val="sr-Cyrl-RS"/>
        </w:rPr>
        <w:t>а</w:t>
      </w:r>
      <w:r>
        <w:rPr>
          <w:sz w:val="24"/>
          <w:szCs w:val="24"/>
          <w:lang w:val="sr-Cyrl-RS"/>
        </w:rPr>
        <w:t xml:space="preserve"> последњим подацима </w:t>
      </w:r>
      <w:r w:rsidR="00D47574">
        <w:rPr>
          <w:sz w:val="24"/>
          <w:szCs w:val="24"/>
          <w:lang w:val="sr-Cyrl-RS"/>
        </w:rPr>
        <w:t xml:space="preserve"> који су објављени </w:t>
      </w:r>
      <w:r>
        <w:rPr>
          <w:sz w:val="24"/>
          <w:szCs w:val="24"/>
          <w:lang w:val="sr-Cyrl-RS"/>
        </w:rPr>
        <w:t>за септембар 2023</w:t>
      </w:r>
      <w:r>
        <w:rPr>
          <w:rStyle w:val="FootnoteReference"/>
          <w:sz w:val="24"/>
          <w:szCs w:val="24"/>
          <w:lang w:val="sr-Cyrl-RS"/>
        </w:rPr>
        <w:footnoteReference w:id="28"/>
      </w:r>
      <w:r>
        <w:rPr>
          <w:sz w:val="24"/>
          <w:szCs w:val="24"/>
          <w:lang w:val="sr-Cyrl-RS"/>
        </w:rPr>
        <w:t xml:space="preserve"> </w:t>
      </w:r>
      <w:r w:rsidR="00D47574">
        <w:rPr>
          <w:sz w:val="24"/>
          <w:szCs w:val="24"/>
          <w:lang w:val="sr-Cyrl-RS"/>
        </w:rPr>
        <w:t xml:space="preserve">просечна нето зарада на </w:t>
      </w:r>
      <w:r w:rsidR="002927DA">
        <w:rPr>
          <w:sz w:val="24"/>
          <w:szCs w:val="24"/>
          <w:lang w:val="sr-Cyrl-RS"/>
        </w:rPr>
        <w:t>територији Градске општине</w:t>
      </w:r>
      <w:r w:rsidR="00D47574">
        <w:rPr>
          <w:sz w:val="24"/>
          <w:szCs w:val="24"/>
          <w:lang w:val="sr-Cyrl-RS"/>
        </w:rPr>
        <w:t xml:space="preserve"> Стари град </w:t>
      </w:r>
      <w:r>
        <w:rPr>
          <w:sz w:val="24"/>
          <w:szCs w:val="24"/>
          <w:lang w:val="sr-Cyrl-RS"/>
        </w:rPr>
        <w:t xml:space="preserve">износи </w:t>
      </w:r>
      <w:r w:rsidR="00E35CDB" w:rsidRPr="00E35CDB">
        <w:rPr>
          <w:sz w:val="24"/>
          <w:szCs w:val="24"/>
          <w:lang w:val="sr-Cyrl-RS"/>
        </w:rPr>
        <w:t>153</w:t>
      </w:r>
      <w:r w:rsidR="00E35CDB">
        <w:rPr>
          <w:sz w:val="24"/>
          <w:szCs w:val="24"/>
          <w:lang w:val="sr-Cyrl-RS"/>
        </w:rPr>
        <w:t xml:space="preserve"> </w:t>
      </w:r>
      <w:r w:rsidR="00E35CDB" w:rsidRPr="00E35CDB">
        <w:rPr>
          <w:sz w:val="24"/>
          <w:szCs w:val="24"/>
          <w:lang w:val="sr-Cyrl-RS"/>
        </w:rPr>
        <w:t>98</w:t>
      </w:r>
      <w:r w:rsidR="00E35CDB">
        <w:rPr>
          <w:sz w:val="24"/>
          <w:szCs w:val="24"/>
          <w:lang w:val="sr-Cyrl-RS"/>
        </w:rPr>
        <w:t xml:space="preserve">9 </w:t>
      </w:r>
      <w:r w:rsidR="004C2CD6">
        <w:rPr>
          <w:sz w:val="24"/>
          <w:szCs w:val="24"/>
          <w:lang w:val="sr-Cyrl-RS"/>
        </w:rPr>
        <w:t>РСД</w:t>
      </w:r>
      <w:r w:rsidR="00E35CDB">
        <w:rPr>
          <w:sz w:val="24"/>
          <w:szCs w:val="24"/>
          <w:lang w:val="sr-Cyrl-RS"/>
        </w:rPr>
        <w:t xml:space="preserve">, </w:t>
      </w:r>
      <w:r w:rsidR="00D47574">
        <w:rPr>
          <w:sz w:val="24"/>
          <w:szCs w:val="24"/>
          <w:lang w:val="sr-Cyrl-RS"/>
        </w:rPr>
        <w:t xml:space="preserve"> </w:t>
      </w:r>
      <w:r w:rsidR="00E35CDB">
        <w:rPr>
          <w:sz w:val="24"/>
          <w:szCs w:val="24"/>
          <w:lang w:val="sr-Cyrl-RS"/>
        </w:rPr>
        <w:t xml:space="preserve">док просечна плата у Републици за исти месец износи </w:t>
      </w:r>
      <w:r w:rsidR="00E35CDB" w:rsidRPr="00E35CDB">
        <w:rPr>
          <w:sz w:val="24"/>
          <w:szCs w:val="24"/>
          <w:lang w:val="sr-Cyrl-RS"/>
        </w:rPr>
        <w:t>85</w:t>
      </w:r>
      <w:r w:rsidR="00E35CDB">
        <w:rPr>
          <w:sz w:val="24"/>
          <w:szCs w:val="24"/>
          <w:lang w:val="sr-Cyrl-RS"/>
        </w:rPr>
        <w:t xml:space="preserve"> </w:t>
      </w:r>
      <w:r w:rsidR="00E35CDB" w:rsidRPr="00E35CDB">
        <w:rPr>
          <w:sz w:val="24"/>
          <w:szCs w:val="24"/>
          <w:lang w:val="sr-Cyrl-RS"/>
        </w:rPr>
        <w:t>066</w:t>
      </w:r>
      <w:r w:rsidR="00E35CDB">
        <w:rPr>
          <w:sz w:val="24"/>
          <w:szCs w:val="24"/>
          <w:lang w:val="sr-Cyrl-RS"/>
        </w:rPr>
        <w:t xml:space="preserve"> </w:t>
      </w:r>
      <w:r w:rsidR="004C2CD6">
        <w:rPr>
          <w:sz w:val="24"/>
          <w:szCs w:val="24"/>
          <w:lang w:val="sr-Cyrl-RS"/>
        </w:rPr>
        <w:t>РСД</w:t>
      </w:r>
      <w:r w:rsidR="00E35CDB">
        <w:rPr>
          <w:rStyle w:val="FootnoteReference"/>
          <w:sz w:val="24"/>
          <w:szCs w:val="24"/>
          <w:lang w:val="sr-Cyrl-RS"/>
        </w:rPr>
        <w:footnoteReference w:id="29"/>
      </w:r>
      <w:r w:rsidR="00E35CDB">
        <w:rPr>
          <w:sz w:val="24"/>
          <w:szCs w:val="24"/>
          <w:lang w:val="sr-Cyrl-RS"/>
        </w:rPr>
        <w:t xml:space="preserve">. </w:t>
      </w:r>
      <w:r w:rsidR="00564F27">
        <w:rPr>
          <w:sz w:val="24"/>
          <w:szCs w:val="24"/>
          <w:lang w:val="sr-Cyrl-RS"/>
        </w:rPr>
        <w:t xml:space="preserve">Регистрована запосленост према општини пребивалишта износи 47%. </w:t>
      </w:r>
      <w:r w:rsidR="009F17D7">
        <w:rPr>
          <w:sz w:val="24"/>
          <w:szCs w:val="24"/>
          <w:lang w:val="sr-Cyrl-RS"/>
        </w:rPr>
        <w:t>Регистрована незапосленост на хиљаду становника је 30.</w:t>
      </w:r>
      <w:r w:rsidR="009F17D7">
        <w:rPr>
          <w:rStyle w:val="FootnoteReference"/>
          <w:sz w:val="24"/>
          <w:szCs w:val="24"/>
          <w:lang w:val="sr-Cyrl-RS"/>
        </w:rPr>
        <w:footnoteReference w:id="30"/>
      </w:r>
      <w:r w:rsidR="00B0357A">
        <w:rPr>
          <w:sz w:val="24"/>
          <w:szCs w:val="24"/>
          <w:lang w:val="sr-Cyrl-RS"/>
        </w:rPr>
        <w:t xml:space="preserve"> </w:t>
      </w:r>
      <w:r w:rsidR="009F17D7">
        <w:rPr>
          <w:sz w:val="24"/>
          <w:szCs w:val="24"/>
          <w:lang w:val="sr-Cyrl-RS"/>
        </w:rPr>
        <w:t>Стопа ризика од сиромаштва износи 5,3</w:t>
      </w:r>
      <w:r w:rsidR="008C6E1C">
        <w:rPr>
          <w:sz w:val="24"/>
          <w:szCs w:val="24"/>
          <w:lang w:val="sr-Cyrl-RS"/>
        </w:rPr>
        <w:t>%</w:t>
      </w:r>
      <w:r w:rsidR="009F17D7">
        <w:rPr>
          <w:sz w:val="24"/>
          <w:szCs w:val="24"/>
          <w:lang w:val="sr-Cyrl-RS"/>
        </w:rPr>
        <w:t>, што је знатно ниже у односу на просек на нивоу Републике.</w:t>
      </w:r>
      <w:r w:rsidR="009F17D7">
        <w:rPr>
          <w:rStyle w:val="FootnoteReference"/>
          <w:sz w:val="24"/>
          <w:szCs w:val="24"/>
          <w:lang w:val="sr-Cyrl-RS"/>
        </w:rPr>
        <w:footnoteReference w:id="31"/>
      </w:r>
      <w:r w:rsidR="009F17D7">
        <w:rPr>
          <w:sz w:val="24"/>
          <w:szCs w:val="24"/>
          <w:lang w:val="sr-Cyrl-RS"/>
        </w:rPr>
        <w:t xml:space="preserve"> </w:t>
      </w:r>
    </w:p>
    <w:p w14:paraId="2760522A" w14:textId="33FAFB7B" w:rsidR="00360EB8" w:rsidRDefault="00E722EE" w:rsidP="00FC089E">
      <w:pPr>
        <w:ind w:left="284"/>
        <w:jc w:val="both"/>
        <w:outlineLvl w:val="0"/>
        <w:rPr>
          <w:sz w:val="24"/>
          <w:szCs w:val="24"/>
          <w:lang w:val="sr-Cyrl-RS"/>
        </w:rPr>
      </w:pPr>
      <w:r>
        <w:rPr>
          <w:sz w:val="24"/>
          <w:szCs w:val="24"/>
          <w:lang w:val="sr-Cyrl-RS"/>
        </w:rPr>
        <w:t>Што се тиче школске спреме, између 49%-52% становништва има високу стручну спрему, а више од 72% становништва је комп</w:t>
      </w:r>
      <w:r w:rsidR="00D47574">
        <w:rPr>
          <w:sz w:val="24"/>
          <w:szCs w:val="24"/>
          <w:lang w:val="sr-Cyrl-RS"/>
        </w:rPr>
        <w:t>ј</w:t>
      </w:r>
      <w:r>
        <w:rPr>
          <w:sz w:val="24"/>
          <w:szCs w:val="24"/>
          <w:lang w:val="sr-Cyrl-RS"/>
        </w:rPr>
        <w:t>утерски писмено. Стопа одустајања од школовања у средњим школама у 2022</w:t>
      </w:r>
      <w:r w:rsidR="0023050D">
        <w:rPr>
          <w:sz w:val="24"/>
          <w:szCs w:val="24"/>
          <w:lang w:val="sr-Cyrl-RS"/>
        </w:rPr>
        <w:t>. години</w:t>
      </w:r>
      <w:r>
        <w:rPr>
          <w:sz w:val="24"/>
          <w:szCs w:val="24"/>
          <w:lang w:val="sr-Cyrl-RS"/>
        </w:rPr>
        <w:t xml:space="preserve"> износила је 0,1%.</w:t>
      </w:r>
    </w:p>
    <w:p w14:paraId="7D9944A8" w14:textId="6573EBFF" w:rsidR="00360EB8" w:rsidRDefault="0023050D" w:rsidP="00FC089E">
      <w:pPr>
        <w:ind w:left="284"/>
        <w:jc w:val="both"/>
        <w:outlineLvl w:val="0"/>
        <w:rPr>
          <w:sz w:val="24"/>
          <w:szCs w:val="24"/>
          <w:lang w:val="sr-Cyrl-RS"/>
        </w:rPr>
      </w:pPr>
      <w:r w:rsidRPr="0023050D">
        <w:rPr>
          <w:sz w:val="24"/>
          <w:szCs w:val="24"/>
          <w:lang w:val="sr-Cyrl-RS"/>
        </w:rPr>
        <w:t>Удео корисника социјалне заштите у укупној популацији у истој години износио је 5,4%. Удео корисника новчане социјалне помоћи у укупној популацији износио је у 0,3%. Удео корисника дечијег додатка у укупној популацији</w:t>
      </w:r>
      <w:r>
        <w:rPr>
          <w:sz w:val="24"/>
          <w:szCs w:val="24"/>
          <w:lang w:val="sr-Cyrl-RS"/>
        </w:rPr>
        <w:t xml:space="preserve"> </w:t>
      </w:r>
      <w:r w:rsidRPr="0023050D">
        <w:rPr>
          <w:sz w:val="24"/>
          <w:szCs w:val="24"/>
          <w:lang w:val="sr-Cyrl-RS"/>
        </w:rPr>
        <w:t>деце</w:t>
      </w:r>
      <w:r>
        <w:rPr>
          <w:sz w:val="24"/>
          <w:szCs w:val="24"/>
          <w:lang w:val="sr-Cyrl-RS"/>
        </w:rPr>
        <w:t xml:space="preserve"> износио је 1,3</w:t>
      </w:r>
      <w:r w:rsidRPr="0023050D">
        <w:rPr>
          <w:sz w:val="24"/>
          <w:szCs w:val="24"/>
          <w:lang w:val="sr-Cyrl-RS"/>
        </w:rPr>
        <w:t>%</w:t>
      </w:r>
      <w:r>
        <w:rPr>
          <w:sz w:val="24"/>
          <w:szCs w:val="24"/>
          <w:lang w:val="sr-Cyrl-RS"/>
        </w:rPr>
        <w:t>.</w:t>
      </w:r>
    </w:p>
    <w:p w14:paraId="34866D58" w14:textId="20C09EFE" w:rsidR="00360EB8" w:rsidRDefault="006560EA" w:rsidP="00FC089E">
      <w:pPr>
        <w:ind w:left="284"/>
        <w:jc w:val="both"/>
        <w:outlineLvl w:val="0"/>
        <w:rPr>
          <w:sz w:val="24"/>
          <w:szCs w:val="24"/>
          <w:lang w:val="sr-Cyrl-RS"/>
        </w:rPr>
      </w:pPr>
      <w:r>
        <w:rPr>
          <w:sz w:val="24"/>
          <w:szCs w:val="24"/>
          <w:lang w:val="sr-Cyrl-RS"/>
        </w:rPr>
        <w:t>Када говоримо о друштвеној партиципацији,</w:t>
      </w:r>
      <w:r w:rsidR="00CA3B64">
        <w:rPr>
          <w:sz w:val="24"/>
          <w:szCs w:val="24"/>
          <w:lang w:val="sr-Cyrl-RS"/>
        </w:rPr>
        <w:t xml:space="preserve"> </w:t>
      </w:r>
      <w:r w:rsidR="00D47574">
        <w:rPr>
          <w:sz w:val="24"/>
          <w:szCs w:val="24"/>
          <w:lang w:val="sr-Cyrl-RS"/>
        </w:rPr>
        <w:t>п</w:t>
      </w:r>
      <w:r w:rsidRPr="006560EA">
        <w:rPr>
          <w:sz w:val="24"/>
          <w:szCs w:val="24"/>
          <w:lang w:val="sr-Cyrl-RS"/>
        </w:rPr>
        <w:t>роценат бирача гласалих на изборима за одборнике скупштина</w:t>
      </w:r>
      <w:r>
        <w:rPr>
          <w:sz w:val="24"/>
          <w:szCs w:val="24"/>
          <w:lang w:val="sr-Cyrl-RS"/>
        </w:rPr>
        <w:t xml:space="preserve"> </w:t>
      </w:r>
      <w:r w:rsidRPr="006560EA">
        <w:rPr>
          <w:sz w:val="24"/>
          <w:szCs w:val="24"/>
          <w:lang w:val="sr-Cyrl-RS"/>
        </w:rPr>
        <w:t>општина и градова</w:t>
      </w:r>
      <w:r>
        <w:rPr>
          <w:sz w:val="24"/>
          <w:szCs w:val="24"/>
          <w:lang w:val="sr-Cyrl-RS"/>
        </w:rPr>
        <w:t xml:space="preserve"> у 2020</w:t>
      </w:r>
      <w:r w:rsidR="00CA3B64">
        <w:rPr>
          <w:sz w:val="24"/>
          <w:szCs w:val="24"/>
          <w:lang w:val="sr-Cyrl-RS"/>
        </w:rPr>
        <w:t>ој</w:t>
      </w:r>
      <w:r>
        <w:rPr>
          <w:sz w:val="24"/>
          <w:szCs w:val="24"/>
          <w:lang w:val="sr-Cyrl-RS"/>
        </w:rPr>
        <w:t xml:space="preserve"> години износио је 28,9%.</w:t>
      </w:r>
      <w:r w:rsidR="00B0357A">
        <w:rPr>
          <w:sz w:val="24"/>
          <w:szCs w:val="24"/>
          <w:lang w:val="sr-Cyrl-RS"/>
        </w:rPr>
        <w:t xml:space="preserve"> </w:t>
      </w:r>
      <w:r>
        <w:rPr>
          <w:sz w:val="24"/>
          <w:szCs w:val="24"/>
          <w:lang w:val="sr-Cyrl-RS"/>
        </w:rPr>
        <w:t>Индекс дечијег благостања је из године у годину већи, и према доступним подацима из 2014</w:t>
      </w:r>
      <w:r w:rsidR="00D47574">
        <w:rPr>
          <w:sz w:val="24"/>
          <w:szCs w:val="24"/>
          <w:lang w:val="sr-Cyrl-RS"/>
        </w:rPr>
        <w:t>.</w:t>
      </w:r>
      <w:r>
        <w:rPr>
          <w:sz w:val="24"/>
          <w:szCs w:val="24"/>
          <w:lang w:val="sr-Cyrl-RS"/>
        </w:rPr>
        <w:t xml:space="preserve"> године износио је 57,64%. </w:t>
      </w:r>
    </w:p>
    <w:p w14:paraId="4B733559" w14:textId="66F60B14" w:rsidR="00E722EE" w:rsidRDefault="006560EA" w:rsidP="00FC089E">
      <w:pPr>
        <w:ind w:left="284"/>
        <w:jc w:val="both"/>
        <w:outlineLvl w:val="0"/>
        <w:rPr>
          <w:sz w:val="24"/>
          <w:szCs w:val="24"/>
          <w:lang w:val="sr-Cyrl-RS"/>
        </w:rPr>
      </w:pPr>
      <w:r>
        <w:rPr>
          <w:sz w:val="24"/>
          <w:szCs w:val="24"/>
          <w:lang w:val="sr-Cyrl-RS"/>
        </w:rPr>
        <w:t>Број страних туриста је смањен у 2021.</w:t>
      </w:r>
      <w:r w:rsidR="004C7119">
        <w:rPr>
          <w:sz w:val="24"/>
          <w:szCs w:val="24"/>
          <w:lang w:val="sr-Cyrl-RS"/>
        </w:rPr>
        <w:t xml:space="preserve"> </w:t>
      </w:r>
      <w:r>
        <w:rPr>
          <w:sz w:val="24"/>
          <w:szCs w:val="24"/>
          <w:lang w:val="sr-Cyrl-RS"/>
        </w:rPr>
        <w:t>години у односу на 2019, али се то може приписати пандемији која је изазвана вирус</w:t>
      </w:r>
      <w:r w:rsidR="004C7119">
        <w:rPr>
          <w:sz w:val="24"/>
          <w:szCs w:val="24"/>
          <w:lang w:val="sr-Cyrl-RS"/>
        </w:rPr>
        <w:t>о</w:t>
      </w:r>
      <w:r>
        <w:rPr>
          <w:sz w:val="24"/>
          <w:szCs w:val="24"/>
          <w:lang w:val="sr-Cyrl-RS"/>
        </w:rPr>
        <w:t xml:space="preserve">м </w:t>
      </w:r>
      <w:r>
        <w:rPr>
          <w:sz w:val="24"/>
          <w:szCs w:val="24"/>
        </w:rPr>
        <w:t>COVID-19</w:t>
      </w:r>
      <w:r>
        <w:rPr>
          <w:sz w:val="24"/>
          <w:szCs w:val="24"/>
          <w:lang w:val="sr-Cyrl-RS"/>
        </w:rPr>
        <w:t xml:space="preserve">, када је карантин и забрана кретања утицала и на смањен број иностраних туриста. За разлику од страних, број </w:t>
      </w:r>
      <w:r>
        <w:rPr>
          <w:sz w:val="24"/>
          <w:szCs w:val="24"/>
          <w:lang w:val="sr-Cyrl-RS"/>
        </w:rPr>
        <w:lastRenderedPageBreak/>
        <w:t>домаћин туриста је у благом порасту</w:t>
      </w:r>
      <w:r w:rsidR="009950A2">
        <w:rPr>
          <w:sz w:val="24"/>
          <w:szCs w:val="24"/>
        </w:rPr>
        <w:t xml:space="preserve">. </w:t>
      </w:r>
      <w:r>
        <w:rPr>
          <w:sz w:val="24"/>
          <w:szCs w:val="24"/>
          <w:lang w:val="sr-Cyrl-RS"/>
        </w:rPr>
        <w:t>Када говоримо о односу домаћих и страних туриста, упоредни подаци пока</w:t>
      </w:r>
      <w:r w:rsidR="004C7119">
        <w:rPr>
          <w:sz w:val="24"/>
          <w:szCs w:val="24"/>
          <w:lang w:val="sr-Cyrl-RS"/>
        </w:rPr>
        <w:t>з</w:t>
      </w:r>
      <w:r>
        <w:rPr>
          <w:sz w:val="24"/>
          <w:szCs w:val="24"/>
          <w:lang w:val="sr-Cyrl-RS"/>
        </w:rPr>
        <w:t>ују да је број иностраних туриста и до пет пута већи од домаћих.</w:t>
      </w:r>
      <w:r w:rsidR="00E722EE">
        <w:rPr>
          <w:rStyle w:val="FootnoteReference"/>
          <w:sz w:val="24"/>
          <w:szCs w:val="24"/>
          <w:lang w:val="sr-Cyrl-RS"/>
        </w:rPr>
        <w:footnoteReference w:id="32"/>
      </w:r>
      <w:r w:rsidR="0023050D">
        <w:rPr>
          <w:sz w:val="24"/>
          <w:szCs w:val="24"/>
          <w:lang w:val="sr-Cyrl-RS"/>
        </w:rPr>
        <w:t xml:space="preserve"> </w:t>
      </w:r>
    </w:p>
    <w:p w14:paraId="4F31A310" w14:textId="6119F8DE" w:rsidR="000C590A" w:rsidRDefault="000C590A" w:rsidP="00FC089E">
      <w:pPr>
        <w:pStyle w:val="Heading2"/>
        <w:numPr>
          <w:ilvl w:val="1"/>
          <w:numId w:val="2"/>
        </w:numPr>
        <w:ind w:left="284"/>
        <w:rPr>
          <w:rFonts w:asciiTheme="minorHAnsi" w:hAnsiTheme="minorHAnsi" w:cstheme="minorHAnsi"/>
          <w:b/>
          <w:bCs/>
          <w:color w:val="auto"/>
          <w:sz w:val="24"/>
          <w:szCs w:val="24"/>
          <w:lang w:val="sr-Cyrl-RS"/>
        </w:rPr>
      </w:pPr>
      <w:r w:rsidRPr="0077215F">
        <w:rPr>
          <w:rFonts w:asciiTheme="minorHAnsi" w:hAnsiTheme="minorHAnsi" w:cstheme="minorHAnsi"/>
          <w:b/>
          <w:bCs/>
          <w:color w:val="auto"/>
          <w:sz w:val="24"/>
          <w:szCs w:val="24"/>
          <w:lang w:val="sr-Cyrl-RS"/>
        </w:rPr>
        <w:t>Образовање</w:t>
      </w:r>
    </w:p>
    <w:p w14:paraId="1E43D646" w14:textId="77777777" w:rsidR="009F5405" w:rsidRPr="009F5405" w:rsidRDefault="009F5405" w:rsidP="009F5405">
      <w:pPr>
        <w:rPr>
          <w:lang w:val="sr-Cyrl-RS"/>
        </w:rPr>
      </w:pPr>
    </w:p>
    <w:p w14:paraId="740F8B05" w14:textId="77777777" w:rsidR="00A73F5D" w:rsidRDefault="00F27535" w:rsidP="00A73F5D">
      <w:pPr>
        <w:ind w:left="284"/>
        <w:jc w:val="both"/>
        <w:rPr>
          <w:sz w:val="24"/>
          <w:szCs w:val="24"/>
          <w:lang w:val="sr-Cyrl-RS"/>
        </w:rPr>
      </w:pPr>
      <w:r w:rsidRPr="00097495">
        <w:rPr>
          <w:sz w:val="24"/>
          <w:szCs w:val="24"/>
          <w:lang w:val="sr-Cyrl-RS"/>
        </w:rPr>
        <w:t>Образовна структура становништва старости 15 и више година, на Гр</w:t>
      </w:r>
      <w:r w:rsidR="00D47574">
        <w:rPr>
          <w:sz w:val="24"/>
          <w:szCs w:val="24"/>
          <w:lang w:val="sr-Cyrl-RS"/>
        </w:rPr>
        <w:t>а</w:t>
      </w:r>
      <w:r w:rsidRPr="00097495">
        <w:rPr>
          <w:sz w:val="24"/>
          <w:szCs w:val="24"/>
          <w:lang w:val="sr-Cyrl-RS"/>
        </w:rPr>
        <w:t>дској општини Стари град је след</w:t>
      </w:r>
      <w:r w:rsidR="008236A2">
        <w:rPr>
          <w:sz w:val="24"/>
          <w:szCs w:val="24"/>
          <w:lang w:val="sr-Cyrl-RS"/>
        </w:rPr>
        <w:t>е</w:t>
      </w:r>
      <w:r w:rsidRPr="00097495">
        <w:rPr>
          <w:sz w:val="24"/>
          <w:szCs w:val="24"/>
          <w:lang w:val="sr-Cyrl-RS"/>
        </w:rPr>
        <w:t>ћа:</w:t>
      </w:r>
    </w:p>
    <w:p w14:paraId="095B42EA" w14:textId="22630CE2" w:rsidR="00F27535" w:rsidRPr="00A73F5D" w:rsidRDefault="005F0DE4" w:rsidP="00A73F5D">
      <w:pPr>
        <w:pStyle w:val="ListParagraph"/>
        <w:numPr>
          <w:ilvl w:val="0"/>
          <w:numId w:val="22"/>
        </w:numPr>
        <w:jc w:val="both"/>
        <w:rPr>
          <w:sz w:val="24"/>
          <w:szCs w:val="24"/>
          <w:lang w:val="sr-Cyrl-RS"/>
        </w:rPr>
      </w:pPr>
      <w:r>
        <w:rPr>
          <w:sz w:val="24"/>
          <w:szCs w:val="24"/>
          <w:lang w:val="sr-Cyrl-RS"/>
        </w:rPr>
        <w:t>в</w:t>
      </w:r>
      <w:r w:rsidR="00F27535" w:rsidRPr="00A73F5D">
        <w:rPr>
          <w:sz w:val="24"/>
          <w:szCs w:val="24"/>
          <w:lang w:val="sr-Cyrl-RS"/>
        </w:rPr>
        <w:t>исоко образовање има 52% жена, и 49% мушкараца</w:t>
      </w:r>
      <w:r>
        <w:rPr>
          <w:sz w:val="24"/>
          <w:szCs w:val="24"/>
          <w:lang w:val="sr-Cyrl-RS"/>
        </w:rPr>
        <w:t xml:space="preserve"> и</w:t>
      </w:r>
    </w:p>
    <w:p w14:paraId="1222BD21" w14:textId="0F4944DE" w:rsidR="00F27535" w:rsidRPr="00097495" w:rsidRDefault="005F0DE4" w:rsidP="00A73F5D">
      <w:pPr>
        <w:pStyle w:val="ListParagraph"/>
        <w:numPr>
          <w:ilvl w:val="0"/>
          <w:numId w:val="22"/>
        </w:numPr>
        <w:rPr>
          <w:sz w:val="24"/>
          <w:szCs w:val="24"/>
          <w:lang w:val="sr-Cyrl-RS"/>
        </w:rPr>
      </w:pPr>
      <w:r>
        <w:rPr>
          <w:sz w:val="24"/>
          <w:szCs w:val="24"/>
          <w:lang w:val="sr-Cyrl-RS"/>
        </w:rPr>
        <w:t>ср</w:t>
      </w:r>
      <w:r w:rsidR="00F27535" w:rsidRPr="00097495">
        <w:rPr>
          <w:sz w:val="24"/>
          <w:szCs w:val="24"/>
          <w:lang w:val="sr-Cyrl-RS"/>
        </w:rPr>
        <w:t>едње образ</w:t>
      </w:r>
      <w:r w:rsidR="00D47574">
        <w:rPr>
          <w:sz w:val="24"/>
          <w:szCs w:val="24"/>
          <w:lang w:val="sr-Cyrl-RS"/>
        </w:rPr>
        <w:t>о</w:t>
      </w:r>
      <w:r w:rsidR="00F27535" w:rsidRPr="00097495">
        <w:rPr>
          <w:sz w:val="24"/>
          <w:szCs w:val="24"/>
          <w:lang w:val="sr-Cyrl-RS"/>
        </w:rPr>
        <w:t xml:space="preserve">вање има 32% жена и 36% мушкараца. </w:t>
      </w:r>
    </w:p>
    <w:p w14:paraId="5370E52A" w14:textId="77777777" w:rsidR="00A73F5D" w:rsidRDefault="00F27535" w:rsidP="00A73F5D">
      <w:pPr>
        <w:pStyle w:val="ListParagraph"/>
        <w:ind w:left="284"/>
        <w:rPr>
          <w:sz w:val="24"/>
          <w:szCs w:val="24"/>
          <w:lang w:val="sr-Cyrl-RS"/>
        </w:rPr>
      </w:pPr>
      <w:r w:rsidRPr="00097495">
        <w:rPr>
          <w:sz w:val="24"/>
          <w:szCs w:val="24"/>
          <w:lang w:val="sr-Cyrl-RS"/>
        </w:rPr>
        <w:t>Што се тиче неписмених лица ст</w:t>
      </w:r>
      <w:r w:rsidR="008236A2">
        <w:rPr>
          <w:sz w:val="24"/>
          <w:szCs w:val="24"/>
          <w:lang w:val="sr-Cyrl-RS"/>
        </w:rPr>
        <w:t>а</w:t>
      </w:r>
      <w:r w:rsidRPr="00097495">
        <w:rPr>
          <w:sz w:val="24"/>
          <w:szCs w:val="24"/>
          <w:lang w:val="sr-Cyrl-RS"/>
        </w:rPr>
        <w:t>рости 10 и више година статистички подаци су следећи:</w:t>
      </w:r>
    </w:p>
    <w:p w14:paraId="25C9A491" w14:textId="7C16ABB0" w:rsidR="00A73F5D" w:rsidRDefault="005F0DE4" w:rsidP="00A73F5D">
      <w:pPr>
        <w:pStyle w:val="ListParagraph"/>
        <w:numPr>
          <w:ilvl w:val="0"/>
          <w:numId w:val="23"/>
        </w:numPr>
        <w:rPr>
          <w:sz w:val="24"/>
          <w:szCs w:val="24"/>
          <w:lang w:val="sr-Cyrl-RS"/>
        </w:rPr>
      </w:pPr>
      <w:r>
        <w:rPr>
          <w:sz w:val="24"/>
          <w:szCs w:val="24"/>
          <w:lang w:val="sr-Cyrl-RS"/>
        </w:rPr>
        <w:t>о</w:t>
      </w:r>
      <w:r w:rsidR="009468F1" w:rsidRPr="00A73F5D">
        <w:rPr>
          <w:sz w:val="24"/>
          <w:szCs w:val="24"/>
          <w:lang w:val="sr-Cyrl-RS"/>
        </w:rPr>
        <w:t>д 10-14 година нема неписмених ни дечака ни девојчица,</w:t>
      </w:r>
    </w:p>
    <w:p w14:paraId="6B95B536" w14:textId="0EA2E5BA" w:rsidR="00A73F5D" w:rsidRDefault="005F0DE4" w:rsidP="00A73F5D">
      <w:pPr>
        <w:pStyle w:val="ListParagraph"/>
        <w:numPr>
          <w:ilvl w:val="0"/>
          <w:numId w:val="23"/>
        </w:numPr>
        <w:rPr>
          <w:sz w:val="24"/>
          <w:szCs w:val="24"/>
          <w:lang w:val="sr-Cyrl-RS"/>
        </w:rPr>
      </w:pPr>
      <w:r>
        <w:rPr>
          <w:sz w:val="24"/>
          <w:szCs w:val="24"/>
          <w:lang w:val="sr-Cyrl-RS"/>
        </w:rPr>
        <w:t>о</w:t>
      </w:r>
      <w:r w:rsidR="009468F1" w:rsidRPr="00A73F5D">
        <w:rPr>
          <w:sz w:val="24"/>
          <w:szCs w:val="24"/>
          <w:lang w:val="sr-Cyrl-RS"/>
        </w:rPr>
        <w:t>д 15-19 нема неписмених дево</w:t>
      </w:r>
      <w:r w:rsidR="00D47574" w:rsidRPr="00A73F5D">
        <w:rPr>
          <w:sz w:val="24"/>
          <w:szCs w:val="24"/>
          <w:lang w:val="sr-Cyrl-RS"/>
        </w:rPr>
        <w:t>ј</w:t>
      </w:r>
      <w:r w:rsidR="009468F1" w:rsidRPr="00A73F5D">
        <w:rPr>
          <w:sz w:val="24"/>
          <w:szCs w:val="24"/>
          <w:lang w:val="sr-Cyrl-RS"/>
        </w:rPr>
        <w:t>чица, али има двојиц</w:t>
      </w:r>
      <w:r w:rsidR="00D47574" w:rsidRPr="00A73F5D">
        <w:rPr>
          <w:sz w:val="24"/>
          <w:szCs w:val="24"/>
          <w:lang w:val="sr-Cyrl-RS"/>
        </w:rPr>
        <w:t>а</w:t>
      </w:r>
      <w:r w:rsidR="009468F1" w:rsidRPr="00A73F5D">
        <w:rPr>
          <w:sz w:val="24"/>
          <w:szCs w:val="24"/>
          <w:lang w:val="sr-Cyrl-RS"/>
        </w:rPr>
        <w:t xml:space="preserve"> неписмених дечака, </w:t>
      </w:r>
    </w:p>
    <w:p w14:paraId="50130A47" w14:textId="1AE26E8B" w:rsidR="00A73F5D" w:rsidRDefault="005F0DE4" w:rsidP="00A73F5D">
      <w:pPr>
        <w:pStyle w:val="ListParagraph"/>
        <w:numPr>
          <w:ilvl w:val="0"/>
          <w:numId w:val="23"/>
        </w:numPr>
        <w:rPr>
          <w:sz w:val="24"/>
          <w:szCs w:val="24"/>
          <w:lang w:val="sr-Cyrl-RS"/>
        </w:rPr>
      </w:pPr>
      <w:r>
        <w:rPr>
          <w:sz w:val="24"/>
          <w:szCs w:val="24"/>
          <w:lang w:val="sr-Cyrl-RS"/>
        </w:rPr>
        <w:t>о</w:t>
      </w:r>
      <w:r w:rsidR="009468F1" w:rsidRPr="00A73F5D">
        <w:rPr>
          <w:sz w:val="24"/>
          <w:szCs w:val="24"/>
          <w:lang w:val="sr-Cyrl-RS"/>
        </w:rPr>
        <w:t xml:space="preserve">д 20-34 година има три неписмена мушкараца и две неписмене жене, </w:t>
      </w:r>
    </w:p>
    <w:p w14:paraId="45065626" w14:textId="49E9E54F" w:rsidR="00A73F5D" w:rsidRDefault="005F0DE4" w:rsidP="00A73F5D">
      <w:pPr>
        <w:pStyle w:val="ListParagraph"/>
        <w:numPr>
          <w:ilvl w:val="0"/>
          <w:numId w:val="23"/>
        </w:numPr>
        <w:rPr>
          <w:sz w:val="24"/>
          <w:szCs w:val="24"/>
          <w:lang w:val="sr-Cyrl-RS"/>
        </w:rPr>
      </w:pPr>
      <w:r>
        <w:rPr>
          <w:sz w:val="24"/>
          <w:szCs w:val="24"/>
          <w:lang w:val="sr-Cyrl-RS"/>
        </w:rPr>
        <w:t>о</w:t>
      </w:r>
      <w:r w:rsidR="009468F1" w:rsidRPr="00A73F5D">
        <w:rPr>
          <w:sz w:val="24"/>
          <w:szCs w:val="24"/>
          <w:lang w:val="sr-Cyrl-RS"/>
        </w:rPr>
        <w:t xml:space="preserve">д 35-49 има пет неписмених жена и три неписмена мушкарца, </w:t>
      </w:r>
    </w:p>
    <w:p w14:paraId="77707774" w14:textId="77850246" w:rsidR="00A73F5D" w:rsidRDefault="005F0DE4" w:rsidP="00A73F5D">
      <w:pPr>
        <w:pStyle w:val="ListParagraph"/>
        <w:numPr>
          <w:ilvl w:val="0"/>
          <w:numId w:val="23"/>
        </w:numPr>
        <w:rPr>
          <w:sz w:val="24"/>
          <w:szCs w:val="24"/>
          <w:lang w:val="sr-Cyrl-RS"/>
        </w:rPr>
      </w:pPr>
      <w:r>
        <w:rPr>
          <w:sz w:val="24"/>
          <w:szCs w:val="24"/>
          <w:lang w:val="sr-Cyrl-RS"/>
        </w:rPr>
        <w:t>о</w:t>
      </w:r>
      <w:r w:rsidR="009468F1" w:rsidRPr="00A73F5D">
        <w:rPr>
          <w:sz w:val="24"/>
          <w:szCs w:val="24"/>
          <w:lang w:val="sr-Cyrl-RS"/>
        </w:rPr>
        <w:t>д 50-64 година има три неписмене жене и пет неписмених жена</w:t>
      </w:r>
      <w:r>
        <w:rPr>
          <w:sz w:val="24"/>
          <w:szCs w:val="24"/>
          <w:lang w:val="sr-Cyrl-RS"/>
        </w:rPr>
        <w:t xml:space="preserve"> и</w:t>
      </w:r>
    </w:p>
    <w:p w14:paraId="6B4EC05E" w14:textId="3C428384" w:rsidR="009468F1" w:rsidRPr="00A73F5D" w:rsidRDefault="005F0DE4" w:rsidP="00A73F5D">
      <w:pPr>
        <w:pStyle w:val="ListParagraph"/>
        <w:numPr>
          <w:ilvl w:val="0"/>
          <w:numId w:val="23"/>
        </w:numPr>
        <w:rPr>
          <w:sz w:val="24"/>
          <w:szCs w:val="24"/>
          <w:lang w:val="sr-Cyrl-RS"/>
        </w:rPr>
      </w:pPr>
      <w:r>
        <w:rPr>
          <w:sz w:val="24"/>
          <w:szCs w:val="24"/>
          <w:lang w:val="sr-Cyrl-RS"/>
        </w:rPr>
        <w:t>п</w:t>
      </w:r>
      <w:r w:rsidR="009468F1" w:rsidRPr="00A73F5D">
        <w:rPr>
          <w:sz w:val="24"/>
          <w:szCs w:val="24"/>
          <w:lang w:val="sr-Cyrl-RS"/>
        </w:rPr>
        <w:t xml:space="preserve">реко 65 година старости има један неписмен мушкарац и шест неписмених жена. </w:t>
      </w:r>
    </w:p>
    <w:p w14:paraId="1D25B6F5" w14:textId="6E664C29" w:rsidR="009468F1" w:rsidRPr="00097495" w:rsidRDefault="009468F1" w:rsidP="00FC089E">
      <w:pPr>
        <w:ind w:left="284"/>
        <w:jc w:val="both"/>
        <w:rPr>
          <w:sz w:val="24"/>
          <w:szCs w:val="24"/>
          <w:lang w:val="sr-Cyrl-RS"/>
        </w:rPr>
      </w:pPr>
      <w:r w:rsidRPr="00097495">
        <w:rPr>
          <w:sz w:val="24"/>
          <w:szCs w:val="24"/>
          <w:lang w:val="sr-Cyrl-RS"/>
        </w:rPr>
        <w:t xml:space="preserve">Учешће неписмених у укупном становништву старости 10 и више година према полу и типу насеља, у  2022. години износио је 0,1% и код мушкараца и код жена. </w:t>
      </w:r>
    </w:p>
    <w:p w14:paraId="30BA1036" w14:textId="3D6EE986" w:rsidR="009468F1" w:rsidRPr="00097495" w:rsidRDefault="009468F1" w:rsidP="00FC089E">
      <w:pPr>
        <w:ind w:left="284"/>
        <w:jc w:val="both"/>
        <w:rPr>
          <w:sz w:val="24"/>
          <w:szCs w:val="24"/>
          <w:lang w:val="sr-Cyrl-RS"/>
        </w:rPr>
      </w:pPr>
      <w:r w:rsidRPr="00097495">
        <w:rPr>
          <w:sz w:val="24"/>
          <w:szCs w:val="24"/>
          <w:lang w:val="sr-Cyrl-RS"/>
        </w:rPr>
        <w:t>Што се тиче компјутерске писмености статис</w:t>
      </w:r>
      <w:r w:rsidR="002B421E">
        <w:rPr>
          <w:sz w:val="24"/>
          <w:szCs w:val="24"/>
          <w:lang w:val="sr-Cyrl-RS"/>
        </w:rPr>
        <w:t>т</w:t>
      </w:r>
      <w:r w:rsidRPr="00097495">
        <w:rPr>
          <w:sz w:val="24"/>
          <w:szCs w:val="24"/>
          <w:lang w:val="sr-Cyrl-RS"/>
        </w:rPr>
        <w:t>ички подаци показују да је 72% жена компјутерски писмено док је код мушкараца тај проценат нешто већи и износи 76%.</w:t>
      </w:r>
      <w:r w:rsidRPr="00097495">
        <w:rPr>
          <w:rStyle w:val="FootnoteReference"/>
          <w:sz w:val="24"/>
          <w:szCs w:val="24"/>
          <w:lang w:val="sr-Cyrl-RS"/>
        </w:rPr>
        <w:footnoteReference w:id="33"/>
      </w:r>
      <w:r w:rsidRPr="00097495">
        <w:rPr>
          <w:sz w:val="24"/>
          <w:szCs w:val="24"/>
          <w:lang w:val="sr-Cyrl-RS"/>
        </w:rPr>
        <w:t xml:space="preserve"> </w:t>
      </w:r>
    </w:p>
    <w:p w14:paraId="37A6B1DC" w14:textId="6856AA85" w:rsidR="009468F1" w:rsidRPr="0077215F" w:rsidRDefault="00D04C76" w:rsidP="00FC089E">
      <w:pPr>
        <w:ind w:left="284"/>
        <w:rPr>
          <w:b/>
          <w:bCs/>
          <w:sz w:val="24"/>
          <w:szCs w:val="24"/>
          <w:lang w:val="sr-Cyrl-RS"/>
        </w:rPr>
      </w:pPr>
      <w:r w:rsidRPr="0077215F">
        <w:rPr>
          <w:b/>
          <w:bCs/>
          <w:sz w:val="24"/>
          <w:szCs w:val="24"/>
          <w:lang w:val="sr-Cyrl-RS"/>
        </w:rPr>
        <w:t xml:space="preserve">Предшколско образовање </w:t>
      </w:r>
    </w:p>
    <w:p w14:paraId="1F00145D" w14:textId="7A21FCEE" w:rsidR="007E141F" w:rsidRPr="00097495" w:rsidRDefault="00B01EA3" w:rsidP="00FC089E">
      <w:pPr>
        <w:ind w:left="284"/>
        <w:jc w:val="both"/>
        <w:rPr>
          <w:sz w:val="24"/>
          <w:szCs w:val="24"/>
          <w:lang w:val="sr-Cyrl-RS"/>
        </w:rPr>
      </w:pPr>
      <w:r w:rsidRPr="00097495">
        <w:rPr>
          <w:sz w:val="24"/>
          <w:szCs w:val="24"/>
          <w:lang w:val="sr-Cyrl-RS"/>
        </w:rPr>
        <w:t>Предшколско образов</w:t>
      </w:r>
      <w:r w:rsidR="002B421E">
        <w:rPr>
          <w:sz w:val="24"/>
          <w:szCs w:val="24"/>
          <w:lang w:val="sr-Cyrl-RS"/>
        </w:rPr>
        <w:t>ањ</w:t>
      </w:r>
      <w:r w:rsidRPr="00097495">
        <w:rPr>
          <w:sz w:val="24"/>
          <w:szCs w:val="24"/>
          <w:lang w:val="sr-Cyrl-RS"/>
        </w:rPr>
        <w:t>е на Гр</w:t>
      </w:r>
      <w:r w:rsidR="00D47574">
        <w:rPr>
          <w:sz w:val="24"/>
          <w:szCs w:val="24"/>
          <w:lang w:val="sr-Cyrl-RS"/>
        </w:rPr>
        <w:t>а</w:t>
      </w:r>
      <w:r w:rsidRPr="00097495">
        <w:rPr>
          <w:sz w:val="24"/>
          <w:szCs w:val="24"/>
          <w:lang w:val="sr-Cyrl-RS"/>
        </w:rPr>
        <w:t>дској општини Стари град реализује се у пет пре</w:t>
      </w:r>
      <w:r w:rsidR="00831E3F">
        <w:rPr>
          <w:sz w:val="24"/>
          <w:szCs w:val="24"/>
          <w:lang w:val="sr-Cyrl-RS"/>
        </w:rPr>
        <w:t>д</w:t>
      </w:r>
      <w:r w:rsidRPr="00097495">
        <w:rPr>
          <w:sz w:val="24"/>
          <w:szCs w:val="24"/>
          <w:lang w:val="sr-Cyrl-RS"/>
        </w:rPr>
        <w:t xml:space="preserve">школских установа које имају укупно 18 објеката. </w:t>
      </w:r>
      <w:r w:rsidR="008B2355" w:rsidRPr="00097495">
        <w:rPr>
          <w:sz w:val="24"/>
          <w:szCs w:val="24"/>
          <w:lang w:val="sr-Cyrl-RS"/>
        </w:rPr>
        <w:t>Предшколска установа Дечији дани представља јединствену организациону целину у чијем саставу се налази 11 вртића на територији Градске општине Стари град. На веб сајту установе у секцији уписа н</w:t>
      </w:r>
      <w:r w:rsidR="00FB3A89" w:rsidRPr="00097495">
        <w:rPr>
          <w:sz w:val="24"/>
          <w:szCs w:val="24"/>
          <w:lang w:val="sr-Cyrl-RS"/>
        </w:rPr>
        <w:t xml:space="preserve">ису пронађени </w:t>
      </w:r>
      <w:r w:rsidR="008B2355" w:rsidRPr="00097495">
        <w:rPr>
          <w:sz w:val="24"/>
          <w:szCs w:val="24"/>
          <w:lang w:val="sr-Cyrl-RS"/>
        </w:rPr>
        <w:t>подаци о уписаном броју деце према полу</w:t>
      </w:r>
      <w:r w:rsidR="008B2355" w:rsidRPr="00097495">
        <w:rPr>
          <w:rStyle w:val="FootnoteReference"/>
          <w:sz w:val="24"/>
          <w:szCs w:val="24"/>
          <w:lang w:val="sr-Cyrl-RS"/>
        </w:rPr>
        <w:footnoteReference w:id="34"/>
      </w:r>
      <w:r w:rsidR="008B2355" w:rsidRPr="00097495">
        <w:rPr>
          <w:sz w:val="24"/>
          <w:szCs w:val="24"/>
          <w:lang w:val="sr-Cyrl-RS"/>
        </w:rPr>
        <w:t xml:space="preserve">. </w:t>
      </w:r>
    </w:p>
    <w:p w14:paraId="1661CF71" w14:textId="076CC52B" w:rsidR="00142CA4" w:rsidRPr="0077215F" w:rsidRDefault="00142CA4" w:rsidP="00FC089E">
      <w:pPr>
        <w:ind w:left="284"/>
        <w:rPr>
          <w:b/>
          <w:bCs/>
          <w:sz w:val="24"/>
          <w:szCs w:val="24"/>
          <w:lang w:val="sr-Cyrl-RS"/>
        </w:rPr>
      </w:pPr>
      <w:r w:rsidRPr="0077215F">
        <w:rPr>
          <w:b/>
          <w:bCs/>
          <w:sz w:val="24"/>
          <w:szCs w:val="24"/>
          <w:lang w:val="sr-Cyrl-RS"/>
        </w:rPr>
        <w:t>Основно образовање</w:t>
      </w:r>
    </w:p>
    <w:p w14:paraId="39D55BE5" w14:textId="77777777" w:rsidR="00A73F5D" w:rsidRDefault="00142CA4" w:rsidP="00A73F5D">
      <w:pPr>
        <w:ind w:left="284"/>
        <w:jc w:val="both"/>
        <w:rPr>
          <w:sz w:val="24"/>
          <w:szCs w:val="24"/>
          <w:lang w:val="sr-Cyrl-RS"/>
        </w:rPr>
      </w:pPr>
      <w:r w:rsidRPr="00097495">
        <w:rPr>
          <w:sz w:val="24"/>
          <w:szCs w:val="24"/>
          <w:lang w:val="sr-Cyrl-RS"/>
        </w:rPr>
        <w:lastRenderedPageBreak/>
        <w:t xml:space="preserve">Основно образовање на територији градске општине Стари град реализује се у </w:t>
      </w:r>
      <w:r w:rsidR="00FB3A89" w:rsidRPr="00097495">
        <w:rPr>
          <w:sz w:val="24"/>
          <w:szCs w:val="24"/>
          <w:lang w:val="sr-Cyrl-RS"/>
        </w:rPr>
        <w:t xml:space="preserve">11 основних школа: </w:t>
      </w:r>
    </w:p>
    <w:p w14:paraId="76C8CF1D" w14:textId="77777777" w:rsidR="00A73F5D" w:rsidRPr="00A73F5D" w:rsidRDefault="00FB3A89" w:rsidP="00A73F5D">
      <w:pPr>
        <w:pStyle w:val="ListParagraph"/>
        <w:numPr>
          <w:ilvl w:val="0"/>
          <w:numId w:val="24"/>
        </w:numPr>
        <w:jc w:val="both"/>
        <w:rPr>
          <w:sz w:val="24"/>
          <w:szCs w:val="24"/>
          <w:lang w:val="sr-Cyrl-RS"/>
        </w:rPr>
      </w:pPr>
      <w:r w:rsidRPr="00A73F5D">
        <w:rPr>
          <w:sz w:val="24"/>
          <w:szCs w:val="24"/>
          <w:lang w:val="sr-Cyrl-RS"/>
        </w:rPr>
        <w:t xml:space="preserve">Балетска школа Лујо Давичо </w:t>
      </w:r>
      <w:r w:rsidR="00097495" w:rsidRPr="00A73F5D">
        <w:rPr>
          <w:sz w:val="24"/>
          <w:szCs w:val="24"/>
        </w:rPr>
        <w:t>(</w:t>
      </w:r>
      <w:hyperlink r:id="rId10" w:history="1">
        <w:r w:rsidR="00097495" w:rsidRPr="00A73F5D">
          <w:rPr>
            <w:rStyle w:val="Hyperlink"/>
            <w:sz w:val="24"/>
            <w:szCs w:val="24"/>
          </w:rPr>
          <w:t>www.ldavico.edu.rs</w:t>
        </w:r>
      </w:hyperlink>
      <w:r w:rsidR="00097495" w:rsidRPr="00A73F5D">
        <w:rPr>
          <w:sz w:val="24"/>
          <w:szCs w:val="24"/>
        </w:rPr>
        <w:t>)</w:t>
      </w:r>
      <w:r w:rsidR="00301DDA" w:rsidRPr="00A73F5D">
        <w:rPr>
          <w:sz w:val="24"/>
          <w:szCs w:val="24"/>
        </w:rPr>
        <w:t>,</w:t>
      </w:r>
    </w:p>
    <w:p w14:paraId="75D6842C" w14:textId="37FD7DB5" w:rsidR="00A73F5D" w:rsidRDefault="00D56878" w:rsidP="00A73F5D">
      <w:pPr>
        <w:pStyle w:val="ListParagraph"/>
        <w:numPr>
          <w:ilvl w:val="0"/>
          <w:numId w:val="24"/>
        </w:numPr>
        <w:jc w:val="both"/>
        <w:rPr>
          <w:sz w:val="24"/>
          <w:szCs w:val="24"/>
          <w:lang w:val="sr-Cyrl-RS"/>
        </w:rPr>
      </w:pPr>
      <w:r w:rsidRPr="00A73F5D">
        <w:rPr>
          <w:sz w:val="24"/>
          <w:szCs w:val="24"/>
          <w:lang w:val="sr-Cyrl-RS"/>
        </w:rPr>
        <w:t>Музичка школа Др Војислав Вучковић</w:t>
      </w:r>
      <w:r w:rsidR="00F3150C" w:rsidRPr="00A73F5D">
        <w:rPr>
          <w:sz w:val="24"/>
          <w:szCs w:val="24"/>
        </w:rPr>
        <w:t xml:space="preserve"> (</w:t>
      </w:r>
      <w:hyperlink r:id="rId11" w:history="1">
        <w:r w:rsidR="00F3150C" w:rsidRPr="00A73F5D">
          <w:rPr>
            <w:rStyle w:val="Hyperlink"/>
            <w:sz w:val="24"/>
            <w:szCs w:val="24"/>
          </w:rPr>
          <w:t>www.vuckovic.rs</w:t>
        </w:r>
      </w:hyperlink>
      <w:r w:rsidR="00F3150C" w:rsidRPr="00A73F5D">
        <w:rPr>
          <w:sz w:val="24"/>
          <w:szCs w:val="24"/>
        </w:rPr>
        <w:t xml:space="preserve">), </w:t>
      </w:r>
      <w:r w:rsidR="00F3150C" w:rsidRPr="00A73F5D">
        <w:rPr>
          <w:sz w:val="24"/>
          <w:szCs w:val="24"/>
          <w:lang w:val="sr-Cyrl-RS"/>
        </w:rPr>
        <w:t xml:space="preserve">врши упис ђака у </w:t>
      </w:r>
      <w:proofErr w:type="spellStart"/>
      <w:r w:rsidR="00F3150C" w:rsidRPr="00A73F5D">
        <w:rPr>
          <w:sz w:val="24"/>
          <w:szCs w:val="24"/>
        </w:rPr>
        <w:t>шестогодишњу</w:t>
      </w:r>
      <w:proofErr w:type="spellEnd"/>
      <w:r w:rsidR="00F3150C" w:rsidRPr="00A73F5D">
        <w:rPr>
          <w:sz w:val="24"/>
          <w:szCs w:val="24"/>
        </w:rPr>
        <w:t>,</w:t>
      </w:r>
      <w:r w:rsidR="00F3150C" w:rsidRPr="00A73F5D">
        <w:rPr>
          <w:sz w:val="24"/>
          <w:szCs w:val="24"/>
          <w:lang w:val="sr-Cyrl-RS"/>
        </w:rPr>
        <w:t xml:space="preserve"> </w:t>
      </w:r>
      <w:proofErr w:type="spellStart"/>
      <w:r w:rsidR="00F3150C" w:rsidRPr="00A73F5D">
        <w:rPr>
          <w:sz w:val="24"/>
          <w:szCs w:val="24"/>
        </w:rPr>
        <w:t>четворогодишњу</w:t>
      </w:r>
      <w:proofErr w:type="spellEnd"/>
      <w:r w:rsidR="00F3150C" w:rsidRPr="00A73F5D">
        <w:rPr>
          <w:sz w:val="24"/>
          <w:szCs w:val="24"/>
        </w:rPr>
        <w:t xml:space="preserve"> и </w:t>
      </w:r>
      <w:proofErr w:type="spellStart"/>
      <w:r w:rsidR="00F3150C" w:rsidRPr="00A73F5D">
        <w:rPr>
          <w:sz w:val="24"/>
          <w:szCs w:val="24"/>
        </w:rPr>
        <w:t>двогодишњу</w:t>
      </w:r>
      <w:proofErr w:type="spellEnd"/>
      <w:r w:rsidR="00F3150C" w:rsidRPr="00A73F5D">
        <w:rPr>
          <w:sz w:val="24"/>
          <w:szCs w:val="24"/>
        </w:rPr>
        <w:t xml:space="preserve"> </w:t>
      </w:r>
      <w:proofErr w:type="spellStart"/>
      <w:r w:rsidR="00F3150C" w:rsidRPr="00A73F5D">
        <w:rPr>
          <w:sz w:val="24"/>
          <w:szCs w:val="24"/>
        </w:rPr>
        <w:t>школу</w:t>
      </w:r>
      <w:proofErr w:type="spellEnd"/>
      <w:r w:rsidR="00F3150C" w:rsidRPr="00A73F5D">
        <w:rPr>
          <w:sz w:val="24"/>
          <w:szCs w:val="24"/>
        </w:rPr>
        <w:t xml:space="preserve"> у </w:t>
      </w:r>
      <w:proofErr w:type="spellStart"/>
      <w:r w:rsidR="00F3150C" w:rsidRPr="00A73F5D">
        <w:rPr>
          <w:sz w:val="24"/>
          <w:szCs w:val="24"/>
        </w:rPr>
        <w:t>оквиру</w:t>
      </w:r>
      <w:proofErr w:type="spellEnd"/>
      <w:r w:rsidR="00F3150C" w:rsidRPr="00A73F5D">
        <w:rPr>
          <w:sz w:val="24"/>
          <w:szCs w:val="24"/>
        </w:rPr>
        <w:t xml:space="preserve"> 6 </w:t>
      </w:r>
      <w:proofErr w:type="spellStart"/>
      <w:r w:rsidR="00F3150C" w:rsidRPr="00A73F5D">
        <w:rPr>
          <w:sz w:val="24"/>
          <w:szCs w:val="24"/>
        </w:rPr>
        <w:t>одсека</w:t>
      </w:r>
      <w:proofErr w:type="spellEnd"/>
      <w:r w:rsidR="00F3150C" w:rsidRPr="00A73F5D">
        <w:rPr>
          <w:sz w:val="24"/>
          <w:szCs w:val="24"/>
          <w:lang w:val="sr-Cyrl-RS"/>
        </w:rPr>
        <w:t xml:space="preserve">. </w:t>
      </w:r>
      <w:r w:rsidR="009605C6" w:rsidRPr="00A73F5D">
        <w:rPr>
          <w:sz w:val="24"/>
          <w:szCs w:val="24"/>
          <w:lang w:val="sr-Cyrl-RS"/>
        </w:rPr>
        <w:t xml:space="preserve">Подаци из Плана управљања ризицима од повреде родне равноправности, који је донет 2021. године </w:t>
      </w:r>
      <w:r w:rsidR="009605C6" w:rsidRPr="00097495">
        <w:rPr>
          <w:rStyle w:val="FootnoteReference"/>
          <w:sz w:val="24"/>
          <w:szCs w:val="24"/>
          <w:lang w:val="sr-Cyrl-RS"/>
        </w:rPr>
        <w:footnoteReference w:id="35"/>
      </w:r>
      <w:r w:rsidR="009605C6" w:rsidRPr="00A73F5D">
        <w:rPr>
          <w:sz w:val="24"/>
          <w:szCs w:val="24"/>
          <w:lang w:val="sr-Cyrl-RS"/>
        </w:rPr>
        <w:t xml:space="preserve">  показују </w:t>
      </w:r>
      <w:r w:rsidR="00097495" w:rsidRPr="00A73F5D">
        <w:rPr>
          <w:sz w:val="24"/>
          <w:szCs w:val="24"/>
          <w:lang w:val="sr-Cyrl-RS"/>
        </w:rPr>
        <w:t>да од укупног броја запослених и радно ангажованих лица, жене чине 76%. На извршилачким радним местима</w:t>
      </w:r>
      <w:r w:rsidR="001509BE" w:rsidRPr="00A73F5D">
        <w:rPr>
          <w:sz w:val="24"/>
          <w:szCs w:val="24"/>
          <w:lang w:val="sr-Cyrl-RS"/>
        </w:rPr>
        <w:t xml:space="preserve"> </w:t>
      </w:r>
      <w:r w:rsidR="00097495" w:rsidRPr="00A73F5D">
        <w:rPr>
          <w:sz w:val="24"/>
          <w:szCs w:val="24"/>
          <w:lang w:val="sr-Cyrl-RS"/>
        </w:rPr>
        <w:t>запослено је 76% жена, а на руководећој позицији је такође жена</w:t>
      </w:r>
      <w:r w:rsidR="00A73F5D">
        <w:rPr>
          <w:sz w:val="24"/>
          <w:szCs w:val="24"/>
          <w:lang w:val="sr-Cyrl-RS"/>
        </w:rPr>
        <w:t>,</w:t>
      </w:r>
      <w:r w:rsidR="00097495" w:rsidRPr="00A73F5D">
        <w:rPr>
          <w:sz w:val="24"/>
          <w:szCs w:val="24"/>
          <w:lang w:val="sr-Cyrl-RS"/>
        </w:rPr>
        <w:t xml:space="preserve"> </w:t>
      </w:r>
    </w:p>
    <w:p w14:paraId="4F85445E" w14:textId="77777777" w:rsidR="00A73F5D" w:rsidRPr="00A73F5D" w:rsidRDefault="00FA3CF8" w:rsidP="00A73F5D">
      <w:pPr>
        <w:pStyle w:val="ListParagraph"/>
        <w:numPr>
          <w:ilvl w:val="0"/>
          <w:numId w:val="24"/>
        </w:numPr>
        <w:jc w:val="both"/>
        <w:rPr>
          <w:sz w:val="24"/>
          <w:szCs w:val="24"/>
          <w:lang w:val="sr-Cyrl-RS"/>
        </w:rPr>
      </w:pPr>
      <w:r w:rsidRPr="00A73F5D">
        <w:rPr>
          <w:sz w:val="24"/>
          <w:szCs w:val="24"/>
          <w:lang w:val="sr-Cyrl-RS"/>
        </w:rPr>
        <w:t>Музичка школа Мокрањац (</w:t>
      </w:r>
      <w:r>
        <w:fldChar w:fldCharType="begin"/>
      </w:r>
      <w:r>
        <w:instrText>HYPERLINK "http://www.mokranjacbg.rs"</w:instrText>
      </w:r>
      <w:r>
        <w:fldChar w:fldCharType="separate"/>
      </w:r>
      <w:r w:rsidRPr="00A73F5D">
        <w:rPr>
          <w:rStyle w:val="Hyperlink"/>
          <w:sz w:val="24"/>
          <w:szCs w:val="24"/>
        </w:rPr>
        <w:t>www.</w:t>
      </w:r>
      <w:r w:rsidRPr="00A73F5D">
        <w:rPr>
          <w:rStyle w:val="Hyperlink"/>
          <w:sz w:val="24"/>
          <w:szCs w:val="24"/>
          <w:lang w:val="sr-Cyrl-RS"/>
        </w:rPr>
        <w:t>mokranjacbg.rs</w:t>
      </w:r>
      <w:r>
        <w:rPr>
          <w:rStyle w:val="Hyperlink"/>
          <w:sz w:val="24"/>
          <w:szCs w:val="24"/>
          <w:lang w:val="sr-Cyrl-RS"/>
        </w:rPr>
        <w:fldChar w:fldCharType="end"/>
      </w:r>
      <w:r w:rsidRPr="00A73F5D">
        <w:rPr>
          <w:sz w:val="24"/>
          <w:szCs w:val="24"/>
        </w:rPr>
        <w:t xml:space="preserve">), </w:t>
      </w:r>
    </w:p>
    <w:p w14:paraId="0A1A5DDD" w14:textId="10BAF64F" w:rsidR="00A73F5D" w:rsidRDefault="002D451C" w:rsidP="00A73F5D">
      <w:pPr>
        <w:pStyle w:val="ListParagraph"/>
        <w:numPr>
          <w:ilvl w:val="0"/>
          <w:numId w:val="24"/>
        </w:numPr>
        <w:jc w:val="both"/>
        <w:rPr>
          <w:sz w:val="24"/>
          <w:szCs w:val="24"/>
          <w:lang w:val="sr-Cyrl-RS"/>
        </w:rPr>
      </w:pPr>
      <w:r w:rsidRPr="00A73F5D">
        <w:rPr>
          <w:sz w:val="24"/>
          <w:szCs w:val="24"/>
          <w:lang w:val="sr-Cyrl-RS"/>
        </w:rPr>
        <w:t xml:space="preserve">Математичка гимназија </w:t>
      </w:r>
      <w:r w:rsidRPr="00A73F5D">
        <w:rPr>
          <w:sz w:val="24"/>
          <w:szCs w:val="24"/>
        </w:rPr>
        <w:t>(</w:t>
      </w:r>
      <w:hyperlink r:id="rId12" w:history="1">
        <w:r w:rsidRPr="00A73F5D">
          <w:rPr>
            <w:rStyle w:val="Hyperlink"/>
            <w:sz w:val="24"/>
            <w:szCs w:val="24"/>
          </w:rPr>
          <w:t>www.</w:t>
        </w:r>
        <w:r w:rsidRPr="00A73F5D">
          <w:rPr>
            <w:rStyle w:val="Hyperlink"/>
            <w:sz w:val="24"/>
            <w:szCs w:val="24"/>
            <w:lang w:val="sr-Cyrl-RS"/>
          </w:rPr>
          <w:t>upisusedmi.mg.edu.rs</w:t>
        </w:r>
      </w:hyperlink>
      <w:r w:rsidRPr="00A73F5D">
        <w:rPr>
          <w:sz w:val="24"/>
          <w:szCs w:val="24"/>
        </w:rPr>
        <w:t>)</w:t>
      </w:r>
      <w:r w:rsidRPr="00A73F5D">
        <w:rPr>
          <w:sz w:val="24"/>
          <w:szCs w:val="24"/>
          <w:lang w:val="sr-Cyrl-RS"/>
        </w:rPr>
        <w:t xml:space="preserve"> уписује ученике седмог и осмог разреда основног образовања и васпитања обдарене за математику.</w:t>
      </w:r>
      <w:r w:rsidR="009975A6" w:rsidRPr="00A73F5D">
        <w:rPr>
          <w:sz w:val="24"/>
          <w:szCs w:val="24"/>
          <w:lang w:val="sr-Cyrl-RS"/>
        </w:rPr>
        <w:t xml:space="preserve"> </w:t>
      </w:r>
      <w:r w:rsidR="005F57FF" w:rsidRPr="00A73F5D">
        <w:rPr>
          <w:sz w:val="24"/>
          <w:szCs w:val="24"/>
          <w:lang w:val="sr-Cyrl-RS"/>
        </w:rPr>
        <w:t>Од укупног броја пријављених кандидата за упис у 2023. години, 63.5% били су дечаци а 36.5% девојчице</w:t>
      </w:r>
      <w:r w:rsidR="00A73F5D">
        <w:rPr>
          <w:sz w:val="24"/>
          <w:szCs w:val="24"/>
          <w:lang w:val="sr-Cyrl-RS"/>
        </w:rPr>
        <w:t>,</w:t>
      </w:r>
      <w:r w:rsidR="005F57FF" w:rsidRPr="00A73F5D">
        <w:rPr>
          <w:sz w:val="24"/>
          <w:szCs w:val="24"/>
          <w:lang w:val="sr-Cyrl-RS"/>
        </w:rPr>
        <w:t xml:space="preserve"> </w:t>
      </w:r>
    </w:p>
    <w:p w14:paraId="442D08F3" w14:textId="77777777" w:rsidR="00A73F5D" w:rsidRPr="00A73F5D" w:rsidRDefault="001E4D5D" w:rsidP="00A73F5D">
      <w:pPr>
        <w:pStyle w:val="ListParagraph"/>
        <w:numPr>
          <w:ilvl w:val="0"/>
          <w:numId w:val="24"/>
        </w:numPr>
        <w:jc w:val="both"/>
        <w:rPr>
          <w:sz w:val="24"/>
          <w:szCs w:val="24"/>
          <w:lang w:val="sr-Cyrl-RS"/>
        </w:rPr>
      </w:pPr>
      <w:r w:rsidRPr="00A73F5D">
        <w:rPr>
          <w:sz w:val="24"/>
          <w:szCs w:val="24"/>
          <w:lang w:val="sr-Cyrl-RS"/>
        </w:rPr>
        <w:t>Основна школа „Михаило Петровић Алас“ (</w:t>
      </w:r>
      <w:r>
        <w:fldChar w:fldCharType="begin"/>
      </w:r>
      <w:r>
        <w:instrText>HYPERLINK "http://www.osmpalas.edu.rs"</w:instrText>
      </w:r>
      <w:r>
        <w:fldChar w:fldCharType="separate"/>
      </w:r>
      <w:r w:rsidRPr="00A73F5D">
        <w:rPr>
          <w:rStyle w:val="Hyperlink"/>
          <w:sz w:val="24"/>
          <w:szCs w:val="24"/>
          <w:lang w:val="sr-Cyrl-RS"/>
        </w:rPr>
        <w:t>www.osmpalas.edu.rs</w:t>
      </w:r>
      <w:r>
        <w:rPr>
          <w:rStyle w:val="Hyperlink"/>
          <w:sz w:val="24"/>
          <w:szCs w:val="24"/>
          <w:lang w:val="sr-Cyrl-RS"/>
        </w:rPr>
        <w:fldChar w:fldCharType="end"/>
      </w:r>
      <w:r w:rsidRPr="00A73F5D">
        <w:rPr>
          <w:sz w:val="24"/>
          <w:szCs w:val="24"/>
          <w:lang w:val="sr-Cyrl-RS"/>
        </w:rPr>
        <w:t xml:space="preserve"> )</w:t>
      </w:r>
      <w:r w:rsidR="00154DF1" w:rsidRPr="00A73F5D">
        <w:rPr>
          <w:sz w:val="24"/>
          <w:szCs w:val="24"/>
        </w:rPr>
        <w:t>,</w:t>
      </w:r>
    </w:p>
    <w:p w14:paraId="370EEAD7" w14:textId="7B5DA150" w:rsidR="00A73F5D" w:rsidRDefault="005E2A58" w:rsidP="00A73F5D">
      <w:pPr>
        <w:pStyle w:val="ListParagraph"/>
        <w:numPr>
          <w:ilvl w:val="0"/>
          <w:numId w:val="24"/>
        </w:numPr>
        <w:jc w:val="both"/>
        <w:rPr>
          <w:sz w:val="24"/>
          <w:szCs w:val="24"/>
          <w:lang w:val="sr-Cyrl-RS"/>
        </w:rPr>
      </w:pPr>
      <w:r w:rsidRPr="00A73F5D">
        <w:rPr>
          <w:sz w:val="24"/>
          <w:szCs w:val="24"/>
        </w:rPr>
        <w:t>O</w:t>
      </w:r>
      <w:r w:rsidRPr="00A73F5D">
        <w:rPr>
          <w:sz w:val="24"/>
          <w:szCs w:val="24"/>
          <w:lang w:val="sr-Cyrl-RS"/>
        </w:rPr>
        <w:t>сновна школа „Браћа Барух</w:t>
      </w:r>
      <w:proofErr w:type="gramStart"/>
      <w:r w:rsidRPr="00A73F5D">
        <w:rPr>
          <w:sz w:val="24"/>
          <w:szCs w:val="24"/>
          <w:lang w:val="sr-Cyrl-RS"/>
        </w:rPr>
        <w:t>“ (</w:t>
      </w:r>
      <w:proofErr w:type="gramEnd"/>
      <w:r>
        <w:fldChar w:fldCharType="begin"/>
      </w:r>
      <w:r>
        <w:instrText>HYPERLINK "http://www.osbracabaruh.edu.rs"</w:instrText>
      </w:r>
      <w:r>
        <w:fldChar w:fldCharType="separate"/>
      </w:r>
      <w:r w:rsidRPr="00A73F5D">
        <w:rPr>
          <w:rStyle w:val="Hyperlink"/>
          <w:sz w:val="24"/>
          <w:szCs w:val="24"/>
          <w:lang w:val="sr-Cyrl-RS"/>
        </w:rPr>
        <w:t>www.osbracabaruh.edu.rs</w:t>
      </w:r>
      <w:r>
        <w:rPr>
          <w:rStyle w:val="Hyperlink"/>
          <w:sz w:val="24"/>
          <w:szCs w:val="24"/>
          <w:lang w:val="sr-Cyrl-RS"/>
        </w:rPr>
        <w:fldChar w:fldCharType="end"/>
      </w:r>
      <w:r w:rsidRPr="00A73F5D">
        <w:rPr>
          <w:sz w:val="24"/>
          <w:szCs w:val="24"/>
          <w:lang w:val="sr-Cyrl-RS"/>
        </w:rPr>
        <w:t xml:space="preserve"> )</w:t>
      </w:r>
      <w:r w:rsidR="001509BE" w:rsidRPr="00A73F5D">
        <w:rPr>
          <w:sz w:val="24"/>
          <w:szCs w:val="24"/>
          <w:lang w:val="sr-Cyrl-RS"/>
        </w:rPr>
        <w:t>,</w:t>
      </w:r>
      <w:r w:rsidR="001509BE">
        <w:rPr>
          <w:rStyle w:val="FootnoteReference"/>
          <w:sz w:val="24"/>
          <w:szCs w:val="24"/>
          <w:lang w:val="sr-Cyrl-RS"/>
        </w:rPr>
        <w:footnoteReference w:id="36"/>
      </w:r>
      <w:r w:rsidR="001509BE" w:rsidRPr="00A73F5D">
        <w:rPr>
          <w:sz w:val="24"/>
          <w:szCs w:val="24"/>
          <w:lang w:val="sr-Cyrl-RS"/>
        </w:rPr>
        <w:t xml:space="preserve"> има на сајту школе  објављен  План мера за остваривање и унапређење родне равноправност, План управљања ризицима од повреде принципа родне равноправности и Одлуку о одређивању лица задуженог за родну равноправност. Према доступним подацима од укупно 56 запослених, 45 запослених су жене, а 11 мушкарци. На јединој руководећој функцији је запослена жена</w:t>
      </w:r>
      <w:r w:rsidR="00A73F5D">
        <w:rPr>
          <w:sz w:val="24"/>
          <w:szCs w:val="24"/>
          <w:lang w:val="sr-Cyrl-RS"/>
        </w:rPr>
        <w:t>,</w:t>
      </w:r>
      <w:r w:rsidR="001509BE" w:rsidRPr="00A73F5D">
        <w:rPr>
          <w:sz w:val="24"/>
          <w:szCs w:val="24"/>
          <w:lang w:val="sr-Cyrl-RS"/>
        </w:rPr>
        <w:t xml:space="preserve"> </w:t>
      </w:r>
    </w:p>
    <w:p w14:paraId="68E4CC04" w14:textId="77777777" w:rsidR="00A73F5D" w:rsidRPr="00A73F5D" w:rsidRDefault="001509BE" w:rsidP="00A73F5D">
      <w:pPr>
        <w:pStyle w:val="ListParagraph"/>
        <w:numPr>
          <w:ilvl w:val="0"/>
          <w:numId w:val="24"/>
        </w:numPr>
        <w:jc w:val="both"/>
        <w:rPr>
          <w:sz w:val="24"/>
          <w:szCs w:val="24"/>
          <w:lang w:val="sr-Cyrl-RS"/>
        </w:rPr>
      </w:pPr>
      <w:r w:rsidRPr="00A73F5D">
        <w:rPr>
          <w:sz w:val="24"/>
          <w:szCs w:val="24"/>
          <w:lang w:val="sr-Cyrl-RS"/>
        </w:rPr>
        <w:t>Основна школа „Скадарлија“</w:t>
      </w:r>
      <w:r w:rsidR="00154DF1" w:rsidRPr="00A73F5D">
        <w:rPr>
          <w:sz w:val="24"/>
          <w:szCs w:val="24"/>
          <w:lang w:val="sr-Cyrl-RS"/>
        </w:rPr>
        <w:t xml:space="preserve"> (</w:t>
      </w:r>
      <w:hyperlink r:id="rId13" w:history="1">
        <w:r w:rsidR="00154DF1" w:rsidRPr="00A73F5D">
          <w:rPr>
            <w:rStyle w:val="Hyperlink"/>
            <w:sz w:val="24"/>
            <w:szCs w:val="24"/>
          </w:rPr>
          <w:t>www.</w:t>
        </w:r>
        <w:r w:rsidR="00154DF1" w:rsidRPr="00A73F5D">
          <w:rPr>
            <w:rStyle w:val="Hyperlink"/>
            <w:sz w:val="24"/>
            <w:szCs w:val="24"/>
            <w:lang w:val="sr-Cyrl-RS"/>
          </w:rPr>
          <w:t>osskadarlija.edu.rs</w:t>
        </w:r>
      </w:hyperlink>
      <w:r w:rsidR="00154DF1" w:rsidRPr="00A73F5D">
        <w:rPr>
          <w:sz w:val="24"/>
          <w:szCs w:val="24"/>
        </w:rPr>
        <w:t xml:space="preserve"> ), </w:t>
      </w:r>
    </w:p>
    <w:p w14:paraId="02BDF85F" w14:textId="77777777" w:rsidR="00A73F5D" w:rsidRDefault="00154DF1" w:rsidP="00A73F5D">
      <w:pPr>
        <w:pStyle w:val="ListParagraph"/>
        <w:numPr>
          <w:ilvl w:val="0"/>
          <w:numId w:val="24"/>
        </w:numPr>
        <w:jc w:val="both"/>
        <w:rPr>
          <w:sz w:val="24"/>
          <w:szCs w:val="24"/>
          <w:lang w:val="sr-Cyrl-RS"/>
        </w:rPr>
      </w:pPr>
      <w:r w:rsidRPr="00A73F5D">
        <w:rPr>
          <w:sz w:val="24"/>
          <w:szCs w:val="24"/>
        </w:rPr>
        <w:t>O</w:t>
      </w:r>
      <w:r w:rsidRPr="00A73F5D">
        <w:rPr>
          <w:sz w:val="24"/>
          <w:szCs w:val="24"/>
          <w:lang w:val="sr-Cyrl-RS"/>
        </w:rPr>
        <w:t>сновна школа „Дринка Павловић</w:t>
      </w:r>
      <w:proofErr w:type="gramStart"/>
      <w:r w:rsidRPr="00A73F5D">
        <w:rPr>
          <w:sz w:val="24"/>
          <w:szCs w:val="24"/>
          <w:lang w:val="sr-Cyrl-RS"/>
        </w:rPr>
        <w:t xml:space="preserve">“ </w:t>
      </w:r>
      <w:r w:rsidRPr="00A73F5D">
        <w:rPr>
          <w:sz w:val="24"/>
          <w:szCs w:val="24"/>
        </w:rPr>
        <w:t>(</w:t>
      </w:r>
      <w:proofErr w:type="gramEnd"/>
      <w:hyperlink r:id="rId14" w:history="1">
        <w:r w:rsidRPr="00A73F5D">
          <w:rPr>
            <w:rStyle w:val="Hyperlink"/>
            <w:sz w:val="24"/>
            <w:szCs w:val="24"/>
          </w:rPr>
          <w:t>www.drinka.rs</w:t>
        </w:r>
      </w:hyperlink>
      <w:r w:rsidRPr="00A73F5D">
        <w:rPr>
          <w:sz w:val="24"/>
          <w:szCs w:val="24"/>
        </w:rPr>
        <w:t xml:space="preserve"> ),</w:t>
      </w:r>
      <w:r w:rsidR="00054C15">
        <w:rPr>
          <w:rStyle w:val="FootnoteReference"/>
          <w:sz w:val="24"/>
          <w:szCs w:val="24"/>
        </w:rPr>
        <w:footnoteReference w:id="37"/>
      </w:r>
      <w:r w:rsidR="009975A6" w:rsidRPr="00A73F5D">
        <w:rPr>
          <w:sz w:val="24"/>
          <w:szCs w:val="24"/>
          <w:lang w:val="sr-Cyrl-RS"/>
        </w:rPr>
        <w:t xml:space="preserve"> </w:t>
      </w:r>
      <w:r w:rsidR="00054C15" w:rsidRPr="00A73F5D">
        <w:rPr>
          <w:sz w:val="24"/>
          <w:szCs w:val="24"/>
          <w:lang w:val="sr-Cyrl-RS"/>
        </w:rPr>
        <w:t>у млађим разредима има уписано 405, ђака од чега је 226 девојчица и 179 дечака. У старијим разредима од укупно 465 уписаних ђака, 231 су девојчице а 234 дечаци. У укупном броју од првог до осмог разреда од 870 ђака, 413 су дечаци а 457 девојчице</w:t>
      </w:r>
      <w:r w:rsidR="00A73F5D">
        <w:rPr>
          <w:sz w:val="24"/>
          <w:szCs w:val="24"/>
          <w:lang w:val="sr-Cyrl-RS"/>
        </w:rPr>
        <w:t xml:space="preserve">, </w:t>
      </w:r>
    </w:p>
    <w:p w14:paraId="7038C4B9" w14:textId="77777777" w:rsidR="00A73F5D" w:rsidRDefault="00054C15" w:rsidP="00A73F5D">
      <w:pPr>
        <w:pStyle w:val="ListParagraph"/>
        <w:numPr>
          <w:ilvl w:val="0"/>
          <w:numId w:val="24"/>
        </w:numPr>
        <w:jc w:val="both"/>
        <w:rPr>
          <w:sz w:val="24"/>
          <w:szCs w:val="24"/>
          <w:lang w:val="sr-Cyrl-RS"/>
        </w:rPr>
      </w:pPr>
      <w:r w:rsidRPr="00A73F5D">
        <w:rPr>
          <w:sz w:val="24"/>
          <w:szCs w:val="24"/>
          <w:lang w:val="sr-Cyrl-RS"/>
        </w:rPr>
        <w:t xml:space="preserve">Основна школа „Драган Ковачевић“ </w:t>
      </w:r>
      <w:r w:rsidRPr="00A73F5D">
        <w:rPr>
          <w:sz w:val="24"/>
          <w:szCs w:val="24"/>
        </w:rPr>
        <w:t>(</w:t>
      </w:r>
      <w:hyperlink r:id="rId15" w:history="1">
        <w:r w:rsidRPr="00A73F5D">
          <w:rPr>
            <w:rStyle w:val="Hyperlink"/>
            <w:sz w:val="24"/>
            <w:szCs w:val="24"/>
          </w:rPr>
          <w:t>www.</w:t>
        </w:r>
        <w:r w:rsidRPr="00A73F5D">
          <w:rPr>
            <w:rStyle w:val="Hyperlink"/>
            <w:sz w:val="24"/>
            <w:szCs w:val="24"/>
            <w:lang w:val="sr-Cyrl-RS"/>
          </w:rPr>
          <w:t>osdragankovacevic.edu.rs</w:t>
        </w:r>
      </w:hyperlink>
      <w:r w:rsidRPr="00A73F5D">
        <w:rPr>
          <w:sz w:val="24"/>
          <w:szCs w:val="24"/>
        </w:rPr>
        <w:t xml:space="preserve"> )</w:t>
      </w:r>
      <w:r w:rsidRPr="00A73F5D">
        <w:rPr>
          <w:sz w:val="24"/>
          <w:szCs w:val="24"/>
          <w:lang w:val="sr-Cyrl-RS"/>
        </w:rPr>
        <w:t xml:space="preserve">, </w:t>
      </w:r>
    </w:p>
    <w:p w14:paraId="338A981B" w14:textId="77777777" w:rsidR="00A73F5D" w:rsidRDefault="00054C15" w:rsidP="00A73F5D">
      <w:pPr>
        <w:pStyle w:val="ListParagraph"/>
        <w:numPr>
          <w:ilvl w:val="0"/>
          <w:numId w:val="24"/>
        </w:numPr>
        <w:jc w:val="both"/>
        <w:rPr>
          <w:sz w:val="24"/>
          <w:szCs w:val="24"/>
          <w:lang w:val="sr-Cyrl-RS"/>
        </w:rPr>
      </w:pPr>
      <w:r w:rsidRPr="00A73F5D">
        <w:rPr>
          <w:sz w:val="24"/>
          <w:szCs w:val="24"/>
          <w:lang w:val="sr-Cyrl-RS"/>
        </w:rPr>
        <w:t xml:space="preserve">Основна школа </w:t>
      </w:r>
      <w:r w:rsidR="00301DDA" w:rsidRPr="00A73F5D">
        <w:rPr>
          <w:sz w:val="24"/>
          <w:szCs w:val="24"/>
          <w:lang w:val="sr-Cyrl-RS"/>
        </w:rPr>
        <w:t>„Вук Караџић“ (</w:t>
      </w:r>
      <w:r>
        <w:fldChar w:fldCharType="begin"/>
      </w:r>
      <w:r>
        <w:instrText>HYPERLINK "http://www.skolavuk.edu.rs"</w:instrText>
      </w:r>
      <w:r>
        <w:fldChar w:fldCharType="separate"/>
      </w:r>
      <w:r w:rsidR="00301DDA" w:rsidRPr="00A73F5D">
        <w:rPr>
          <w:rStyle w:val="Hyperlink"/>
          <w:sz w:val="24"/>
          <w:szCs w:val="24"/>
          <w:lang w:val="sr-Cyrl-RS"/>
        </w:rPr>
        <w:t>www.skolavuk.edu.rs</w:t>
      </w:r>
      <w:r>
        <w:rPr>
          <w:rStyle w:val="Hyperlink"/>
          <w:sz w:val="24"/>
          <w:szCs w:val="24"/>
          <w:lang w:val="sr-Cyrl-RS"/>
        </w:rPr>
        <w:fldChar w:fldCharType="end"/>
      </w:r>
      <w:r w:rsidR="00301DDA" w:rsidRPr="00A73F5D">
        <w:rPr>
          <w:sz w:val="24"/>
          <w:szCs w:val="24"/>
          <w:lang w:val="sr-Cyrl-RS"/>
        </w:rPr>
        <w:t xml:space="preserve"> ) и </w:t>
      </w:r>
    </w:p>
    <w:p w14:paraId="390BF980" w14:textId="3C2005C8" w:rsidR="00301DDA" w:rsidRPr="00A73F5D" w:rsidRDefault="00301DDA" w:rsidP="00A73F5D">
      <w:pPr>
        <w:pStyle w:val="ListParagraph"/>
        <w:numPr>
          <w:ilvl w:val="0"/>
          <w:numId w:val="24"/>
        </w:numPr>
        <w:jc w:val="both"/>
        <w:rPr>
          <w:sz w:val="24"/>
          <w:szCs w:val="24"/>
          <w:lang w:val="sr-Cyrl-RS"/>
        </w:rPr>
      </w:pPr>
      <w:r w:rsidRPr="00A73F5D">
        <w:rPr>
          <w:sz w:val="24"/>
          <w:szCs w:val="24"/>
          <w:lang w:val="sr-Cyrl-RS"/>
        </w:rPr>
        <w:t>Основна школа „Краљ Петар Први“</w:t>
      </w:r>
      <w:r w:rsidRPr="00301DDA">
        <w:t xml:space="preserve"> </w:t>
      </w:r>
      <w:r w:rsidRPr="00A73F5D">
        <w:rPr>
          <w:sz w:val="24"/>
          <w:szCs w:val="24"/>
        </w:rPr>
        <w:t>(</w:t>
      </w:r>
      <w:hyperlink r:id="rId16" w:history="1">
        <w:r w:rsidRPr="00A73F5D">
          <w:rPr>
            <w:rStyle w:val="Hyperlink"/>
            <w:sz w:val="24"/>
            <w:szCs w:val="24"/>
          </w:rPr>
          <w:t>www.</w:t>
        </w:r>
        <w:r w:rsidRPr="00A73F5D">
          <w:rPr>
            <w:rStyle w:val="Hyperlink"/>
            <w:sz w:val="24"/>
            <w:szCs w:val="24"/>
            <w:lang w:val="sr-Cyrl-RS"/>
          </w:rPr>
          <w:t>oskraljpetarprvi.edu.rs</w:t>
        </w:r>
      </w:hyperlink>
      <w:r w:rsidRPr="00A73F5D">
        <w:rPr>
          <w:sz w:val="24"/>
          <w:szCs w:val="24"/>
        </w:rPr>
        <w:t xml:space="preserve"> .</w:t>
      </w:r>
    </w:p>
    <w:p w14:paraId="6BBEE9FB" w14:textId="17AAA34A" w:rsidR="00ED57EE" w:rsidRDefault="00ED57EE" w:rsidP="00FC089E">
      <w:pPr>
        <w:ind w:left="284"/>
        <w:jc w:val="both"/>
        <w:rPr>
          <w:sz w:val="24"/>
          <w:szCs w:val="24"/>
          <w:lang w:val="sr-Cyrl-RS"/>
        </w:rPr>
      </w:pPr>
      <w:r>
        <w:rPr>
          <w:sz w:val="24"/>
          <w:szCs w:val="24"/>
          <w:lang w:val="sr-Cyrl-RS"/>
        </w:rPr>
        <w:t>У  редовним основним школама на територији градске општине Стари град запослено је 315 наставника, од чега је 255 жена.</w:t>
      </w:r>
      <w:r>
        <w:rPr>
          <w:rStyle w:val="FootnoteReference"/>
          <w:sz w:val="24"/>
          <w:szCs w:val="24"/>
          <w:lang w:val="sr-Cyrl-RS"/>
        </w:rPr>
        <w:footnoteReference w:id="38"/>
      </w:r>
    </w:p>
    <w:p w14:paraId="18A04626" w14:textId="77777777" w:rsidR="00CA3B64" w:rsidRDefault="00CA3B64" w:rsidP="00FC089E">
      <w:pPr>
        <w:ind w:left="284"/>
        <w:jc w:val="both"/>
        <w:rPr>
          <w:sz w:val="24"/>
          <w:szCs w:val="24"/>
          <w:lang w:val="sr-Cyrl-RS"/>
        </w:rPr>
      </w:pPr>
    </w:p>
    <w:p w14:paraId="6496B3C3" w14:textId="77777777" w:rsidR="00CA3B64" w:rsidRDefault="00CA3B64" w:rsidP="00FC089E">
      <w:pPr>
        <w:ind w:left="284"/>
        <w:jc w:val="both"/>
        <w:rPr>
          <w:sz w:val="24"/>
          <w:szCs w:val="24"/>
          <w:lang w:val="sr-Cyrl-RS"/>
        </w:rPr>
      </w:pPr>
    </w:p>
    <w:p w14:paraId="047B1962" w14:textId="77777777" w:rsidR="00CA3B64" w:rsidRPr="00ED57EE" w:rsidRDefault="00CA3B64" w:rsidP="00FC089E">
      <w:pPr>
        <w:ind w:left="284"/>
        <w:jc w:val="both"/>
        <w:rPr>
          <w:sz w:val="24"/>
          <w:szCs w:val="24"/>
          <w:lang w:val="sr-Cyrl-RS"/>
        </w:rPr>
      </w:pPr>
    </w:p>
    <w:p w14:paraId="5A05854B" w14:textId="5DE52716" w:rsidR="00F27535" w:rsidRPr="0077215F" w:rsidRDefault="00D50185" w:rsidP="00FC089E">
      <w:pPr>
        <w:ind w:left="284"/>
        <w:rPr>
          <w:b/>
          <w:bCs/>
          <w:sz w:val="24"/>
          <w:szCs w:val="24"/>
          <w:lang w:val="sr-Cyrl-RS"/>
        </w:rPr>
      </w:pPr>
      <w:r w:rsidRPr="0077215F">
        <w:rPr>
          <w:b/>
          <w:bCs/>
          <w:sz w:val="24"/>
          <w:szCs w:val="24"/>
          <w:lang w:val="sr-Cyrl-RS"/>
        </w:rPr>
        <w:lastRenderedPageBreak/>
        <w:t xml:space="preserve">Средње образовање </w:t>
      </w:r>
    </w:p>
    <w:p w14:paraId="02339486" w14:textId="5BE04841" w:rsidR="00FE7355" w:rsidRDefault="00FE7355" w:rsidP="00FC089E">
      <w:pPr>
        <w:ind w:left="284"/>
        <w:jc w:val="both"/>
        <w:rPr>
          <w:lang w:val="sr-Cyrl-RS"/>
        </w:rPr>
      </w:pPr>
      <w:r>
        <w:rPr>
          <w:sz w:val="24"/>
          <w:szCs w:val="24"/>
          <w:lang w:val="sr-Cyrl-RS"/>
        </w:rPr>
        <w:t>На територији Градске општине Стари град постоје 22 школе за средње образовање, од чега је 13 државних и</w:t>
      </w:r>
      <w:r w:rsidRPr="00FE7355">
        <w:t xml:space="preserve"> </w:t>
      </w:r>
      <w:r w:rsidR="001F17A9" w:rsidRPr="0077215F">
        <w:rPr>
          <w:sz w:val="24"/>
          <w:szCs w:val="24"/>
          <w:lang w:val="sr-Cyrl-RS"/>
        </w:rPr>
        <w:t>9 приватних</w:t>
      </w:r>
      <w:r w:rsidR="001F17A9">
        <w:rPr>
          <w:lang w:val="sr-Cyrl-RS"/>
        </w:rPr>
        <w:t>.</w:t>
      </w:r>
    </w:p>
    <w:p w14:paraId="4C17296D" w14:textId="77777777" w:rsidR="00A73F5D" w:rsidRDefault="001F17A9" w:rsidP="00A73F5D">
      <w:pPr>
        <w:ind w:left="284"/>
        <w:jc w:val="both"/>
        <w:rPr>
          <w:sz w:val="24"/>
          <w:szCs w:val="24"/>
          <w:lang w:val="sr-Cyrl-RS"/>
        </w:rPr>
      </w:pPr>
      <w:r w:rsidRPr="0077215F">
        <w:rPr>
          <w:sz w:val="24"/>
          <w:szCs w:val="24"/>
          <w:lang w:val="sr-Cyrl-RS"/>
        </w:rPr>
        <w:t>Државне средње школе:</w:t>
      </w:r>
    </w:p>
    <w:p w14:paraId="7A24F0E7" w14:textId="77777777" w:rsidR="00A73F5D" w:rsidRPr="00A73F5D" w:rsidRDefault="00FE7355" w:rsidP="00A73F5D">
      <w:pPr>
        <w:pStyle w:val="ListParagraph"/>
        <w:numPr>
          <w:ilvl w:val="0"/>
          <w:numId w:val="25"/>
        </w:numPr>
        <w:jc w:val="both"/>
        <w:rPr>
          <w:rStyle w:val="Hyperlink"/>
          <w:color w:val="auto"/>
          <w:sz w:val="24"/>
          <w:szCs w:val="24"/>
          <w:u w:val="none"/>
          <w:lang w:val="sr-Cyrl-RS"/>
        </w:rPr>
      </w:pPr>
      <w:r w:rsidRPr="00A73F5D">
        <w:rPr>
          <w:sz w:val="24"/>
          <w:szCs w:val="24"/>
          <w:lang w:val="sr-Cyrl-RS"/>
        </w:rPr>
        <w:t xml:space="preserve">Прва београдска гимназија, </w:t>
      </w:r>
      <w:r w:rsidR="009975A6">
        <w:t xml:space="preserve">- </w:t>
      </w:r>
      <w:hyperlink r:id="rId17" w:history="1">
        <w:r w:rsidR="009975A6" w:rsidRPr="002975F2">
          <w:rPr>
            <w:rStyle w:val="Hyperlink"/>
          </w:rPr>
          <w:t>https://www.prvabeogim.edu.rs/</w:t>
        </w:r>
      </w:hyperlink>
    </w:p>
    <w:p w14:paraId="5EFD309F" w14:textId="77777777" w:rsidR="00A73F5D" w:rsidRPr="00A73F5D" w:rsidRDefault="00FE7355" w:rsidP="00A73F5D">
      <w:pPr>
        <w:pStyle w:val="ListParagraph"/>
        <w:numPr>
          <w:ilvl w:val="0"/>
          <w:numId w:val="25"/>
        </w:numPr>
        <w:jc w:val="both"/>
        <w:rPr>
          <w:rStyle w:val="Hyperlink"/>
          <w:color w:val="auto"/>
          <w:sz w:val="24"/>
          <w:szCs w:val="24"/>
          <w:u w:val="none"/>
          <w:lang w:val="sr-Cyrl-RS"/>
        </w:rPr>
      </w:pPr>
      <w:r w:rsidRPr="00A73F5D">
        <w:rPr>
          <w:sz w:val="24"/>
          <w:szCs w:val="24"/>
          <w:lang w:val="sr-Cyrl-RS"/>
        </w:rPr>
        <w:t>Прва економска школа,</w:t>
      </w:r>
      <w:r w:rsidR="009975A6" w:rsidRPr="00A73F5D">
        <w:rPr>
          <w:sz w:val="24"/>
          <w:szCs w:val="24"/>
          <w:lang w:val="sr-Cyrl-RS"/>
        </w:rPr>
        <w:t xml:space="preserve"> -</w:t>
      </w:r>
      <w:r w:rsidRPr="00A73F5D">
        <w:rPr>
          <w:sz w:val="24"/>
          <w:szCs w:val="24"/>
          <w:lang w:val="sr-Cyrl-RS"/>
        </w:rPr>
        <w:t xml:space="preserve"> </w:t>
      </w:r>
      <w:hyperlink r:id="rId18" w:history="1">
        <w:r w:rsidR="009975A6" w:rsidRPr="00A73F5D">
          <w:rPr>
            <w:rStyle w:val="Hyperlink"/>
            <w:lang w:val="sr-Cyrl-RS"/>
          </w:rPr>
          <w:t>http://www.prvaekonomska.edu.rs/</w:t>
        </w:r>
      </w:hyperlink>
    </w:p>
    <w:p w14:paraId="70F33E6B" w14:textId="77777777" w:rsidR="00A73F5D" w:rsidRDefault="00FE7355" w:rsidP="00A73F5D">
      <w:pPr>
        <w:pStyle w:val="ListParagraph"/>
        <w:numPr>
          <w:ilvl w:val="0"/>
          <w:numId w:val="25"/>
        </w:numPr>
        <w:jc w:val="both"/>
        <w:rPr>
          <w:sz w:val="24"/>
          <w:szCs w:val="24"/>
          <w:lang w:val="sr-Cyrl-RS"/>
        </w:rPr>
      </w:pPr>
      <w:r w:rsidRPr="00A73F5D">
        <w:rPr>
          <w:sz w:val="24"/>
          <w:szCs w:val="24"/>
          <w:lang w:val="sr-Cyrl-RS"/>
        </w:rPr>
        <w:t>Трговачка школа,</w:t>
      </w:r>
      <w:r w:rsidR="009975A6" w:rsidRPr="00A73F5D">
        <w:rPr>
          <w:lang w:val="sr-Cyrl-RS"/>
        </w:rPr>
        <w:t xml:space="preserve"> - </w:t>
      </w:r>
      <w:hyperlink r:id="rId19" w:history="1">
        <w:r w:rsidR="009975A6" w:rsidRPr="00A73F5D">
          <w:rPr>
            <w:rStyle w:val="Hyperlink"/>
            <w:lang w:val="sr-Cyrl-RS"/>
          </w:rPr>
          <w:t>https://trgovackaskola.edu.rs/</w:t>
        </w:r>
      </w:hyperlink>
      <w:r w:rsidRPr="00A73F5D">
        <w:rPr>
          <w:sz w:val="24"/>
          <w:szCs w:val="24"/>
          <w:lang w:val="sr-Cyrl-RS"/>
        </w:rPr>
        <w:t xml:space="preserve"> </w:t>
      </w:r>
    </w:p>
    <w:p w14:paraId="786BB5F3" w14:textId="77777777" w:rsidR="00A73F5D" w:rsidRDefault="00FE7355" w:rsidP="00A73F5D">
      <w:pPr>
        <w:pStyle w:val="ListParagraph"/>
        <w:numPr>
          <w:ilvl w:val="0"/>
          <w:numId w:val="25"/>
        </w:numPr>
        <w:jc w:val="both"/>
        <w:rPr>
          <w:sz w:val="24"/>
          <w:szCs w:val="24"/>
          <w:lang w:val="sr-Cyrl-RS"/>
        </w:rPr>
      </w:pPr>
      <w:r w:rsidRPr="00A73F5D">
        <w:rPr>
          <w:sz w:val="24"/>
          <w:szCs w:val="24"/>
          <w:lang w:val="sr-Cyrl-RS"/>
        </w:rPr>
        <w:t>Правно пословна школа,</w:t>
      </w:r>
      <w:r w:rsidR="002B0A4E" w:rsidRPr="00A73F5D">
        <w:rPr>
          <w:lang w:val="sr-Cyrl-RS"/>
        </w:rPr>
        <w:t xml:space="preserve"> - </w:t>
      </w:r>
      <w:hyperlink r:id="rId20" w:history="1">
        <w:r w:rsidR="002B0A4E" w:rsidRPr="00A73F5D">
          <w:rPr>
            <w:rStyle w:val="Hyperlink"/>
            <w:lang w:val="sr-Cyrl-RS"/>
          </w:rPr>
          <w:t>https://pps.rs/</w:t>
        </w:r>
      </w:hyperlink>
      <w:r w:rsidRPr="00A73F5D">
        <w:rPr>
          <w:sz w:val="24"/>
          <w:szCs w:val="24"/>
          <w:lang w:val="sr-Cyrl-RS"/>
        </w:rPr>
        <w:t xml:space="preserve"> </w:t>
      </w:r>
    </w:p>
    <w:p w14:paraId="22BE0C62" w14:textId="77777777" w:rsidR="00A73F5D" w:rsidRDefault="00FE7355" w:rsidP="00A73F5D">
      <w:pPr>
        <w:pStyle w:val="ListParagraph"/>
        <w:numPr>
          <w:ilvl w:val="0"/>
          <w:numId w:val="25"/>
        </w:numPr>
        <w:jc w:val="both"/>
        <w:rPr>
          <w:sz w:val="24"/>
          <w:szCs w:val="24"/>
          <w:lang w:val="sr-Cyrl-RS"/>
        </w:rPr>
      </w:pPr>
      <w:r w:rsidRPr="00A73F5D">
        <w:rPr>
          <w:sz w:val="24"/>
          <w:szCs w:val="24"/>
          <w:lang w:val="sr-Cyrl-RS"/>
        </w:rPr>
        <w:t>Ваздухопловна академија,</w:t>
      </w:r>
      <w:r w:rsidR="002B0A4E" w:rsidRPr="00A73F5D">
        <w:rPr>
          <w:lang w:val="sr-Cyrl-RS"/>
        </w:rPr>
        <w:t xml:space="preserve"> - </w:t>
      </w:r>
      <w:hyperlink r:id="rId21" w:history="1">
        <w:r w:rsidR="002B0A4E" w:rsidRPr="00A73F5D">
          <w:rPr>
            <w:rStyle w:val="Hyperlink"/>
            <w:lang w:val="sr-Cyrl-RS"/>
          </w:rPr>
          <w:t>https://www.vakademija.edu.rs/</w:t>
        </w:r>
      </w:hyperlink>
      <w:r w:rsidRPr="00A73F5D">
        <w:rPr>
          <w:sz w:val="24"/>
          <w:szCs w:val="24"/>
          <w:lang w:val="sr-Cyrl-RS"/>
        </w:rPr>
        <w:t xml:space="preserve"> </w:t>
      </w:r>
    </w:p>
    <w:p w14:paraId="0A8C9399" w14:textId="77777777" w:rsidR="00A73F5D" w:rsidRDefault="00FE7355" w:rsidP="00A73F5D">
      <w:pPr>
        <w:pStyle w:val="ListParagraph"/>
        <w:numPr>
          <w:ilvl w:val="0"/>
          <w:numId w:val="25"/>
        </w:numPr>
        <w:jc w:val="both"/>
        <w:rPr>
          <w:sz w:val="24"/>
          <w:szCs w:val="24"/>
          <w:lang w:val="sr-Cyrl-RS"/>
        </w:rPr>
      </w:pPr>
      <w:r w:rsidRPr="00A73F5D">
        <w:rPr>
          <w:sz w:val="24"/>
          <w:szCs w:val="24"/>
          <w:lang w:val="sr-Cyrl-RS"/>
        </w:rPr>
        <w:t>Техничка школа „Дрво арт“,</w:t>
      </w:r>
      <w:r w:rsidR="002B0A4E" w:rsidRPr="00A73F5D">
        <w:rPr>
          <w:lang w:val="sr-Cyrl-RS"/>
        </w:rPr>
        <w:t xml:space="preserve"> - </w:t>
      </w:r>
      <w:hyperlink r:id="rId22" w:history="1">
        <w:r w:rsidR="002B0A4E" w:rsidRPr="00A73F5D">
          <w:rPr>
            <w:rStyle w:val="Hyperlink"/>
            <w:lang w:val="sr-Cyrl-RS"/>
          </w:rPr>
          <w:t>https://www.drvoart.edu.rs/</w:t>
        </w:r>
      </w:hyperlink>
      <w:r w:rsidRPr="00A73F5D">
        <w:rPr>
          <w:sz w:val="24"/>
          <w:szCs w:val="24"/>
          <w:lang w:val="sr-Cyrl-RS"/>
        </w:rPr>
        <w:t xml:space="preserve"> </w:t>
      </w:r>
    </w:p>
    <w:p w14:paraId="443C9B26" w14:textId="77777777" w:rsidR="00A73F5D" w:rsidRDefault="00FE7355" w:rsidP="00A73F5D">
      <w:pPr>
        <w:pStyle w:val="ListParagraph"/>
        <w:numPr>
          <w:ilvl w:val="0"/>
          <w:numId w:val="25"/>
        </w:numPr>
        <w:jc w:val="both"/>
        <w:rPr>
          <w:sz w:val="24"/>
          <w:szCs w:val="24"/>
          <w:lang w:val="sr-Cyrl-RS"/>
        </w:rPr>
      </w:pPr>
      <w:r w:rsidRPr="00A73F5D">
        <w:rPr>
          <w:sz w:val="24"/>
          <w:szCs w:val="24"/>
          <w:lang w:val="sr-Cyrl-RS"/>
        </w:rPr>
        <w:t>Електротехничка школа „Стари град“,</w:t>
      </w:r>
      <w:r w:rsidR="002B0A4E" w:rsidRPr="00A73F5D">
        <w:rPr>
          <w:lang w:val="sr-Cyrl-RS"/>
        </w:rPr>
        <w:t xml:space="preserve"> - </w:t>
      </w:r>
      <w:hyperlink r:id="rId23" w:history="1">
        <w:r w:rsidR="002B0A4E" w:rsidRPr="00A73F5D">
          <w:rPr>
            <w:rStyle w:val="Hyperlink"/>
            <w:lang w:val="sr-Cyrl-RS"/>
          </w:rPr>
          <w:t>https://www.etsstarigrad.edu.rs/</w:t>
        </w:r>
      </w:hyperlink>
      <w:r w:rsidRPr="00A73F5D">
        <w:rPr>
          <w:sz w:val="24"/>
          <w:szCs w:val="24"/>
          <w:lang w:val="sr-Cyrl-RS"/>
        </w:rPr>
        <w:t xml:space="preserve"> </w:t>
      </w:r>
    </w:p>
    <w:p w14:paraId="0FEAE923" w14:textId="77777777" w:rsidR="00A73F5D" w:rsidRDefault="00FE7355" w:rsidP="00A73F5D">
      <w:pPr>
        <w:pStyle w:val="ListParagraph"/>
        <w:numPr>
          <w:ilvl w:val="0"/>
          <w:numId w:val="25"/>
        </w:numPr>
        <w:jc w:val="both"/>
        <w:rPr>
          <w:sz w:val="24"/>
          <w:szCs w:val="24"/>
          <w:lang w:val="sr-Cyrl-RS"/>
        </w:rPr>
      </w:pPr>
      <w:r w:rsidRPr="00A73F5D">
        <w:rPr>
          <w:sz w:val="24"/>
          <w:szCs w:val="24"/>
          <w:lang w:val="sr-Cyrl-RS"/>
        </w:rPr>
        <w:t>Спортска гимназија,</w:t>
      </w:r>
      <w:r w:rsidR="002B0A4E" w:rsidRPr="00A73F5D">
        <w:rPr>
          <w:lang w:val="sr-Cyrl-RS"/>
        </w:rPr>
        <w:t xml:space="preserve"> - </w:t>
      </w:r>
      <w:hyperlink r:id="rId24" w:history="1">
        <w:r w:rsidR="002B0A4E" w:rsidRPr="00A73F5D">
          <w:rPr>
            <w:rStyle w:val="Hyperlink"/>
            <w:lang w:val="sr-Cyrl-RS"/>
          </w:rPr>
          <w:t>https://sportskagimnazija.edu.rs/</w:t>
        </w:r>
      </w:hyperlink>
      <w:r w:rsidRPr="00A73F5D">
        <w:rPr>
          <w:sz w:val="24"/>
          <w:szCs w:val="24"/>
          <w:lang w:val="sr-Cyrl-RS"/>
        </w:rPr>
        <w:t xml:space="preserve"> </w:t>
      </w:r>
    </w:p>
    <w:p w14:paraId="4822D52D" w14:textId="77777777" w:rsidR="00A73F5D" w:rsidRDefault="00FE7355" w:rsidP="00A73F5D">
      <w:pPr>
        <w:pStyle w:val="ListParagraph"/>
        <w:numPr>
          <w:ilvl w:val="0"/>
          <w:numId w:val="25"/>
        </w:numPr>
        <w:jc w:val="both"/>
        <w:rPr>
          <w:sz w:val="24"/>
          <w:szCs w:val="24"/>
          <w:lang w:val="sr-Cyrl-RS"/>
        </w:rPr>
      </w:pPr>
      <w:r w:rsidRPr="00A73F5D">
        <w:rPr>
          <w:sz w:val="24"/>
          <w:szCs w:val="24"/>
          <w:lang w:val="sr-Cyrl-RS"/>
        </w:rPr>
        <w:t>Електротехничка школа „Никола Тесла“,</w:t>
      </w:r>
      <w:r w:rsidR="002B0A4E" w:rsidRPr="00A73F5D">
        <w:rPr>
          <w:lang w:val="sr-Cyrl-RS"/>
        </w:rPr>
        <w:t xml:space="preserve"> - </w:t>
      </w:r>
      <w:hyperlink r:id="rId25" w:history="1">
        <w:r w:rsidR="002B0A4E" w:rsidRPr="00A73F5D">
          <w:rPr>
            <w:rStyle w:val="Hyperlink"/>
            <w:lang w:val="sr-Cyrl-RS"/>
          </w:rPr>
          <w:t>https://www.teslabg.edu.rs/</w:t>
        </w:r>
      </w:hyperlink>
      <w:r w:rsidRPr="00A73F5D">
        <w:rPr>
          <w:sz w:val="24"/>
          <w:szCs w:val="24"/>
          <w:lang w:val="sr-Cyrl-RS"/>
        </w:rPr>
        <w:t xml:space="preserve"> </w:t>
      </w:r>
    </w:p>
    <w:p w14:paraId="15BDEE68" w14:textId="77777777" w:rsidR="00A73F5D" w:rsidRDefault="00FE7355" w:rsidP="00A73F5D">
      <w:pPr>
        <w:pStyle w:val="ListParagraph"/>
        <w:numPr>
          <w:ilvl w:val="0"/>
          <w:numId w:val="25"/>
        </w:numPr>
        <w:jc w:val="both"/>
        <w:rPr>
          <w:sz w:val="24"/>
          <w:szCs w:val="24"/>
          <w:lang w:val="sr-Cyrl-RS"/>
        </w:rPr>
      </w:pPr>
      <w:r w:rsidRPr="00A73F5D">
        <w:rPr>
          <w:sz w:val="24"/>
          <w:szCs w:val="24"/>
          <w:lang w:val="sr-Cyrl-RS"/>
        </w:rPr>
        <w:t>Балетска школа „Луј Давичо“,</w:t>
      </w:r>
      <w:r w:rsidR="002B0A4E" w:rsidRPr="00A73F5D">
        <w:rPr>
          <w:lang w:val="sr-Cyrl-RS"/>
        </w:rPr>
        <w:t xml:space="preserve"> - </w:t>
      </w:r>
      <w:hyperlink r:id="rId26" w:history="1">
        <w:r w:rsidR="002B0A4E" w:rsidRPr="00A73F5D">
          <w:rPr>
            <w:rStyle w:val="Hyperlink"/>
            <w:lang w:val="sr-Cyrl-RS"/>
          </w:rPr>
          <w:t>https://www.ldavico.edu.rs/</w:t>
        </w:r>
      </w:hyperlink>
      <w:r w:rsidRPr="00A73F5D">
        <w:rPr>
          <w:sz w:val="24"/>
          <w:szCs w:val="24"/>
          <w:lang w:val="sr-Cyrl-RS"/>
        </w:rPr>
        <w:t xml:space="preserve"> </w:t>
      </w:r>
    </w:p>
    <w:p w14:paraId="20F5A540" w14:textId="77777777" w:rsidR="00A73F5D" w:rsidRPr="00A73F5D" w:rsidRDefault="00FE7355" w:rsidP="00A73F5D">
      <w:pPr>
        <w:pStyle w:val="ListParagraph"/>
        <w:numPr>
          <w:ilvl w:val="0"/>
          <w:numId w:val="25"/>
        </w:numPr>
        <w:jc w:val="both"/>
        <w:rPr>
          <w:rStyle w:val="Hyperlink"/>
          <w:color w:val="auto"/>
          <w:sz w:val="24"/>
          <w:szCs w:val="24"/>
          <w:u w:val="none"/>
          <w:lang w:val="sr-Cyrl-RS"/>
        </w:rPr>
      </w:pPr>
      <w:r w:rsidRPr="00A73F5D">
        <w:rPr>
          <w:sz w:val="24"/>
          <w:szCs w:val="24"/>
          <w:lang w:val="sr-Cyrl-RS"/>
        </w:rPr>
        <w:t>Музичка школа „Др Војислав Вучковић“,</w:t>
      </w:r>
      <w:r w:rsidR="002B0A4E" w:rsidRPr="00A73F5D">
        <w:rPr>
          <w:lang w:val="sr-Cyrl-RS"/>
        </w:rPr>
        <w:t xml:space="preserve"> - </w:t>
      </w:r>
      <w:hyperlink r:id="rId27" w:history="1">
        <w:r w:rsidR="002B0A4E" w:rsidRPr="00A73F5D">
          <w:rPr>
            <w:rStyle w:val="Hyperlink"/>
            <w:lang w:val="sr-Cyrl-RS"/>
          </w:rPr>
          <w:t>https://www.vuckovic.rs/</w:t>
        </w:r>
      </w:hyperlink>
    </w:p>
    <w:p w14:paraId="6B32598B" w14:textId="77777777" w:rsidR="00A73F5D" w:rsidRPr="00A73F5D" w:rsidRDefault="00FE7355" w:rsidP="00A73F5D">
      <w:pPr>
        <w:pStyle w:val="ListParagraph"/>
        <w:numPr>
          <w:ilvl w:val="0"/>
          <w:numId w:val="25"/>
        </w:numPr>
        <w:jc w:val="both"/>
        <w:rPr>
          <w:rStyle w:val="Hyperlink"/>
          <w:color w:val="auto"/>
          <w:sz w:val="24"/>
          <w:szCs w:val="24"/>
          <w:u w:val="none"/>
          <w:lang w:val="sr-Cyrl-RS"/>
        </w:rPr>
      </w:pPr>
      <w:r w:rsidRPr="00A73F5D">
        <w:rPr>
          <w:sz w:val="24"/>
          <w:szCs w:val="24"/>
          <w:lang w:val="sr-Cyrl-RS"/>
        </w:rPr>
        <w:t>Музичка школа „Мокрањац“,</w:t>
      </w:r>
      <w:r w:rsidR="002B0A4E" w:rsidRPr="00A73F5D">
        <w:rPr>
          <w:lang w:val="sr-Cyrl-RS"/>
        </w:rPr>
        <w:t xml:space="preserve"> - </w:t>
      </w:r>
      <w:hyperlink r:id="rId28" w:history="1">
        <w:r w:rsidR="002B0A4E" w:rsidRPr="00A73F5D">
          <w:rPr>
            <w:rStyle w:val="Hyperlink"/>
            <w:lang w:val="sr-Cyrl-RS"/>
          </w:rPr>
          <w:t>https://mokranjacbg.rs/</w:t>
        </w:r>
      </w:hyperlink>
    </w:p>
    <w:p w14:paraId="54D471D6" w14:textId="35BB3D7B" w:rsidR="00D50185" w:rsidRPr="00A73F5D" w:rsidRDefault="00FE7355" w:rsidP="00A73F5D">
      <w:pPr>
        <w:pStyle w:val="ListParagraph"/>
        <w:numPr>
          <w:ilvl w:val="0"/>
          <w:numId w:val="25"/>
        </w:numPr>
        <w:jc w:val="both"/>
        <w:rPr>
          <w:sz w:val="24"/>
          <w:szCs w:val="24"/>
          <w:lang w:val="sr-Cyrl-RS"/>
        </w:rPr>
      </w:pPr>
      <w:r w:rsidRPr="00A73F5D">
        <w:rPr>
          <w:sz w:val="24"/>
          <w:szCs w:val="24"/>
          <w:lang w:val="sr-Cyrl-RS"/>
        </w:rPr>
        <w:t>Математичка гимназија</w:t>
      </w:r>
      <w:r w:rsidR="002B0A4E" w:rsidRPr="00A73F5D">
        <w:rPr>
          <w:lang w:val="sr-Cyrl-RS"/>
        </w:rPr>
        <w:t xml:space="preserve">- </w:t>
      </w:r>
      <w:hyperlink r:id="rId29" w:history="1">
        <w:r w:rsidR="002B0A4E" w:rsidRPr="00A73F5D">
          <w:rPr>
            <w:rStyle w:val="Hyperlink"/>
            <w:lang w:val="sr-Cyrl-RS"/>
          </w:rPr>
          <w:t>https://www.mg.edu.rs</w:t>
        </w:r>
      </w:hyperlink>
    </w:p>
    <w:p w14:paraId="1958E267" w14:textId="6BE5AF1F" w:rsidR="00682093" w:rsidRDefault="003241D0" w:rsidP="00FC089E">
      <w:pPr>
        <w:ind w:left="284"/>
        <w:jc w:val="both"/>
        <w:rPr>
          <w:sz w:val="24"/>
          <w:szCs w:val="24"/>
          <w:lang w:val="sr-Cyrl-RS"/>
        </w:rPr>
      </w:pPr>
      <w:r>
        <w:rPr>
          <w:sz w:val="24"/>
          <w:szCs w:val="24"/>
          <w:lang w:val="sr-Cyrl-RS"/>
        </w:rPr>
        <w:t>Према подацима из 2022.</w:t>
      </w:r>
      <w:r w:rsidR="002334AD">
        <w:rPr>
          <w:sz w:val="24"/>
          <w:szCs w:val="24"/>
          <w:lang w:val="sr-Cyrl-RS"/>
        </w:rPr>
        <w:t xml:space="preserve"> </w:t>
      </w:r>
      <w:r>
        <w:rPr>
          <w:sz w:val="24"/>
          <w:szCs w:val="24"/>
          <w:lang w:val="sr-Cyrl-RS"/>
        </w:rPr>
        <w:t xml:space="preserve">године, у средње школе уписано је </w:t>
      </w:r>
      <w:r w:rsidRPr="003241D0">
        <w:rPr>
          <w:sz w:val="24"/>
          <w:szCs w:val="24"/>
          <w:lang w:val="sr-Cyrl-RS"/>
        </w:rPr>
        <w:t>10</w:t>
      </w:r>
      <w:r>
        <w:rPr>
          <w:sz w:val="24"/>
          <w:szCs w:val="24"/>
          <w:lang w:val="sr-Cyrl-RS"/>
        </w:rPr>
        <w:t xml:space="preserve"> </w:t>
      </w:r>
      <w:r w:rsidRPr="003241D0">
        <w:rPr>
          <w:sz w:val="24"/>
          <w:szCs w:val="24"/>
          <w:lang w:val="sr-Cyrl-RS"/>
        </w:rPr>
        <w:t>268</w:t>
      </w:r>
      <w:r>
        <w:rPr>
          <w:sz w:val="24"/>
          <w:szCs w:val="24"/>
          <w:lang w:val="sr-Cyrl-RS"/>
        </w:rPr>
        <w:t xml:space="preserve"> ученика. </w:t>
      </w:r>
      <w:r w:rsidR="00682093">
        <w:rPr>
          <w:sz w:val="24"/>
          <w:szCs w:val="24"/>
          <w:lang w:val="sr-Cyrl-RS"/>
        </w:rPr>
        <w:t xml:space="preserve">У гимназије је уписано </w:t>
      </w:r>
      <w:r w:rsidR="00682093" w:rsidRPr="00682093">
        <w:rPr>
          <w:sz w:val="24"/>
          <w:szCs w:val="24"/>
          <w:lang w:val="sr-Cyrl-RS"/>
        </w:rPr>
        <w:t>1132</w:t>
      </w:r>
      <w:r w:rsidR="00682093">
        <w:rPr>
          <w:sz w:val="24"/>
          <w:szCs w:val="24"/>
          <w:lang w:val="sr-Cyrl-RS"/>
        </w:rPr>
        <w:t xml:space="preserve"> девојчице и 1441 дечак. У ч</w:t>
      </w:r>
      <w:r w:rsidR="00682093" w:rsidRPr="00682093">
        <w:rPr>
          <w:sz w:val="24"/>
          <w:szCs w:val="24"/>
          <w:lang w:val="sr-Cyrl-RS"/>
        </w:rPr>
        <w:t>етворогодишње</w:t>
      </w:r>
      <w:r w:rsidR="00682093">
        <w:rPr>
          <w:sz w:val="24"/>
          <w:szCs w:val="24"/>
          <w:lang w:val="sr-Cyrl-RS"/>
        </w:rPr>
        <w:t xml:space="preserve"> </w:t>
      </w:r>
      <w:r w:rsidR="00682093" w:rsidRPr="00682093">
        <w:rPr>
          <w:sz w:val="24"/>
          <w:szCs w:val="24"/>
          <w:lang w:val="sr-Cyrl-RS"/>
        </w:rPr>
        <w:t>стручне</w:t>
      </w:r>
      <w:r w:rsidR="00682093">
        <w:rPr>
          <w:sz w:val="24"/>
          <w:szCs w:val="24"/>
          <w:lang w:val="sr-Cyrl-RS"/>
        </w:rPr>
        <w:t xml:space="preserve"> школе уписана је 3051 девојчица и 4428 дечака. У трогодишње стручне школе уписано је 100 девојчица и 116 дечака.</w:t>
      </w:r>
      <w:r w:rsidR="008C17E3">
        <w:rPr>
          <w:rStyle w:val="FootnoteReference"/>
          <w:sz w:val="24"/>
          <w:szCs w:val="24"/>
          <w:lang w:val="sr-Cyrl-RS"/>
        </w:rPr>
        <w:footnoteReference w:id="39"/>
      </w:r>
      <w:r w:rsidR="00682093">
        <w:rPr>
          <w:sz w:val="24"/>
          <w:szCs w:val="24"/>
          <w:lang w:val="sr-Cyrl-RS"/>
        </w:rPr>
        <w:t xml:space="preserve"> </w:t>
      </w:r>
      <w:r w:rsidR="00ED57EE">
        <w:rPr>
          <w:sz w:val="24"/>
          <w:szCs w:val="24"/>
          <w:lang w:val="sr-Cyrl-RS"/>
        </w:rPr>
        <w:t xml:space="preserve">У редовним средњим школама на територији Градске општине </w:t>
      </w:r>
      <w:r w:rsidR="00B108B0">
        <w:rPr>
          <w:sz w:val="24"/>
          <w:szCs w:val="24"/>
          <w:lang w:val="sr-Cyrl-RS"/>
        </w:rPr>
        <w:t>С</w:t>
      </w:r>
      <w:r w:rsidR="00ED57EE">
        <w:rPr>
          <w:sz w:val="24"/>
          <w:szCs w:val="24"/>
          <w:lang w:val="sr-Cyrl-RS"/>
        </w:rPr>
        <w:t xml:space="preserve">тари град запослено је </w:t>
      </w:r>
      <w:r w:rsidR="00ED57EE" w:rsidRPr="00ED57EE">
        <w:rPr>
          <w:sz w:val="24"/>
          <w:szCs w:val="24"/>
          <w:lang w:val="sr-Cyrl-RS"/>
        </w:rPr>
        <w:t xml:space="preserve">1335 </w:t>
      </w:r>
      <w:r w:rsidR="00ED57EE">
        <w:rPr>
          <w:sz w:val="24"/>
          <w:szCs w:val="24"/>
          <w:lang w:val="sr-Cyrl-RS"/>
        </w:rPr>
        <w:t xml:space="preserve">наставника од чега је </w:t>
      </w:r>
      <w:r w:rsidR="00ED57EE" w:rsidRPr="00ED57EE">
        <w:rPr>
          <w:sz w:val="24"/>
          <w:szCs w:val="24"/>
          <w:lang w:val="sr-Cyrl-RS"/>
        </w:rPr>
        <w:t>95</w:t>
      </w:r>
      <w:r w:rsidR="00ED57EE">
        <w:rPr>
          <w:sz w:val="24"/>
          <w:szCs w:val="24"/>
          <w:lang w:val="sr-Cyrl-RS"/>
        </w:rPr>
        <w:t>1 жена</w:t>
      </w:r>
      <w:r w:rsidR="00743B83">
        <w:rPr>
          <w:rStyle w:val="FootnoteReference"/>
          <w:sz w:val="24"/>
          <w:szCs w:val="24"/>
          <w:lang w:val="sr-Cyrl-RS"/>
        </w:rPr>
        <w:footnoteReference w:id="40"/>
      </w:r>
      <w:r w:rsidR="00ED57EE">
        <w:rPr>
          <w:sz w:val="24"/>
          <w:szCs w:val="24"/>
          <w:lang w:val="sr-Cyrl-RS"/>
        </w:rPr>
        <w:t xml:space="preserve">. </w:t>
      </w:r>
    </w:p>
    <w:p w14:paraId="4FD6F282" w14:textId="3CE00501" w:rsidR="00B108B0" w:rsidRPr="0077215F" w:rsidRDefault="00B108B0" w:rsidP="00FC089E">
      <w:pPr>
        <w:ind w:left="284"/>
        <w:rPr>
          <w:b/>
          <w:bCs/>
          <w:sz w:val="24"/>
          <w:szCs w:val="24"/>
          <w:lang w:val="sr-Cyrl-RS"/>
        </w:rPr>
      </w:pPr>
      <w:r w:rsidRPr="0077215F">
        <w:rPr>
          <w:b/>
          <w:bCs/>
          <w:sz w:val="24"/>
          <w:szCs w:val="24"/>
          <w:lang w:val="sr-Cyrl-RS"/>
        </w:rPr>
        <w:t>Високо образовање</w:t>
      </w:r>
    </w:p>
    <w:p w14:paraId="5387DD9A" w14:textId="11919ECE" w:rsidR="00743B83" w:rsidRPr="008C17E3" w:rsidRDefault="00B108B0" w:rsidP="00FC089E">
      <w:pPr>
        <w:ind w:left="284"/>
        <w:jc w:val="both"/>
        <w:rPr>
          <w:sz w:val="24"/>
          <w:szCs w:val="24"/>
          <w:lang w:val="sr-Cyrl-RS"/>
        </w:rPr>
      </w:pPr>
      <w:r>
        <w:rPr>
          <w:sz w:val="24"/>
          <w:szCs w:val="24"/>
          <w:lang w:val="sr-Cyrl-RS"/>
        </w:rPr>
        <w:t xml:space="preserve">На територији Градске општине Стари град </w:t>
      </w:r>
      <w:r w:rsidR="00743B83">
        <w:rPr>
          <w:sz w:val="24"/>
          <w:szCs w:val="24"/>
          <w:lang w:val="sr-Cyrl-RS"/>
        </w:rPr>
        <w:t xml:space="preserve">у школској 2020/2021.години, </w:t>
      </w:r>
      <w:r>
        <w:rPr>
          <w:sz w:val="24"/>
          <w:szCs w:val="24"/>
          <w:lang w:val="sr-Cyrl-RS"/>
        </w:rPr>
        <w:t>налази се седиште Београдског универзитета</w:t>
      </w:r>
      <w:r w:rsidR="00743B83">
        <w:rPr>
          <w:sz w:val="24"/>
          <w:szCs w:val="24"/>
          <w:lang w:val="sr-Cyrl-RS"/>
        </w:rPr>
        <w:t xml:space="preserve">, и укупно 24 факултета и четири више школе. Уписано је </w:t>
      </w:r>
      <w:r w:rsidR="00743B83" w:rsidRPr="00743B83">
        <w:rPr>
          <w:sz w:val="24"/>
          <w:szCs w:val="24"/>
          <w:lang w:val="sr-Cyrl-RS"/>
        </w:rPr>
        <w:t>31</w:t>
      </w:r>
      <w:r w:rsidR="00743B83">
        <w:rPr>
          <w:sz w:val="24"/>
          <w:szCs w:val="24"/>
          <w:lang w:val="sr-Cyrl-RS"/>
        </w:rPr>
        <w:t xml:space="preserve"> </w:t>
      </w:r>
      <w:r w:rsidR="00743B83" w:rsidRPr="00743B83">
        <w:rPr>
          <w:sz w:val="24"/>
          <w:szCs w:val="24"/>
          <w:lang w:val="sr-Cyrl-RS"/>
        </w:rPr>
        <w:t>842</w:t>
      </w:r>
      <w:r w:rsidR="00743B83">
        <w:rPr>
          <w:sz w:val="24"/>
          <w:szCs w:val="24"/>
          <w:lang w:val="sr-Cyrl-RS"/>
        </w:rPr>
        <w:t xml:space="preserve"> студената од чега је</w:t>
      </w:r>
      <w:r w:rsidR="00743B83" w:rsidRPr="00743B83">
        <w:rPr>
          <w:sz w:val="24"/>
          <w:szCs w:val="24"/>
          <w:lang w:val="sr-Cyrl-RS"/>
        </w:rPr>
        <w:t xml:space="preserve"> 22</w:t>
      </w:r>
      <w:r w:rsidR="00743B83">
        <w:rPr>
          <w:sz w:val="24"/>
          <w:szCs w:val="24"/>
          <w:lang w:val="sr-Cyrl-RS"/>
        </w:rPr>
        <w:t xml:space="preserve"> </w:t>
      </w:r>
      <w:r w:rsidR="00743B83" w:rsidRPr="00743B83">
        <w:rPr>
          <w:sz w:val="24"/>
          <w:szCs w:val="24"/>
          <w:lang w:val="sr-Cyrl-RS"/>
        </w:rPr>
        <w:t>807</w:t>
      </w:r>
      <w:r w:rsidR="00743B83">
        <w:rPr>
          <w:sz w:val="24"/>
          <w:szCs w:val="24"/>
          <w:lang w:val="sr-Cyrl-RS"/>
        </w:rPr>
        <w:t xml:space="preserve"> девојака (жена). Од </w:t>
      </w:r>
      <w:r w:rsidR="00743B83" w:rsidRPr="00743B83">
        <w:rPr>
          <w:sz w:val="24"/>
          <w:szCs w:val="24"/>
          <w:lang w:val="sr-Cyrl-RS"/>
        </w:rPr>
        <w:t>5608</w:t>
      </w:r>
      <w:r w:rsidR="00743B83">
        <w:rPr>
          <w:sz w:val="24"/>
          <w:szCs w:val="24"/>
          <w:lang w:val="sr-Cyrl-RS"/>
        </w:rPr>
        <w:t xml:space="preserve"> дипломираних студената у истој школској години,</w:t>
      </w:r>
      <w:r w:rsidR="00743B83" w:rsidRPr="00743B83">
        <w:rPr>
          <w:sz w:val="24"/>
          <w:szCs w:val="24"/>
          <w:lang w:val="sr-Cyrl-RS"/>
        </w:rPr>
        <w:t xml:space="preserve"> 4187</w:t>
      </w:r>
      <w:r w:rsidR="00743B83">
        <w:rPr>
          <w:sz w:val="24"/>
          <w:szCs w:val="24"/>
          <w:lang w:val="sr-Cyrl-RS"/>
        </w:rPr>
        <w:t xml:space="preserve"> је жена.</w:t>
      </w:r>
      <w:r w:rsidR="00C26347">
        <w:rPr>
          <w:sz w:val="24"/>
          <w:szCs w:val="24"/>
          <w:lang w:val="sr-Cyrl-RS"/>
        </w:rPr>
        <w:t xml:space="preserve"> Од </w:t>
      </w:r>
      <w:r w:rsidR="00C26347" w:rsidRPr="00C26347">
        <w:rPr>
          <w:sz w:val="24"/>
          <w:szCs w:val="24"/>
          <w:lang w:val="sr-Cyrl-RS"/>
        </w:rPr>
        <w:t xml:space="preserve">2369 </w:t>
      </w:r>
      <w:r w:rsidR="00C26347">
        <w:rPr>
          <w:sz w:val="24"/>
          <w:szCs w:val="24"/>
          <w:lang w:val="sr-Cyrl-RS"/>
        </w:rPr>
        <w:t>наставника и стручних сарадника у високошколским установама ,</w:t>
      </w:r>
      <w:r w:rsidR="00780D6A">
        <w:rPr>
          <w:sz w:val="24"/>
          <w:szCs w:val="24"/>
          <w:lang w:val="sr-Cyrl-RS"/>
        </w:rPr>
        <w:t xml:space="preserve"> </w:t>
      </w:r>
      <w:r w:rsidR="00C26347" w:rsidRPr="00C26347">
        <w:rPr>
          <w:sz w:val="24"/>
          <w:szCs w:val="24"/>
          <w:lang w:val="sr-Cyrl-RS"/>
        </w:rPr>
        <w:t>1284</w:t>
      </w:r>
      <w:r w:rsidR="00C26347">
        <w:rPr>
          <w:sz w:val="24"/>
          <w:szCs w:val="24"/>
          <w:lang w:val="sr-Cyrl-RS"/>
        </w:rPr>
        <w:t xml:space="preserve"> је жена.</w:t>
      </w:r>
      <w:r w:rsidR="00480E32">
        <w:rPr>
          <w:rStyle w:val="FootnoteReference"/>
          <w:sz w:val="24"/>
          <w:szCs w:val="24"/>
          <w:lang w:val="sr-Cyrl-RS"/>
        </w:rPr>
        <w:footnoteReference w:id="41"/>
      </w:r>
    </w:p>
    <w:p w14:paraId="1B72A025" w14:textId="77777777" w:rsidR="00FE7355" w:rsidRPr="00D50185" w:rsidRDefault="00FE7355" w:rsidP="00FC089E">
      <w:pPr>
        <w:ind w:left="284"/>
        <w:rPr>
          <w:sz w:val="24"/>
          <w:szCs w:val="24"/>
          <w:lang w:val="sr-Cyrl-RS"/>
        </w:rPr>
      </w:pPr>
    </w:p>
    <w:p w14:paraId="3E497754" w14:textId="4EEDE9F1" w:rsidR="000C590A" w:rsidRPr="0077215F" w:rsidRDefault="000C590A" w:rsidP="00FC089E">
      <w:pPr>
        <w:pStyle w:val="Heading2"/>
        <w:numPr>
          <w:ilvl w:val="1"/>
          <w:numId w:val="2"/>
        </w:numPr>
        <w:ind w:left="284"/>
        <w:rPr>
          <w:rFonts w:asciiTheme="minorHAnsi" w:hAnsiTheme="minorHAnsi" w:cstheme="minorHAnsi"/>
          <w:b/>
          <w:bCs/>
          <w:color w:val="auto"/>
          <w:sz w:val="24"/>
          <w:szCs w:val="24"/>
          <w:lang w:val="sr-Cyrl-RS"/>
        </w:rPr>
      </w:pPr>
      <w:r w:rsidRPr="0077215F">
        <w:rPr>
          <w:rFonts w:asciiTheme="minorHAnsi" w:hAnsiTheme="minorHAnsi" w:cstheme="minorHAnsi"/>
          <w:b/>
          <w:bCs/>
          <w:color w:val="auto"/>
          <w:sz w:val="24"/>
          <w:szCs w:val="24"/>
          <w:lang w:val="sr-Cyrl-RS"/>
        </w:rPr>
        <w:lastRenderedPageBreak/>
        <w:t>Запошљавање</w:t>
      </w:r>
    </w:p>
    <w:p w14:paraId="56113759" w14:textId="77777777" w:rsidR="00F807F9" w:rsidRDefault="00F807F9" w:rsidP="00FC089E">
      <w:pPr>
        <w:ind w:left="284"/>
        <w:rPr>
          <w:lang w:val="sr-Cyrl-RS"/>
        </w:rPr>
      </w:pPr>
    </w:p>
    <w:p w14:paraId="0B371EE6" w14:textId="45AA07E8" w:rsidR="00480E32" w:rsidRPr="00F807F9" w:rsidRDefault="00F807F9" w:rsidP="00FC089E">
      <w:pPr>
        <w:ind w:left="284"/>
        <w:jc w:val="both"/>
        <w:rPr>
          <w:sz w:val="24"/>
          <w:szCs w:val="24"/>
          <w:lang w:val="sr-Cyrl-RS"/>
        </w:rPr>
      </w:pPr>
      <w:r w:rsidRPr="00F807F9">
        <w:rPr>
          <w:sz w:val="24"/>
          <w:szCs w:val="24"/>
          <w:lang w:val="sr-Cyrl-RS"/>
        </w:rPr>
        <w:t>На територији Градске општине Стари град, регистрована запосленост према општини пребивалишта је 47%. Број запослених жена из године у годину се повећава. Број регистрованих запослених жена према општини пребивалишта расте из године у годину и у 2022</w:t>
      </w:r>
      <w:r w:rsidR="005A3DB1">
        <w:rPr>
          <w:sz w:val="24"/>
          <w:szCs w:val="24"/>
          <w:lang w:val="sr-Cyrl-RS"/>
        </w:rPr>
        <w:t>.</w:t>
      </w:r>
      <w:r w:rsidRPr="00F807F9">
        <w:rPr>
          <w:sz w:val="24"/>
          <w:szCs w:val="24"/>
          <w:lang w:val="sr-Cyrl-RS"/>
        </w:rPr>
        <w:t xml:space="preserve"> је износио 11 194</w:t>
      </w:r>
      <w:r w:rsidR="005A3DB1">
        <w:rPr>
          <w:sz w:val="24"/>
          <w:szCs w:val="24"/>
          <w:lang w:val="sr-Cyrl-RS"/>
        </w:rPr>
        <w:t>,</w:t>
      </w:r>
      <w:r w:rsidRPr="00F807F9">
        <w:rPr>
          <w:sz w:val="24"/>
          <w:szCs w:val="24"/>
          <w:lang w:val="sr-Cyrl-RS"/>
        </w:rPr>
        <w:t xml:space="preserve">док је број запослених мушкараца у истој години износио 10 059. Процентуални износ регистрованих запослених жена према општини пребивалишта у односу на број становника у 2022 износи 45,5% док је број мушкараца 49,3%. </w:t>
      </w:r>
    </w:p>
    <w:p w14:paraId="422484CA" w14:textId="77777777" w:rsidR="00E72EB4" w:rsidRDefault="00CF25DD" w:rsidP="00FC089E">
      <w:pPr>
        <w:ind w:left="284"/>
        <w:jc w:val="both"/>
        <w:rPr>
          <w:sz w:val="24"/>
          <w:szCs w:val="24"/>
          <w:lang w:val="sr-Cyrl-RS"/>
        </w:rPr>
      </w:pPr>
      <w:r>
        <w:rPr>
          <w:sz w:val="24"/>
          <w:szCs w:val="24"/>
          <w:lang w:val="sr-Cyrl-RS"/>
        </w:rPr>
        <w:t>Регистрована незапосленост се смањује из године у годину и у 2022</w:t>
      </w:r>
      <w:r w:rsidR="00E72EB4">
        <w:rPr>
          <w:sz w:val="24"/>
          <w:szCs w:val="24"/>
          <w:lang w:val="sr-Cyrl-RS"/>
        </w:rPr>
        <w:t>. години</w:t>
      </w:r>
      <w:r>
        <w:rPr>
          <w:sz w:val="24"/>
          <w:szCs w:val="24"/>
          <w:lang w:val="sr-Cyrl-RS"/>
        </w:rPr>
        <w:t xml:space="preserve"> било је 809 жена и 513 мушкараца. Регистрована незапосленост већа је код жена него код мушкараца. </w:t>
      </w:r>
    </w:p>
    <w:p w14:paraId="17C914D3" w14:textId="77777777" w:rsidR="00A73F5D" w:rsidRDefault="00E72EB4" w:rsidP="00A73F5D">
      <w:pPr>
        <w:spacing w:after="0"/>
        <w:ind w:left="284"/>
        <w:jc w:val="both"/>
        <w:rPr>
          <w:sz w:val="24"/>
          <w:szCs w:val="24"/>
          <w:lang w:val="sr-Cyrl-RS"/>
        </w:rPr>
      </w:pPr>
      <w:r w:rsidRPr="007C77D4">
        <w:rPr>
          <w:sz w:val="24"/>
          <w:szCs w:val="24"/>
          <w:lang w:val="sr-Cyrl-RS"/>
        </w:rPr>
        <w:t xml:space="preserve">Учешће незапослених према старосним групама и полу у укупном броју незапослених, према подацима из  2022. године је следеће: </w:t>
      </w:r>
    </w:p>
    <w:p w14:paraId="19F56FAA" w14:textId="44B53B14" w:rsidR="00A73F5D" w:rsidRDefault="00E72EB4" w:rsidP="00A73F5D">
      <w:pPr>
        <w:pStyle w:val="ListParagraph"/>
        <w:numPr>
          <w:ilvl w:val="0"/>
          <w:numId w:val="26"/>
        </w:numPr>
        <w:spacing w:after="0"/>
        <w:jc w:val="both"/>
        <w:rPr>
          <w:sz w:val="24"/>
          <w:szCs w:val="24"/>
          <w:lang w:val="sr-Cyrl-RS"/>
        </w:rPr>
      </w:pPr>
      <w:r w:rsidRPr="00A73F5D">
        <w:rPr>
          <w:sz w:val="24"/>
          <w:szCs w:val="24"/>
          <w:lang w:val="sr-Cyrl-RS"/>
        </w:rPr>
        <w:t>12% незапослених жена је узраста 15-29 година</w:t>
      </w:r>
      <w:r w:rsidR="005F0DE4">
        <w:rPr>
          <w:sz w:val="24"/>
          <w:szCs w:val="24"/>
          <w:lang w:val="sr-Cyrl-RS"/>
        </w:rPr>
        <w:t>,</w:t>
      </w:r>
    </w:p>
    <w:p w14:paraId="44CA5AB7" w14:textId="0EB7BBEA" w:rsidR="00A73F5D" w:rsidRDefault="00E72EB4" w:rsidP="00A73F5D">
      <w:pPr>
        <w:pStyle w:val="ListParagraph"/>
        <w:numPr>
          <w:ilvl w:val="0"/>
          <w:numId w:val="26"/>
        </w:numPr>
        <w:spacing w:after="0"/>
        <w:jc w:val="both"/>
        <w:rPr>
          <w:sz w:val="24"/>
          <w:szCs w:val="24"/>
          <w:lang w:val="sr-Cyrl-RS"/>
        </w:rPr>
      </w:pPr>
      <w:r w:rsidRPr="00A73F5D">
        <w:rPr>
          <w:sz w:val="24"/>
          <w:szCs w:val="24"/>
          <w:lang w:val="sr-Cyrl-RS"/>
        </w:rPr>
        <w:t>54% незапослених жена је узраста 30-54 година</w:t>
      </w:r>
      <w:r w:rsidR="005F0DE4">
        <w:rPr>
          <w:sz w:val="24"/>
          <w:szCs w:val="24"/>
          <w:lang w:val="sr-Cyrl-RS"/>
        </w:rPr>
        <w:t xml:space="preserve"> и</w:t>
      </w:r>
    </w:p>
    <w:p w14:paraId="23CA90DB" w14:textId="796F7AE3" w:rsidR="00E72EB4" w:rsidRPr="00A73F5D" w:rsidRDefault="00E72EB4" w:rsidP="00A73F5D">
      <w:pPr>
        <w:pStyle w:val="ListParagraph"/>
        <w:numPr>
          <w:ilvl w:val="0"/>
          <w:numId w:val="26"/>
        </w:numPr>
        <w:spacing w:after="0"/>
        <w:jc w:val="both"/>
        <w:rPr>
          <w:sz w:val="24"/>
          <w:szCs w:val="24"/>
          <w:lang w:val="sr-Cyrl-RS"/>
        </w:rPr>
      </w:pPr>
      <w:r w:rsidRPr="00A73F5D">
        <w:rPr>
          <w:sz w:val="24"/>
          <w:szCs w:val="24"/>
          <w:lang w:val="sr-Cyrl-RS"/>
        </w:rPr>
        <w:t xml:space="preserve">34% незапослених жена је преко 55 година </w:t>
      </w:r>
    </w:p>
    <w:p w14:paraId="7E210E19" w14:textId="77777777" w:rsidR="00A73F5D" w:rsidRDefault="00A73F5D" w:rsidP="00FC089E">
      <w:pPr>
        <w:spacing w:after="0"/>
        <w:ind w:left="284"/>
        <w:rPr>
          <w:sz w:val="24"/>
          <w:szCs w:val="24"/>
          <w:lang w:val="sr-Cyrl-RS"/>
        </w:rPr>
      </w:pPr>
    </w:p>
    <w:p w14:paraId="2BE97205" w14:textId="77777777" w:rsidR="00A73F5D" w:rsidRDefault="00E72EB4" w:rsidP="00A73F5D">
      <w:pPr>
        <w:spacing w:after="0"/>
        <w:ind w:left="284"/>
        <w:rPr>
          <w:sz w:val="24"/>
          <w:szCs w:val="24"/>
          <w:lang w:val="sr-Cyrl-RS"/>
        </w:rPr>
      </w:pPr>
      <w:r w:rsidRPr="007C77D4">
        <w:rPr>
          <w:sz w:val="24"/>
          <w:szCs w:val="24"/>
          <w:lang w:val="sr-Cyrl-RS"/>
        </w:rPr>
        <w:t>Код мушкараца је та статистика следећа:</w:t>
      </w:r>
    </w:p>
    <w:p w14:paraId="06096672" w14:textId="39B0B4FC" w:rsidR="00A73F5D" w:rsidRDefault="00E72EB4" w:rsidP="00A73F5D">
      <w:pPr>
        <w:pStyle w:val="ListParagraph"/>
        <w:numPr>
          <w:ilvl w:val="0"/>
          <w:numId w:val="27"/>
        </w:numPr>
        <w:spacing w:after="0"/>
        <w:rPr>
          <w:sz w:val="24"/>
          <w:szCs w:val="24"/>
          <w:lang w:val="sr-Cyrl-RS"/>
        </w:rPr>
      </w:pPr>
      <w:r w:rsidRPr="00A73F5D">
        <w:rPr>
          <w:sz w:val="24"/>
          <w:szCs w:val="24"/>
          <w:lang w:val="sr-Cyrl-RS"/>
        </w:rPr>
        <w:t>15% незапослених мушкараца је узраста 15-29 година</w:t>
      </w:r>
      <w:r w:rsidR="005F0DE4">
        <w:rPr>
          <w:sz w:val="24"/>
          <w:szCs w:val="24"/>
          <w:lang w:val="sr-Cyrl-RS"/>
        </w:rPr>
        <w:t>,</w:t>
      </w:r>
    </w:p>
    <w:p w14:paraId="0F06CAF8" w14:textId="09184B0D" w:rsidR="00A73F5D" w:rsidRDefault="00E72EB4" w:rsidP="00A73F5D">
      <w:pPr>
        <w:pStyle w:val="ListParagraph"/>
        <w:numPr>
          <w:ilvl w:val="0"/>
          <w:numId w:val="27"/>
        </w:numPr>
        <w:spacing w:after="0"/>
        <w:rPr>
          <w:sz w:val="24"/>
          <w:szCs w:val="24"/>
          <w:lang w:val="sr-Cyrl-RS"/>
        </w:rPr>
      </w:pPr>
      <w:r w:rsidRPr="00A73F5D">
        <w:rPr>
          <w:sz w:val="24"/>
          <w:szCs w:val="24"/>
          <w:lang w:val="sr-Cyrl-RS"/>
        </w:rPr>
        <w:t>49% незапослених мушкараца је узраста 30-54 година</w:t>
      </w:r>
      <w:r w:rsidR="005F0DE4">
        <w:rPr>
          <w:sz w:val="24"/>
          <w:szCs w:val="24"/>
          <w:lang w:val="sr-Cyrl-RS"/>
        </w:rPr>
        <w:t xml:space="preserve"> и</w:t>
      </w:r>
    </w:p>
    <w:p w14:paraId="326437EE" w14:textId="18B5BC55" w:rsidR="00E72EB4" w:rsidRDefault="00E72EB4" w:rsidP="00A73F5D">
      <w:pPr>
        <w:pStyle w:val="ListParagraph"/>
        <w:numPr>
          <w:ilvl w:val="0"/>
          <w:numId w:val="27"/>
        </w:numPr>
        <w:spacing w:after="0"/>
        <w:rPr>
          <w:sz w:val="24"/>
          <w:szCs w:val="24"/>
          <w:lang w:val="sr-Cyrl-RS"/>
        </w:rPr>
      </w:pPr>
      <w:r w:rsidRPr="00A73F5D">
        <w:rPr>
          <w:sz w:val="24"/>
          <w:szCs w:val="24"/>
          <w:lang w:val="sr-Cyrl-RS"/>
        </w:rPr>
        <w:t xml:space="preserve">36% незапослених мушкараца је узраста преко 55 година. </w:t>
      </w:r>
    </w:p>
    <w:p w14:paraId="69B54800" w14:textId="77777777" w:rsidR="00A73F5D" w:rsidRPr="00A73F5D" w:rsidRDefault="00A73F5D" w:rsidP="00A73F5D">
      <w:pPr>
        <w:pStyle w:val="ListParagraph"/>
        <w:spacing w:after="0"/>
        <w:ind w:left="1004"/>
        <w:rPr>
          <w:sz w:val="24"/>
          <w:szCs w:val="24"/>
          <w:lang w:val="sr-Cyrl-RS"/>
        </w:rPr>
      </w:pPr>
    </w:p>
    <w:p w14:paraId="1588B88C" w14:textId="7AEA91F9" w:rsidR="00235774" w:rsidRPr="0077215F" w:rsidRDefault="00235774" w:rsidP="00FC089E">
      <w:pPr>
        <w:pStyle w:val="ListParagraph"/>
        <w:numPr>
          <w:ilvl w:val="1"/>
          <w:numId w:val="2"/>
        </w:numPr>
        <w:ind w:left="284"/>
        <w:outlineLvl w:val="1"/>
        <w:rPr>
          <w:b/>
          <w:bCs/>
          <w:sz w:val="24"/>
          <w:szCs w:val="24"/>
          <w:lang w:val="sr-Cyrl-RS"/>
        </w:rPr>
      </w:pPr>
      <w:r w:rsidRPr="0077215F">
        <w:rPr>
          <w:b/>
          <w:bCs/>
          <w:sz w:val="24"/>
          <w:szCs w:val="24"/>
          <w:lang w:val="sr-Cyrl-RS"/>
        </w:rPr>
        <w:t>Здравље</w:t>
      </w:r>
    </w:p>
    <w:p w14:paraId="1A2BF097" w14:textId="1785168D" w:rsidR="002B08DD" w:rsidRDefault="00235774" w:rsidP="00FC089E">
      <w:pPr>
        <w:ind w:left="284"/>
        <w:jc w:val="both"/>
        <w:outlineLvl w:val="1"/>
        <w:rPr>
          <w:sz w:val="24"/>
          <w:szCs w:val="24"/>
          <w:lang w:val="sr-Cyrl-RS"/>
        </w:rPr>
      </w:pPr>
      <w:r>
        <w:rPr>
          <w:sz w:val="24"/>
          <w:szCs w:val="24"/>
          <w:lang w:val="sr-Cyrl-RS"/>
        </w:rPr>
        <w:t xml:space="preserve">Здравље жена је један од приоритета, како на националном тако и на локалном нивоу. Здравље жена односи се пре свега на репродуктивно здравље, и </w:t>
      </w:r>
      <w:r w:rsidR="004014E3">
        <w:rPr>
          <w:sz w:val="24"/>
          <w:szCs w:val="24"/>
          <w:lang w:val="sr-Cyrl-RS"/>
        </w:rPr>
        <w:t>ту пре свега говоримо о  превенцији и очувању здравља код здравих жена и лечење и рехабилитацију код оболе</w:t>
      </w:r>
      <w:r w:rsidR="000B64F1">
        <w:rPr>
          <w:sz w:val="24"/>
          <w:szCs w:val="24"/>
          <w:lang w:val="sr-Cyrl-RS"/>
        </w:rPr>
        <w:t xml:space="preserve">лих жена. </w:t>
      </w:r>
      <w:r w:rsidR="004014E3">
        <w:rPr>
          <w:sz w:val="24"/>
          <w:szCs w:val="24"/>
          <w:lang w:val="sr-Cyrl-RS"/>
        </w:rPr>
        <w:t xml:space="preserve"> </w:t>
      </w:r>
    </w:p>
    <w:p w14:paraId="11AEA362" w14:textId="77777777" w:rsidR="002B08DD" w:rsidRDefault="002B08DD" w:rsidP="00FC089E">
      <w:pPr>
        <w:ind w:left="284"/>
        <w:outlineLvl w:val="1"/>
        <w:rPr>
          <w:sz w:val="24"/>
          <w:szCs w:val="24"/>
          <w:lang w:val="sr-Cyrl-RS"/>
        </w:rPr>
      </w:pPr>
      <w:r>
        <w:rPr>
          <w:sz w:val="24"/>
          <w:szCs w:val="24"/>
          <w:lang w:val="sr-Cyrl-RS"/>
        </w:rPr>
        <w:t xml:space="preserve">Здравствена заштита остварује се у следећим установама: </w:t>
      </w:r>
    </w:p>
    <w:p w14:paraId="276D966A" w14:textId="77777777" w:rsidR="00A73F5D" w:rsidRDefault="002B08DD" w:rsidP="00A73F5D">
      <w:pPr>
        <w:pStyle w:val="ListParagraph"/>
        <w:numPr>
          <w:ilvl w:val="0"/>
          <w:numId w:val="28"/>
        </w:numPr>
        <w:outlineLvl w:val="1"/>
        <w:rPr>
          <w:sz w:val="24"/>
          <w:szCs w:val="24"/>
          <w:lang w:val="sr-Cyrl-RS"/>
        </w:rPr>
      </w:pPr>
      <w:r w:rsidRPr="002B08DD">
        <w:rPr>
          <w:sz w:val="24"/>
          <w:szCs w:val="24"/>
          <w:lang w:val="sr-Cyrl-RS"/>
        </w:rPr>
        <w:t xml:space="preserve">Дом здравља „Стари град“, Симина 27, 011 3215 600, </w:t>
      </w:r>
      <w:r>
        <w:fldChar w:fldCharType="begin"/>
      </w:r>
      <w:r>
        <w:instrText>HYPERLINK "http://www.dzstarigrad.org"</w:instrText>
      </w:r>
      <w:r>
        <w:fldChar w:fldCharType="separate"/>
      </w:r>
      <w:r w:rsidR="00780D6A" w:rsidRPr="0000552C">
        <w:rPr>
          <w:rStyle w:val="Hyperlink"/>
          <w:sz w:val="24"/>
          <w:szCs w:val="24"/>
          <w:lang w:val="sr-Cyrl-RS"/>
        </w:rPr>
        <w:t>www.dzstarigrad.org</w:t>
      </w:r>
      <w:r>
        <w:rPr>
          <w:rStyle w:val="Hyperlink"/>
          <w:sz w:val="24"/>
          <w:szCs w:val="24"/>
          <w:lang w:val="sr-Cyrl-RS"/>
        </w:rPr>
        <w:fldChar w:fldCharType="end"/>
      </w:r>
      <w:r w:rsidR="00780D6A">
        <w:rPr>
          <w:sz w:val="24"/>
          <w:szCs w:val="24"/>
          <w:lang w:val="sr-Cyrl-RS"/>
        </w:rPr>
        <w:t xml:space="preserve"> </w:t>
      </w:r>
    </w:p>
    <w:p w14:paraId="4E3050CB" w14:textId="77777777" w:rsidR="00A73F5D" w:rsidRPr="00A73F5D" w:rsidRDefault="002B08DD" w:rsidP="00A73F5D">
      <w:pPr>
        <w:pStyle w:val="ListParagraph"/>
        <w:numPr>
          <w:ilvl w:val="0"/>
          <w:numId w:val="28"/>
        </w:numPr>
        <w:outlineLvl w:val="1"/>
        <w:rPr>
          <w:sz w:val="24"/>
          <w:szCs w:val="24"/>
          <w:lang w:val="sr-Cyrl-RS"/>
        </w:rPr>
      </w:pPr>
      <w:r w:rsidRPr="00A73F5D">
        <w:rPr>
          <w:sz w:val="24"/>
          <w:szCs w:val="24"/>
          <w:lang w:val="sr-Cyrl-RS"/>
        </w:rPr>
        <w:t xml:space="preserve">Градски завод за јавно здравље, Булевар деспота Стефана 54а, 011 2078 600; 011 3237 351, </w:t>
      </w:r>
      <w:r>
        <w:fldChar w:fldCharType="begin"/>
      </w:r>
      <w:r>
        <w:instrText>HYPERLINK "http://www.zdravlje.org.rs"</w:instrText>
      </w:r>
      <w:r>
        <w:fldChar w:fldCharType="separate"/>
      </w:r>
      <w:r w:rsidRPr="00A73F5D">
        <w:rPr>
          <w:rStyle w:val="Hyperlink"/>
          <w:sz w:val="24"/>
          <w:szCs w:val="24"/>
        </w:rPr>
        <w:t>www.zdravlje.org.rs</w:t>
      </w:r>
      <w:r>
        <w:rPr>
          <w:rStyle w:val="Hyperlink"/>
          <w:sz w:val="24"/>
          <w:szCs w:val="24"/>
        </w:rPr>
        <w:fldChar w:fldCharType="end"/>
      </w:r>
      <w:r w:rsidRPr="00A73F5D">
        <w:rPr>
          <w:sz w:val="24"/>
          <w:szCs w:val="24"/>
        </w:rPr>
        <w:t xml:space="preserve"> </w:t>
      </w:r>
    </w:p>
    <w:p w14:paraId="55A3DC44" w14:textId="77777777" w:rsidR="00A73F5D" w:rsidRPr="00A73F5D" w:rsidRDefault="002B08DD" w:rsidP="00A73F5D">
      <w:pPr>
        <w:pStyle w:val="ListParagraph"/>
        <w:numPr>
          <w:ilvl w:val="0"/>
          <w:numId w:val="28"/>
        </w:numPr>
        <w:outlineLvl w:val="1"/>
        <w:rPr>
          <w:sz w:val="24"/>
          <w:szCs w:val="24"/>
          <w:lang w:val="sr-Cyrl-RS"/>
        </w:rPr>
      </w:pPr>
      <w:r w:rsidRPr="00A73F5D">
        <w:rPr>
          <w:sz w:val="24"/>
          <w:szCs w:val="24"/>
          <w:lang w:val="sr-Cyrl-RS"/>
        </w:rPr>
        <w:t>Градски завод за кожне и венеричне болести,</w:t>
      </w:r>
      <w:r w:rsidR="002513C7" w:rsidRPr="00A73F5D">
        <w:rPr>
          <w:sz w:val="24"/>
          <w:szCs w:val="24"/>
          <w:lang w:val="sr-Cyrl-RS"/>
        </w:rPr>
        <w:t xml:space="preserve"> </w:t>
      </w:r>
      <w:r w:rsidRPr="00A73F5D">
        <w:rPr>
          <w:sz w:val="24"/>
          <w:szCs w:val="24"/>
          <w:lang w:val="sr-Cyrl-RS"/>
        </w:rPr>
        <w:t xml:space="preserve">Џорџа Вашингтона 17, 011 3243 626, 011 3238 115,  </w:t>
      </w:r>
      <w:r>
        <w:fldChar w:fldCharType="begin"/>
      </w:r>
      <w:r>
        <w:instrText>HYPERLINK "http://www.kvb.org.rs"</w:instrText>
      </w:r>
      <w:r>
        <w:fldChar w:fldCharType="separate"/>
      </w:r>
      <w:r w:rsidRPr="00A73F5D">
        <w:rPr>
          <w:rStyle w:val="Hyperlink"/>
          <w:sz w:val="24"/>
          <w:szCs w:val="24"/>
        </w:rPr>
        <w:t>www.kvb.org.rs</w:t>
      </w:r>
      <w:r>
        <w:rPr>
          <w:rStyle w:val="Hyperlink"/>
          <w:sz w:val="24"/>
          <w:szCs w:val="24"/>
        </w:rPr>
        <w:fldChar w:fldCharType="end"/>
      </w:r>
      <w:r w:rsidRPr="00A73F5D">
        <w:rPr>
          <w:sz w:val="24"/>
          <w:szCs w:val="24"/>
        </w:rPr>
        <w:t xml:space="preserve"> </w:t>
      </w:r>
    </w:p>
    <w:p w14:paraId="162B3613" w14:textId="20A42ECB" w:rsidR="002B08DD" w:rsidRPr="00A73F5D" w:rsidRDefault="002B08DD" w:rsidP="00A73F5D">
      <w:pPr>
        <w:pStyle w:val="ListParagraph"/>
        <w:numPr>
          <w:ilvl w:val="0"/>
          <w:numId w:val="28"/>
        </w:numPr>
        <w:outlineLvl w:val="1"/>
        <w:rPr>
          <w:sz w:val="24"/>
          <w:szCs w:val="24"/>
          <w:lang w:val="sr-Cyrl-RS"/>
        </w:rPr>
      </w:pPr>
      <w:r w:rsidRPr="00A73F5D">
        <w:rPr>
          <w:sz w:val="24"/>
          <w:szCs w:val="24"/>
          <w:lang w:val="sr-Cyrl-RS"/>
        </w:rPr>
        <w:t>Институт за ментално здравље</w:t>
      </w:r>
      <w:r w:rsidRPr="00A73F5D">
        <w:rPr>
          <w:sz w:val="24"/>
          <w:szCs w:val="24"/>
        </w:rPr>
        <w:t xml:space="preserve">, </w:t>
      </w:r>
      <w:proofErr w:type="spellStart"/>
      <w:r w:rsidRPr="00A73F5D">
        <w:rPr>
          <w:sz w:val="24"/>
          <w:szCs w:val="24"/>
        </w:rPr>
        <w:t>Милана</w:t>
      </w:r>
      <w:proofErr w:type="spellEnd"/>
      <w:r w:rsidRPr="00A73F5D">
        <w:rPr>
          <w:sz w:val="24"/>
          <w:szCs w:val="24"/>
        </w:rPr>
        <w:t xml:space="preserve"> </w:t>
      </w:r>
      <w:proofErr w:type="spellStart"/>
      <w:r w:rsidRPr="00A73F5D">
        <w:rPr>
          <w:sz w:val="24"/>
          <w:szCs w:val="24"/>
        </w:rPr>
        <w:t>Кашанина</w:t>
      </w:r>
      <w:proofErr w:type="spellEnd"/>
      <w:r w:rsidRPr="00A73F5D">
        <w:rPr>
          <w:sz w:val="24"/>
          <w:szCs w:val="24"/>
        </w:rPr>
        <w:t xml:space="preserve"> 3, 011 3307 500, </w:t>
      </w:r>
      <w:hyperlink r:id="rId30" w:history="1">
        <w:r w:rsidRPr="00A73F5D">
          <w:rPr>
            <w:rStyle w:val="Hyperlink"/>
            <w:sz w:val="24"/>
            <w:szCs w:val="24"/>
          </w:rPr>
          <w:t>www.imh.org.rs</w:t>
        </w:r>
      </w:hyperlink>
      <w:r w:rsidRPr="00A73F5D">
        <w:rPr>
          <w:sz w:val="24"/>
          <w:szCs w:val="24"/>
        </w:rPr>
        <w:t xml:space="preserve"> </w:t>
      </w:r>
    </w:p>
    <w:p w14:paraId="0FBB00FC" w14:textId="7F98E7FD" w:rsidR="004014E3" w:rsidRPr="001B0D14" w:rsidRDefault="001B0D14" w:rsidP="00FC089E">
      <w:pPr>
        <w:ind w:left="284"/>
        <w:jc w:val="both"/>
        <w:outlineLvl w:val="1"/>
        <w:rPr>
          <w:sz w:val="24"/>
          <w:szCs w:val="24"/>
          <w:lang w:val="sr-Cyrl-RS"/>
        </w:rPr>
      </w:pPr>
      <w:proofErr w:type="spellStart"/>
      <w:r w:rsidRPr="001B0D14">
        <w:rPr>
          <w:sz w:val="24"/>
          <w:szCs w:val="24"/>
        </w:rPr>
        <w:t>Што</w:t>
      </w:r>
      <w:proofErr w:type="spellEnd"/>
      <w:r w:rsidRPr="001B0D14">
        <w:rPr>
          <w:sz w:val="24"/>
          <w:szCs w:val="24"/>
        </w:rPr>
        <w:t xml:space="preserve"> </w:t>
      </w:r>
      <w:proofErr w:type="spellStart"/>
      <w:r w:rsidRPr="001B0D14">
        <w:rPr>
          <w:sz w:val="24"/>
          <w:szCs w:val="24"/>
        </w:rPr>
        <w:t>се</w:t>
      </w:r>
      <w:proofErr w:type="spellEnd"/>
      <w:r w:rsidRPr="001B0D14">
        <w:rPr>
          <w:sz w:val="24"/>
          <w:szCs w:val="24"/>
        </w:rPr>
        <w:t xml:space="preserve"> </w:t>
      </w:r>
      <w:proofErr w:type="spellStart"/>
      <w:r w:rsidRPr="001B0D14">
        <w:rPr>
          <w:sz w:val="24"/>
          <w:szCs w:val="24"/>
        </w:rPr>
        <w:t>тиче</w:t>
      </w:r>
      <w:proofErr w:type="spellEnd"/>
      <w:r w:rsidRPr="001B0D14">
        <w:rPr>
          <w:sz w:val="24"/>
          <w:szCs w:val="24"/>
        </w:rPr>
        <w:t xml:space="preserve"> </w:t>
      </w:r>
      <w:proofErr w:type="spellStart"/>
      <w:r w:rsidRPr="001B0D14">
        <w:rPr>
          <w:sz w:val="24"/>
          <w:szCs w:val="24"/>
        </w:rPr>
        <w:t>људских</w:t>
      </w:r>
      <w:proofErr w:type="spellEnd"/>
      <w:r w:rsidRPr="001B0D14">
        <w:rPr>
          <w:sz w:val="24"/>
          <w:szCs w:val="24"/>
        </w:rPr>
        <w:t xml:space="preserve"> </w:t>
      </w:r>
      <w:proofErr w:type="spellStart"/>
      <w:r w:rsidRPr="001B0D14">
        <w:rPr>
          <w:sz w:val="24"/>
          <w:szCs w:val="24"/>
        </w:rPr>
        <w:t>ресурса</w:t>
      </w:r>
      <w:proofErr w:type="spellEnd"/>
      <w:r w:rsidRPr="001B0D14">
        <w:rPr>
          <w:sz w:val="24"/>
          <w:szCs w:val="24"/>
        </w:rPr>
        <w:t xml:space="preserve">, у </w:t>
      </w:r>
      <w:proofErr w:type="spellStart"/>
      <w:r w:rsidRPr="001B0D14">
        <w:rPr>
          <w:sz w:val="24"/>
          <w:szCs w:val="24"/>
        </w:rPr>
        <w:t>здравственим</w:t>
      </w:r>
      <w:proofErr w:type="spellEnd"/>
      <w:r w:rsidRPr="001B0D14">
        <w:rPr>
          <w:sz w:val="24"/>
          <w:szCs w:val="24"/>
        </w:rPr>
        <w:t xml:space="preserve"> </w:t>
      </w:r>
      <w:proofErr w:type="spellStart"/>
      <w:r w:rsidRPr="001B0D14">
        <w:rPr>
          <w:sz w:val="24"/>
          <w:szCs w:val="24"/>
        </w:rPr>
        <w:t>установама</w:t>
      </w:r>
      <w:proofErr w:type="spellEnd"/>
      <w:r w:rsidRPr="001B0D14">
        <w:rPr>
          <w:sz w:val="24"/>
          <w:szCs w:val="24"/>
        </w:rPr>
        <w:t xml:space="preserve"> </w:t>
      </w:r>
      <w:proofErr w:type="spellStart"/>
      <w:r w:rsidRPr="001B0D14">
        <w:rPr>
          <w:sz w:val="24"/>
          <w:szCs w:val="24"/>
        </w:rPr>
        <w:t>запослено</w:t>
      </w:r>
      <w:proofErr w:type="spellEnd"/>
      <w:r w:rsidRPr="001B0D14">
        <w:rPr>
          <w:sz w:val="24"/>
          <w:szCs w:val="24"/>
        </w:rPr>
        <w:t xml:space="preserve"> </w:t>
      </w:r>
      <w:proofErr w:type="spellStart"/>
      <w:r w:rsidRPr="001B0D14">
        <w:rPr>
          <w:sz w:val="24"/>
          <w:szCs w:val="24"/>
        </w:rPr>
        <w:t>је</w:t>
      </w:r>
      <w:proofErr w:type="spellEnd"/>
      <w:r w:rsidRPr="001B0D14">
        <w:rPr>
          <w:sz w:val="24"/>
          <w:szCs w:val="24"/>
        </w:rPr>
        <w:t xml:space="preserve"> 204 </w:t>
      </w:r>
      <w:proofErr w:type="spellStart"/>
      <w:r w:rsidRPr="001B0D14">
        <w:rPr>
          <w:sz w:val="24"/>
          <w:szCs w:val="24"/>
        </w:rPr>
        <w:t>лекара</w:t>
      </w:r>
      <w:proofErr w:type="spellEnd"/>
      <w:r w:rsidRPr="001B0D14">
        <w:rPr>
          <w:sz w:val="24"/>
          <w:szCs w:val="24"/>
        </w:rPr>
        <w:t xml:space="preserve">, </w:t>
      </w:r>
      <w:r w:rsidR="003B5AB3">
        <w:rPr>
          <w:sz w:val="24"/>
          <w:szCs w:val="24"/>
          <w:lang w:val="sr-Cyrl-RS"/>
        </w:rPr>
        <w:t>што на</w:t>
      </w:r>
      <w:r w:rsidRPr="001B0D14">
        <w:rPr>
          <w:sz w:val="24"/>
          <w:szCs w:val="24"/>
        </w:rPr>
        <w:t xml:space="preserve"> 1000 </w:t>
      </w:r>
      <w:proofErr w:type="spellStart"/>
      <w:r w:rsidRPr="001B0D14">
        <w:rPr>
          <w:sz w:val="24"/>
          <w:szCs w:val="24"/>
        </w:rPr>
        <w:t>становника</w:t>
      </w:r>
      <w:proofErr w:type="spellEnd"/>
      <w:r w:rsidR="003B5AB3">
        <w:rPr>
          <w:sz w:val="24"/>
          <w:szCs w:val="24"/>
          <w:lang w:val="sr-Cyrl-RS"/>
        </w:rPr>
        <w:t xml:space="preserve"> износи</w:t>
      </w:r>
      <w:r w:rsidRPr="001B0D14">
        <w:rPr>
          <w:sz w:val="24"/>
          <w:szCs w:val="24"/>
        </w:rPr>
        <w:t xml:space="preserve"> 4,5.</w:t>
      </w:r>
      <w:r>
        <w:rPr>
          <w:sz w:val="24"/>
          <w:szCs w:val="24"/>
          <w:lang w:val="sr-Cyrl-RS"/>
        </w:rPr>
        <w:t xml:space="preserve"> Број лекара за здравствену заштиту одраслог </w:t>
      </w:r>
      <w:r>
        <w:rPr>
          <w:sz w:val="24"/>
          <w:szCs w:val="24"/>
          <w:lang w:val="sr-Cyrl-RS"/>
        </w:rPr>
        <w:lastRenderedPageBreak/>
        <w:t xml:space="preserve">становништва, на 1000 становника старости 20 и више година износи 0,8. Број лекара за здравствену заштиту жена, на 1000 жена старости 15 и више година износи 0,2. </w:t>
      </w:r>
      <w:r w:rsidRPr="001B0D14">
        <w:rPr>
          <w:sz w:val="24"/>
          <w:szCs w:val="24"/>
          <w:lang w:val="sr-Cyrl-RS"/>
        </w:rPr>
        <w:t>Обухват жена у току првог триместра трудноће савременом</w:t>
      </w:r>
      <w:r>
        <w:rPr>
          <w:sz w:val="24"/>
          <w:szCs w:val="24"/>
          <w:lang w:val="sr-Cyrl-RS"/>
        </w:rPr>
        <w:t xml:space="preserve"> </w:t>
      </w:r>
      <w:r w:rsidRPr="001B0D14">
        <w:rPr>
          <w:sz w:val="24"/>
          <w:szCs w:val="24"/>
          <w:lang w:val="sr-Cyrl-RS"/>
        </w:rPr>
        <w:t xml:space="preserve">здравственом заштитом </w:t>
      </w:r>
      <w:r>
        <w:rPr>
          <w:sz w:val="24"/>
          <w:szCs w:val="24"/>
          <w:lang w:val="sr-Cyrl-RS"/>
        </w:rPr>
        <w:t>износи 81,5%. Обухват трудница патронажним посетама износи 0,6.</w:t>
      </w:r>
      <w:r w:rsidR="00780D6A">
        <w:rPr>
          <w:sz w:val="24"/>
          <w:szCs w:val="24"/>
          <w:lang w:val="sr-Cyrl-RS"/>
        </w:rPr>
        <w:t xml:space="preserve"> </w:t>
      </w:r>
      <w:r>
        <w:rPr>
          <w:sz w:val="24"/>
          <w:szCs w:val="24"/>
          <w:lang w:val="sr-Cyrl-RS"/>
        </w:rPr>
        <w:t xml:space="preserve">Стопа малолетничких порођаја у 2020. години на 1000 становника износила је 9,9, док их у 2021. и 2022.години није било. </w:t>
      </w:r>
    </w:p>
    <w:p w14:paraId="2373952E" w14:textId="01DE3FFB" w:rsidR="000C590A" w:rsidRPr="0077215F" w:rsidRDefault="00235774" w:rsidP="00FC089E">
      <w:pPr>
        <w:pStyle w:val="ListParagraph"/>
        <w:numPr>
          <w:ilvl w:val="1"/>
          <w:numId w:val="2"/>
        </w:numPr>
        <w:ind w:left="284"/>
        <w:outlineLvl w:val="1"/>
        <w:rPr>
          <w:b/>
          <w:bCs/>
          <w:sz w:val="24"/>
          <w:szCs w:val="24"/>
          <w:lang w:val="sr-Cyrl-RS"/>
        </w:rPr>
      </w:pPr>
      <w:r w:rsidRPr="0077215F">
        <w:rPr>
          <w:b/>
          <w:bCs/>
          <w:sz w:val="24"/>
          <w:szCs w:val="24"/>
          <w:lang w:val="sr-Cyrl-RS"/>
        </w:rPr>
        <w:t>Безбедност  и социјална заштита</w:t>
      </w:r>
    </w:p>
    <w:p w14:paraId="219AD8FC" w14:textId="7379A833" w:rsidR="00A93DC2" w:rsidRDefault="005C0D5B" w:rsidP="00FC089E">
      <w:pPr>
        <w:ind w:left="284"/>
        <w:jc w:val="both"/>
        <w:outlineLvl w:val="1"/>
        <w:rPr>
          <w:sz w:val="24"/>
          <w:szCs w:val="24"/>
          <w:lang w:val="sr-Cyrl-RS"/>
        </w:rPr>
      </w:pPr>
      <w:r>
        <w:rPr>
          <w:sz w:val="24"/>
          <w:szCs w:val="24"/>
          <w:lang w:val="sr-Cyrl-RS"/>
        </w:rPr>
        <w:t>Безбедност жена и девојчица представља приоритет на свим нивоима али и одговорност сваког појединца. Резултати најновијег истраживања о положају жена у свету, на основу 13 индикатора, св</w:t>
      </w:r>
      <w:r w:rsidR="00817C26">
        <w:rPr>
          <w:sz w:val="24"/>
          <w:szCs w:val="24"/>
          <w:lang w:val="sr-Cyrl-RS"/>
        </w:rPr>
        <w:t>р</w:t>
      </w:r>
      <w:r>
        <w:rPr>
          <w:sz w:val="24"/>
          <w:szCs w:val="24"/>
          <w:lang w:val="sr-Cyrl-RS"/>
        </w:rPr>
        <w:t>стали су Србију на високо 32. место од 177 земаља. И поред доброг све укупног положаја, и даље је на</w:t>
      </w:r>
      <w:r w:rsidR="00780D6A">
        <w:rPr>
          <w:sz w:val="24"/>
          <w:szCs w:val="24"/>
          <w:lang w:val="sr-Cyrl-RS"/>
        </w:rPr>
        <w:t>ј</w:t>
      </w:r>
      <w:r>
        <w:rPr>
          <w:sz w:val="24"/>
          <w:szCs w:val="24"/>
          <w:lang w:val="sr-Cyrl-RS"/>
        </w:rPr>
        <w:t>в</w:t>
      </w:r>
      <w:r w:rsidR="00817C26">
        <w:rPr>
          <w:sz w:val="24"/>
          <w:szCs w:val="24"/>
          <w:lang w:val="sr-Cyrl-RS"/>
        </w:rPr>
        <w:t>е</w:t>
      </w:r>
      <w:r>
        <w:rPr>
          <w:sz w:val="24"/>
          <w:szCs w:val="24"/>
          <w:lang w:val="sr-Cyrl-RS"/>
        </w:rPr>
        <w:t xml:space="preserve">ћи проблем са којима се сусрећу жене и девојчице питање безбедности. Сваке године тридесетак жена страда од стране оца, брата или супруга. </w:t>
      </w:r>
      <w:r w:rsidRPr="005C0D5B">
        <w:rPr>
          <w:sz w:val="24"/>
          <w:szCs w:val="24"/>
          <w:lang w:val="sr-Cyrl-RS"/>
        </w:rPr>
        <w:t xml:space="preserve">Насиље </w:t>
      </w:r>
      <w:r>
        <w:rPr>
          <w:sz w:val="24"/>
          <w:szCs w:val="24"/>
          <w:lang w:val="sr-Cyrl-RS"/>
        </w:rPr>
        <w:t>уопштен</w:t>
      </w:r>
      <w:r w:rsidR="00817C26">
        <w:rPr>
          <w:sz w:val="24"/>
          <w:szCs w:val="24"/>
          <w:lang w:val="sr-Cyrl-RS"/>
        </w:rPr>
        <w:t>о</w:t>
      </w:r>
      <w:r>
        <w:rPr>
          <w:sz w:val="24"/>
          <w:szCs w:val="24"/>
          <w:lang w:val="sr-Cyrl-RS"/>
        </w:rPr>
        <w:t xml:space="preserve"> </w:t>
      </w:r>
      <w:r w:rsidRPr="005C0D5B">
        <w:rPr>
          <w:sz w:val="24"/>
          <w:szCs w:val="24"/>
          <w:lang w:val="sr-Cyrl-RS"/>
        </w:rPr>
        <w:t>подразумева претњу силом или употребу силе која може изазвати физичке или</w:t>
      </w:r>
      <w:r>
        <w:rPr>
          <w:sz w:val="24"/>
          <w:szCs w:val="24"/>
          <w:lang w:val="sr-Cyrl-RS"/>
        </w:rPr>
        <w:t xml:space="preserve"> </w:t>
      </w:r>
      <w:r w:rsidRPr="005C0D5B">
        <w:rPr>
          <w:sz w:val="24"/>
          <w:szCs w:val="24"/>
          <w:lang w:val="sr-Cyrl-RS"/>
        </w:rPr>
        <w:t>емоционалне повреде (вербално и физичко злостављање) према другим особама или групи, као и</w:t>
      </w:r>
      <w:r>
        <w:rPr>
          <w:sz w:val="24"/>
          <w:szCs w:val="24"/>
          <w:lang w:val="sr-Cyrl-RS"/>
        </w:rPr>
        <w:t xml:space="preserve"> </w:t>
      </w:r>
      <w:r w:rsidRPr="005C0D5B">
        <w:rPr>
          <w:sz w:val="24"/>
          <w:szCs w:val="24"/>
          <w:lang w:val="sr-Cyrl-RS"/>
        </w:rPr>
        <w:t xml:space="preserve">повреде приватне имовине. </w:t>
      </w:r>
      <w:r w:rsidR="006F008E">
        <w:rPr>
          <w:sz w:val="24"/>
          <w:szCs w:val="24"/>
          <w:lang w:val="sr-Cyrl-RS"/>
        </w:rPr>
        <w:t xml:space="preserve">Насиље може бити </w:t>
      </w:r>
      <w:r w:rsidRPr="005C0D5B">
        <w:rPr>
          <w:sz w:val="24"/>
          <w:szCs w:val="24"/>
          <w:lang w:val="sr-Cyrl-RS"/>
        </w:rPr>
        <w:t>психичко, економско,</w:t>
      </w:r>
      <w:r w:rsidR="006F008E">
        <w:rPr>
          <w:sz w:val="24"/>
          <w:szCs w:val="24"/>
          <w:lang w:val="sr-Cyrl-RS"/>
        </w:rPr>
        <w:t xml:space="preserve"> </w:t>
      </w:r>
      <w:r w:rsidRPr="005C0D5B">
        <w:rPr>
          <w:sz w:val="24"/>
          <w:szCs w:val="24"/>
          <w:lang w:val="sr-Cyrl-RS"/>
        </w:rPr>
        <w:t xml:space="preserve">физичко и сексуално насиље. </w:t>
      </w:r>
      <w:r w:rsidR="00A55839">
        <w:rPr>
          <w:sz w:val="24"/>
          <w:szCs w:val="24"/>
          <w:lang w:val="sr-Cyrl-RS"/>
        </w:rPr>
        <w:t xml:space="preserve">Најчешћи </w:t>
      </w:r>
      <w:r w:rsidR="006F008E">
        <w:rPr>
          <w:sz w:val="24"/>
          <w:szCs w:val="24"/>
          <w:lang w:val="sr-Cyrl-RS"/>
        </w:rPr>
        <w:t xml:space="preserve">облици насиља над женама су: </w:t>
      </w:r>
      <w:r w:rsidRPr="005C0D5B">
        <w:rPr>
          <w:sz w:val="24"/>
          <w:szCs w:val="24"/>
          <w:lang w:val="sr-Cyrl-RS"/>
        </w:rPr>
        <w:t>насиље на радном месту,</w:t>
      </w:r>
      <w:r w:rsidR="006F008E">
        <w:rPr>
          <w:sz w:val="24"/>
          <w:szCs w:val="24"/>
          <w:lang w:val="sr-Cyrl-RS"/>
        </w:rPr>
        <w:t xml:space="preserve"> </w:t>
      </w:r>
      <w:r w:rsidRPr="005C0D5B">
        <w:rPr>
          <w:sz w:val="24"/>
          <w:szCs w:val="24"/>
          <w:lang w:val="sr-Cyrl-RS"/>
        </w:rPr>
        <w:t>партнерско и непартнерско насиље, прогањање и насиље у детињству.</w:t>
      </w:r>
      <w:r w:rsidR="006F008E">
        <w:rPr>
          <w:rStyle w:val="FootnoteReference"/>
          <w:sz w:val="24"/>
          <w:szCs w:val="24"/>
          <w:lang w:val="sr-Cyrl-RS"/>
        </w:rPr>
        <w:footnoteReference w:id="42"/>
      </w:r>
    </w:p>
    <w:p w14:paraId="702F49DD" w14:textId="77777777" w:rsidR="004C3C6E" w:rsidRDefault="00215ED6" w:rsidP="004C3C6E">
      <w:pPr>
        <w:ind w:left="284"/>
        <w:outlineLvl w:val="1"/>
        <w:rPr>
          <w:sz w:val="24"/>
          <w:szCs w:val="24"/>
          <w:lang w:val="sr-Cyrl-RS"/>
        </w:rPr>
      </w:pPr>
      <w:r w:rsidRPr="00215ED6">
        <w:rPr>
          <w:sz w:val="24"/>
          <w:szCs w:val="24"/>
          <w:lang w:val="sr-Cyrl-RS"/>
        </w:rPr>
        <w:t xml:space="preserve">На територији Градске општине Стари град питањима </w:t>
      </w:r>
      <w:r>
        <w:rPr>
          <w:sz w:val="24"/>
          <w:szCs w:val="24"/>
          <w:lang w:val="sr-Cyrl-RS"/>
        </w:rPr>
        <w:t xml:space="preserve">опште </w:t>
      </w:r>
      <w:r w:rsidRPr="00215ED6">
        <w:rPr>
          <w:sz w:val="24"/>
          <w:szCs w:val="24"/>
          <w:lang w:val="sr-Cyrl-RS"/>
        </w:rPr>
        <w:t>безбедности се баве:</w:t>
      </w:r>
    </w:p>
    <w:p w14:paraId="6CAE843B" w14:textId="77777777" w:rsidR="004C3C6E" w:rsidRDefault="00215ED6" w:rsidP="004C3C6E">
      <w:pPr>
        <w:pStyle w:val="ListParagraph"/>
        <w:numPr>
          <w:ilvl w:val="0"/>
          <w:numId w:val="29"/>
        </w:numPr>
        <w:outlineLvl w:val="1"/>
        <w:rPr>
          <w:sz w:val="24"/>
          <w:szCs w:val="24"/>
          <w:lang w:val="sr-Cyrl-RS"/>
        </w:rPr>
      </w:pPr>
      <w:r w:rsidRPr="004C3C6E">
        <w:rPr>
          <w:sz w:val="24"/>
          <w:szCs w:val="24"/>
          <w:lang w:val="sr-Cyrl-RS"/>
        </w:rPr>
        <w:t>Полицијска станица Стари град, Топличин венац 2,  011 2741529</w:t>
      </w:r>
    </w:p>
    <w:p w14:paraId="48E340DA" w14:textId="77777777" w:rsidR="004C3C6E" w:rsidRDefault="00215ED6" w:rsidP="004C3C6E">
      <w:pPr>
        <w:pStyle w:val="ListParagraph"/>
        <w:numPr>
          <w:ilvl w:val="0"/>
          <w:numId w:val="29"/>
        </w:numPr>
        <w:outlineLvl w:val="1"/>
        <w:rPr>
          <w:sz w:val="24"/>
          <w:szCs w:val="24"/>
          <w:lang w:val="sr-Cyrl-RS"/>
        </w:rPr>
      </w:pPr>
      <w:r w:rsidRPr="004C3C6E">
        <w:rPr>
          <w:sz w:val="24"/>
          <w:szCs w:val="24"/>
          <w:lang w:val="sr-Cyrl-RS"/>
        </w:rPr>
        <w:t xml:space="preserve">Градски центар за социјални рад, филијала Стари град, Господар Јевремова 17а, 011 2625-593, Позивни центар: 011 265 0 542  (бирајте опцију 1, затим опцију 9), </w:t>
      </w:r>
      <w:hyperlink r:id="rId31" w:history="1">
        <w:r w:rsidR="0056746B" w:rsidRPr="004C3C6E">
          <w:rPr>
            <w:rStyle w:val="Hyperlink"/>
            <w:sz w:val="24"/>
            <w:szCs w:val="24"/>
          </w:rPr>
          <w:t>stari.grad@gcsrbg.org</w:t>
        </w:r>
      </w:hyperlink>
      <w:r w:rsidR="0056746B" w:rsidRPr="004C3C6E">
        <w:rPr>
          <w:sz w:val="24"/>
          <w:szCs w:val="24"/>
          <w:lang w:val="sr-Cyrl-RS"/>
        </w:rPr>
        <w:t xml:space="preserve"> </w:t>
      </w:r>
    </w:p>
    <w:p w14:paraId="6C4117E7" w14:textId="77777777" w:rsidR="004C3C6E" w:rsidRDefault="00215ED6" w:rsidP="004C3C6E">
      <w:pPr>
        <w:pStyle w:val="ListParagraph"/>
        <w:numPr>
          <w:ilvl w:val="0"/>
          <w:numId w:val="29"/>
        </w:numPr>
        <w:outlineLvl w:val="1"/>
        <w:rPr>
          <w:sz w:val="24"/>
          <w:szCs w:val="24"/>
          <w:lang w:val="sr-Cyrl-RS"/>
        </w:rPr>
      </w:pPr>
      <w:r w:rsidRPr="004C3C6E">
        <w:rPr>
          <w:sz w:val="24"/>
          <w:szCs w:val="24"/>
          <w:lang w:val="sr-Cyrl-RS"/>
        </w:rPr>
        <w:t xml:space="preserve">Дом здравља Стари град, Симина 27, 011 3215 600, </w:t>
      </w:r>
      <w:hyperlink r:id="rId32" w:history="1">
        <w:r w:rsidR="0056746B" w:rsidRPr="004C3C6E">
          <w:rPr>
            <w:rStyle w:val="Hyperlink"/>
            <w:sz w:val="24"/>
            <w:szCs w:val="24"/>
          </w:rPr>
          <w:t>www.dzstarigrad.org</w:t>
        </w:r>
      </w:hyperlink>
    </w:p>
    <w:p w14:paraId="013588D8" w14:textId="77777777" w:rsidR="004C3C6E" w:rsidRDefault="00215ED6" w:rsidP="004C3C6E">
      <w:pPr>
        <w:pStyle w:val="ListParagraph"/>
        <w:numPr>
          <w:ilvl w:val="0"/>
          <w:numId w:val="29"/>
        </w:numPr>
        <w:outlineLvl w:val="1"/>
        <w:rPr>
          <w:sz w:val="24"/>
          <w:szCs w:val="24"/>
          <w:lang w:val="sr-Cyrl-RS"/>
        </w:rPr>
      </w:pPr>
      <w:r w:rsidRPr="004C3C6E">
        <w:rPr>
          <w:sz w:val="24"/>
          <w:szCs w:val="24"/>
          <w:lang w:val="sr-Cyrl-RS"/>
        </w:rPr>
        <w:t>Добровољно ватрогасно друштво Стари град, Ђорђа Јовановића 11,  011 2623 476</w:t>
      </w:r>
    </w:p>
    <w:p w14:paraId="2DE183ED" w14:textId="77777777" w:rsidR="004C3C6E" w:rsidRDefault="00215ED6" w:rsidP="004C3C6E">
      <w:pPr>
        <w:pStyle w:val="ListParagraph"/>
        <w:numPr>
          <w:ilvl w:val="0"/>
          <w:numId w:val="29"/>
        </w:numPr>
        <w:outlineLvl w:val="1"/>
        <w:rPr>
          <w:sz w:val="24"/>
          <w:szCs w:val="24"/>
          <w:lang w:val="sr-Cyrl-RS"/>
        </w:rPr>
      </w:pPr>
      <w:r w:rsidRPr="004C3C6E">
        <w:rPr>
          <w:sz w:val="24"/>
          <w:szCs w:val="24"/>
          <w:lang w:val="sr-Cyrl-RS"/>
        </w:rPr>
        <w:t xml:space="preserve">Црвени крст Стари град, Студентски трг 18, 011 26 28 882, </w:t>
      </w:r>
      <w:hyperlink r:id="rId33" w:history="1">
        <w:r w:rsidR="0056746B" w:rsidRPr="004C3C6E">
          <w:rPr>
            <w:rStyle w:val="Hyperlink"/>
            <w:sz w:val="24"/>
            <w:szCs w:val="24"/>
          </w:rPr>
          <w:t>www.crvenikrststarigrad.org.rs</w:t>
        </w:r>
      </w:hyperlink>
      <w:r w:rsidR="0056746B" w:rsidRPr="004C3C6E">
        <w:rPr>
          <w:sz w:val="24"/>
          <w:szCs w:val="24"/>
          <w:lang w:val="sr-Cyrl-RS"/>
        </w:rPr>
        <w:t xml:space="preserve"> </w:t>
      </w:r>
    </w:p>
    <w:p w14:paraId="0A49F1DB" w14:textId="521C9734" w:rsidR="00215ED6" w:rsidRPr="004C3C6E" w:rsidRDefault="00215ED6" w:rsidP="004C3C6E">
      <w:pPr>
        <w:pStyle w:val="ListParagraph"/>
        <w:numPr>
          <w:ilvl w:val="0"/>
          <w:numId w:val="29"/>
        </w:numPr>
        <w:outlineLvl w:val="1"/>
        <w:rPr>
          <w:sz w:val="24"/>
          <w:szCs w:val="24"/>
          <w:lang w:val="sr-Cyrl-RS"/>
        </w:rPr>
      </w:pPr>
      <w:r w:rsidRPr="004C3C6E">
        <w:rPr>
          <w:sz w:val="24"/>
          <w:szCs w:val="24"/>
          <w:lang w:val="sr-Cyrl-RS"/>
        </w:rPr>
        <w:t xml:space="preserve">Градска општина Стари град, Македонска 42, Контакт центар, телефон 0800 07 77 75, </w:t>
      </w:r>
      <w:hyperlink r:id="rId34" w:history="1">
        <w:r w:rsidR="0056746B" w:rsidRPr="004C3C6E">
          <w:rPr>
            <w:rStyle w:val="Hyperlink"/>
            <w:sz w:val="24"/>
            <w:szCs w:val="24"/>
          </w:rPr>
          <w:t>www.starigrad.org.rs</w:t>
        </w:r>
      </w:hyperlink>
      <w:r w:rsidR="0056746B" w:rsidRPr="004C3C6E">
        <w:rPr>
          <w:sz w:val="24"/>
          <w:szCs w:val="24"/>
          <w:lang w:val="sr-Cyrl-RS"/>
        </w:rPr>
        <w:t xml:space="preserve"> </w:t>
      </w:r>
      <w:r w:rsidRPr="004C3C6E">
        <w:rPr>
          <w:sz w:val="24"/>
          <w:szCs w:val="24"/>
          <w:lang w:val="sr-Cyrl-RS"/>
        </w:rPr>
        <w:t xml:space="preserve">  у оквиру које су формирани Штаб за ванредне ситуације и Савет за без</w:t>
      </w:r>
      <w:r w:rsidR="002513C7" w:rsidRPr="004C3C6E">
        <w:rPr>
          <w:sz w:val="24"/>
          <w:szCs w:val="24"/>
          <w:lang w:val="sr-Cyrl-RS"/>
        </w:rPr>
        <w:t>б</w:t>
      </w:r>
      <w:r w:rsidRPr="004C3C6E">
        <w:rPr>
          <w:sz w:val="24"/>
          <w:szCs w:val="24"/>
          <w:lang w:val="sr-Cyrl-RS"/>
        </w:rPr>
        <w:t>едност.</w:t>
      </w:r>
    </w:p>
    <w:p w14:paraId="2A194DC4" w14:textId="7C92E04F" w:rsidR="00F128FB" w:rsidRPr="00F128FB" w:rsidRDefault="00F128FB" w:rsidP="00FC089E">
      <w:pPr>
        <w:ind w:left="284"/>
        <w:jc w:val="both"/>
        <w:outlineLvl w:val="1"/>
        <w:rPr>
          <w:sz w:val="24"/>
          <w:szCs w:val="24"/>
          <w:lang w:val="sr-Cyrl-RS"/>
        </w:rPr>
      </w:pPr>
      <w:r>
        <w:rPr>
          <w:sz w:val="24"/>
          <w:szCs w:val="24"/>
          <w:lang w:val="sr-Cyrl-RS"/>
        </w:rPr>
        <w:t xml:space="preserve">Насиље над женама може се пријавити полицији, Центру за социјални рад, </w:t>
      </w:r>
      <w:r w:rsidR="00AB1192">
        <w:rPr>
          <w:sz w:val="24"/>
          <w:szCs w:val="24"/>
          <w:lang w:val="sr-Cyrl-RS"/>
        </w:rPr>
        <w:t xml:space="preserve">путем </w:t>
      </w:r>
      <w:r>
        <w:rPr>
          <w:sz w:val="24"/>
          <w:szCs w:val="24"/>
          <w:lang w:val="sr-Cyrl-RS"/>
        </w:rPr>
        <w:t>СОС телефон</w:t>
      </w:r>
      <w:r w:rsidR="00AB1192">
        <w:rPr>
          <w:sz w:val="24"/>
          <w:szCs w:val="24"/>
          <w:lang w:val="sr-Cyrl-RS"/>
        </w:rPr>
        <w:t>а</w:t>
      </w:r>
      <w:r>
        <w:rPr>
          <w:sz w:val="24"/>
          <w:szCs w:val="24"/>
          <w:lang w:val="sr-Cyrl-RS"/>
        </w:rPr>
        <w:t>, ту</w:t>
      </w:r>
      <w:r w:rsidR="0056746B">
        <w:rPr>
          <w:sz w:val="24"/>
          <w:szCs w:val="24"/>
          <w:lang w:val="sr-Cyrl-RS"/>
        </w:rPr>
        <w:t>ж</w:t>
      </w:r>
      <w:r>
        <w:rPr>
          <w:sz w:val="24"/>
          <w:szCs w:val="24"/>
          <w:lang w:val="sr-Cyrl-RS"/>
        </w:rPr>
        <w:t>илаштву, Сигурној кући, здравственој установи</w:t>
      </w:r>
      <w:r w:rsidR="00A55839">
        <w:rPr>
          <w:sz w:val="24"/>
          <w:szCs w:val="24"/>
          <w:lang w:val="sr-Cyrl-RS"/>
        </w:rPr>
        <w:t>, на следећи начин:</w:t>
      </w:r>
      <w:r>
        <w:rPr>
          <w:sz w:val="24"/>
          <w:szCs w:val="24"/>
          <w:lang w:val="sr-Cyrl-RS"/>
        </w:rPr>
        <w:t xml:space="preserve">  </w:t>
      </w:r>
    </w:p>
    <w:p w14:paraId="7DE9CC8B" w14:textId="72CD08BB" w:rsidR="00F128FB" w:rsidRPr="0077215F" w:rsidRDefault="00F128FB" w:rsidP="004C3C6E">
      <w:pPr>
        <w:pStyle w:val="ListParagraph"/>
        <w:numPr>
          <w:ilvl w:val="0"/>
          <w:numId w:val="30"/>
        </w:numPr>
        <w:spacing w:after="0"/>
        <w:outlineLvl w:val="1"/>
        <w:rPr>
          <w:sz w:val="24"/>
          <w:szCs w:val="24"/>
          <w:lang w:val="sr-Cyrl-RS"/>
        </w:rPr>
      </w:pPr>
      <w:r w:rsidRPr="0077215F">
        <w:rPr>
          <w:sz w:val="24"/>
          <w:szCs w:val="24"/>
          <w:lang w:val="sr-Cyrl-RS"/>
        </w:rPr>
        <w:t xml:space="preserve">Саветовалиште против насиља у породици -СОС телефон и сигурна кућа </w:t>
      </w:r>
    </w:p>
    <w:p w14:paraId="6B47108A" w14:textId="5D05FA29" w:rsidR="00F128FB" w:rsidRPr="00F128FB" w:rsidRDefault="00F128FB" w:rsidP="005F0DE4">
      <w:pPr>
        <w:spacing w:after="0"/>
        <w:ind w:left="568" w:firstLine="436"/>
        <w:outlineLvl w:val="1"/>
        <w:rPr>
          <w:sz w:val="24"/>
          <w:szCs w:val="24"/>
          <w:lang w:val="sr-Cyrl-RS"/>
        </w:rPr>
      </w:pPr>
      <w:r w:rsidRPr="00F128FB">
        <w:rPr>
          <w:sz w:val="24"/>
          <w:szCs w:val="24"/>
          <w:lang w:val="sr-Cyrl-RS"/>
        </w:rPr>
        <w:t xml:space="preserve">0800 011 011 </w:t>
      </w:r>
      <w:r>
        <w:rPr>
          <w:sz w:val="24"/>
          <w:szCs w:val="24"/>
          <w:lang w:val="sr-Cyrl-RS"/>
        </w:rPr>
        <w:t>бесплатан позив радним данима</w:t>
      </w:r>
      <w:r w:rsidRPr="00F128FB">
        <w:rPr>
          <w:sz w:val="24"/>
          <w:szCs w:val="24"/>
          <w:lang w:val="sr-Cyrl-RS"/>
        </w:rPr>
        <w:t xml:space="preserve"> 10-19</w:t>
      </w:r>
      <w:r>
        <w:rPr>
          <w:sz w:val="24"/>
          <w:szCs w:val="24"/>
          <w:lang w:val="sr-Cyrl-RS"/>
        </w:rPr>
        <w:t>часова</w:t>
      </w:r>
    </w:p>
    <w:p w14:paraId="13FCC6A6" w14:textId="0364E99A" w:rsidR="00F128FB" w:rsidRPr="00F128FB" w:rsidRDefault="00F128FB" w:rsidP="005F0DE4">
      <w:pPr>
        <w:spacing w:after="0"/>
        <w:ind w:left="1004"/>
        <w:outlineLvl w:val="1"/>
        <w:rPr>
          <w:sz w:val="24"/>
          <w:szCs w:val="24"/>
          <w:lang w:val="sr-Cyrl-RS"/>
        </w:rPr>
      </w:pPr>
      <w:r w:rsidRPr="00F128FB">
        <w:rPr>
          <w:sz w:val="24"/>
          <w:szCs w:val="24"/>
          <w:lang w:val="sr-Cyrl-RS"/>
        </w:rPr>
        <w:t xml:space="preserve">011/2769 466 </w:t>
      </w:r>
      <w:r>
        <w:rPr>
          <w:sz w:val="24"/>
          <w:szCs w:val="24"/>
          <w:lang w:val="sr-Cyrl-RS"/>
        </w:rPr>
        <w:t>радним данима</w:t>
      </w:r>
      <w:r w:rsidRPr="00F128FB">
        <w:rPr>
          <w:sz w:val="24"/>
          <w:szCs w:val="24"/>
          <w:lang w:val="sr-Cyrl-RS"/>
        </w:rPr>
        <w:t xml:space="preserve"> 10-19</w:t>
      </w:r>
      <w:r>
        <w:rPr>
          <w:sz w:val="24"/>
          <w:szCs w:val="24"/>
          <w:lang w:val="sr-Cyrl-RS"/>
        </w:rPr>
        <w:t>часова</w:t>
      </w:r>
    </w:p>
    <w:p w14:paraId="2563258A" w14:textId="5A60B64E" w:rsidR="00F128FB" w:rsidRDefault="00F128FB" w:rsidP="005F0DE4">
      <w:pPr>
        <w:spacing w:after="0"/>
        <w:ind w:left="568" w:firstLine="436"/>
        <w:outlineLvl w:val="1"/>
        <w:rPr>
          <w:sz w:val="24"/>
          <w:szCs w:val="24"/>
          <w:lang w:val="sr-Cyrl-RS"/>
        </w:rPr>
      </w:pPr>
      <w:r w:rsidRPr="00F128FB">
        <w:rPr>
          <w:sz w:val="24"/>
          <w:szCs w:val="24"/>
          <w:lang w:val="sr-Cyrl-RS"/>
        </w:rPr>
        <w:lastRenderedPageBreak/>
        <w:t xml:space="preserve">062/304 560 </w:t>
      </w:r>
      <w:r>
        <w:rPr>
          <w:sz w:val="24"/>
          <w:szCs w:val="24"/>
          <w:lang w:val="sr-Cyrl-RS"/>
        </w:rPr>
        <w:t>ноћу</w:t>
      </w:r>
      <w:r w:rsidRPr="00F128FB">
        <w:rPr>
          <w:sz w:val="24"/>
          <w:szCs w:val="24"/>
          <w:lang w:val="sr-Cyrl-RS"/>
        </w:rPr>
        <w:t xml:space="preserve"> 19-10</w:t>
      </w:r>
      <w:r>
        <w:rPr>
          <w:sz w:val="24"/>
          <w:szCs w:val="24"/>
          <w:lang w:val="sr-Cyrl-RS"/>
        </w:rPr>
        <w:t>часова</w:t>
      </w:r>
    </w:p>
    <w:p w14:paraId="356AA409" w14:textId="77777777" w:rsidR="004C3C6E" w:rsidRDefault="004C3C6E" w:rsidP="00FC089E">
      <w:pPr>
        <w:spacing w:after="0"/>
        <w:ind w:left="284"/>
        <w:outlineLvl w:val="1"/>
        <w:rPr>
          <w:sz w:val="24"/>
          <w:szCs w:val="24"/>
          <w:lang w:val="sr-Cyrl-RS"/>
        </w:rPr>
      </w:pPr>
    </w:p>
    <w:p w14:paraId="4567CC2E" w14:textId="75D7DB7F" w:rsidR="00F128FB" w:rsidRPr="0077215F" w:rsidRDefault="00F128FB" w:rsidP="004C3C6E">
      <w:pPr>
        <w:pStyle w:val="ListParagraph"/>
        <w:numPr>
          <w:ilvl w:val="0"/>
          <w:numId w:val="30"/>
        </w:numPr>
        <w:spacing w:after="0"/>
        <w:outlineLvl w:val="1"/>
        <w:rPr>
          <w:sz w:val="24"/>
          <w:szCs w:val="24"/>
          <w:lang w:val="sr-Cyrl-RS"/>
        </w:rPr>
      </w:pPr>
      <w:r w:rsidRPr="0077215F">
        <w:rPr>
          <w:sz w:val="24"/>
          <w:szCs w:val="24"/>
          <w:lang w:val="sr-Cyrl-RS"/>
        </w:rPr>
        <w:t>Аутономни женски центар – СОС телефон</w:t>
      </w:r>
    </w:p>
    <w:p w14:paraId="67B6574A" w14:textId="6AA182E2" w:rsidR="00F128FB" w:rsidRDefault="00F128FB" w:rsidP="005F0DE4">
      <w:pPr>
        <w:spacing w:after="0"/>
        <w:ind w:left="1004"/>
        <w:outlineLvl w:val="1"/>
        <w:rPr>
          <w:sz w:val="24"/>
          <w:szCs w:val="24"/>
          <w:lang w:val="sr-Cyrl-RS"/>
        </w:rPr>
      </w:pPr>
      <w:r w:rsidRPr="00F128FB">
        <w:rPr>
          <w:sz w:val="24"/>
          <w:szCs w:val="24"/>
          <w:lang w:val="sr-Cyrl-RS"/>
        </w:rPr>
        <w:t>011 266-2222</w:t>
      </w:r>
      <w:r>
        <w:rPr>
          <w:sz w:val="24"/>
          <w:szCs w:val="24"/>
          <w:lang w:val="sr-Cyrl-RS"/>
        </w:rPr>
        <w:t xml:space="preserve"> радним даном </w:t>
      </w:r>
      <w:r w:rsidRPr="00F128FB">
        <w:rPr>
          <w:sz w:val="24"/>
          <w:szCs w:val="24"/>
          <w:lang w:val="sr-Cyrl-RS"/>
        </w:rPr>
        <w:t>10-20</w:t>
      </w:r>
      <w:r>
        <w:rPr>
          <w:sz w:val="24"/>
          <w:szCs w:val="24"/>
          <w:lang w:val="sr-Cyrl-RS"/>
        </w:rPr>
        <w:t>часова</w:t>
      </w:r>
    </w:p>
    <w:p w14:paraId="0E6CFEF5" w14:textId="77777777" w:rsidR="004C3C6E" w:rsidRDefault="004C3C6E" w:rsidP="00FC089E">
      <w:pPr>
        <w:spacing w:after="0"/>
        <w:ind w:left="284"/>
        <w:outlineLvl w:val="1"/>
        <w:rPr>
          <w:sz w:val="24"/>
          <w:szCs w:val="24"/>
          <w:lang w:val="sr-Cyrl-RS"/>
        </w:rPr>
      </w:pPr>
    </w:p>
    <w:p w14:paraId="16942BFE" w14:textId="05DE6F8D" w:rsidR="00F128FB" w:rsidRPr="0077215F" w:rsidRDefault="00F128FB" w:rsidP="004C3C6E">
      <w:pPr>
        <w:pStyle w:val="ListParagraph"/>
        <w:numPr>
          <w:ilvl w:val="0"/>
          <w:numId w:val="30"/>
        </w:numPr>
        <w:spacing w:after="0"/>
        <w:outlineLvl w:val="1"/>
        <w:rPr>
          <w:sz w:val="24"/>
          <w:szCs w:val="24"/>
          <w:lang w:val="sr-Cyrl-RS"/>
        </w:rPr>
      </w:pPr>
      <w:r w:rsidRPr="0077215F">
        <w:rPr>
          <w:sz w:val="24"/>
          <w:szCs w:val="24"/>
          <w:lang w:val="sr-Cyrl-RS"/>
        </w:rPr>
        <w:t xml:space="preserve">Anti Trafiking Centar (ATC) – СОС телефон за жртве трговине женама </w:t>
      </w:r>
    </w:p>
    <w:p w14:paraId="69AEA290" w14:textId="310C1A88" w:rsidR="00F128FB" w:rsidRDefault="00F128FB" w:rsidP="005F0DE4">
      <w:pPr>
        <w:spacing w:after="0"/>
        <w:ind w:left="568" w:firstLine="436"/>
        <w:outlineLvl w:val="1"/>
        <w:rPr>
          <w:sz w:val="24"/>
          <w:szCs w:val="24"/>
          <w:lang w:val="sr-Cyrl-RS"/>
        </w:rPr>
      </w:pPr>
      <w:r w:rsidRPr="00F128FB">
        <w:rPr>
          <w:sz w:val="24"/>
          <w:szCs w:val="24"/>
          <w:lang w:val="sr-Cyrl-RS"/>
        </w:rPr>
        <w:t xml:space="preserve">011/ 3239 002 </w:t>
      </w:r>
      <w:r>
        <w:rPr>
          <w:sz w:val="24"/>
          <w:szCs w:val="24"/>
          <w:lang w:val="sr-Cyrl-RS"/>
        </w:rPr>
        <w:t>радним данима</w:t>
      </w:r>
      <w:r w:rsidRPr="00F128FB">
        <w:rPr>
          <w:sz w:val="24"/>
          <w:szCs w:val="24"/>
          <w:lang w:val="sr-Cyrl-RS"/>
        </w:rPr>
        <w:t xml:space="preserve"> 10-18</w:t>
      </w:r>
      <w:r>
        <w:rPr>
          <w:sz w:val="24"/>
          <w:szCs w:val="24"/>
          <w:lang w:val="sr-Cyrl-RS"/>
        </w:rPr>
        <w:t>часова</w:t>
      </w:r>
    </w:p>
    <w:p w14:paraId="1E9D73B8" w14:textId="77777777" w:rsidR="004C3C6E" w:rsidRDefault="004C3C6E" w:rsidP="00FC089E">
      <w:pPr>
        <w:spacing w:after="0"/>
        <w:ind w:left="284"/>
        <w:outlineLvl w:val="1"/>
        <w:rPr>
          <w:sz w:val="24"/>
          <w:szCs w:val="24"/>
          <w:lang w:val="sr-Cyrl-RS"/>
        </w:rPr>
      </w:pPr>
    </w:p>
    <w:p w14:paraId="0A83920C" w14:textId="7804CDFA" w:rsidR="00F128FB" w:rsidRPr="0077215F" w:rsidRDefault="00F128FB" w:rsidP="004C3C6E">
      <w:pPr>
        <w:pStyle w:val="ListParagraph"/>
        <w:numPr>
          <w:ilvl w:val="0"/>
          <w:numId w:val="30"/>
        </w:numPr>
        <w:spacing w:after="0"/>
        <w:outlineLvl w:val="1"/>
        <w:rPr>
          <w:sz w:val="24"/>
          <w:szCs w:val="24"/>
          <w:lang w:val="sr-Cyrl-RS"/>
        </w:rPr>
      </w:pPr>
      <w:r w:rsidRPr="0077215F">
        <w:rPr>
          <w:sz w:val="24"/>
          <w:szCs w:val="24"/>
          <w:lang w:val="sr-Cyrl-RS"/>
        </w:rPr>
        <w:t xml:space="preserve">АСТРА Акција против трговине женама -СОС телефон </w:t>
      </w:r>
    </w:p>
    <w:p w14:paraId="3BF59A9A" w14:textId="77777777" w:rsidR="00BF585A" w:rsidRDefault="00F128FB" w:rsidP="005F0DE4">
      <w:pPr>
        <w:spacing w:after="0"/>
        <w:ind w:left="568" w:firstLine="436"/>
        <w:outlineLvl w:val="1"/>
        <w:rPr>
          <w:sz w:val="24"/>
          <w:szCs w:val="24"/>
          <w:lang w:val="sr-Cyrl-RS"/>
        </w:rPr>
      </w:pPr>
      <w:r w:rsidRPr="00F128FB">
        <w:rPr>
          <w:sz w:val="24"/>
          <w:szCs w:val="24"/>
          <w:lang w:val="sr-Cyrl-RS"/>
        </w:rPr>
        <w:t xml:space="preserve">011/785-0000, 065/3347-817, </w:t>
      </w:r>
      <w:r>
        <w:rPr>
          <w:sz w:val="24"/>
          <w:szCs w:val="24"/>
          <w:lang w:val="sr-Cyrl-RS"/>
        </w:rPr>
        <w:t>доступан</w:t>
      </w:r>
      <w:r w:rsidRPr="00F128FB">
        <w:rPr>
          <w:sz w:val="24"/>
          <w:szCs w:val="24"/>
          <w:lang w:val="sr-Cyrl-RS"/>
        </w:rPr>
        <w:t xml:space="preserve"> 24</w:t>
      </w:r>
      <w:r>
        <w:rPr>
          <w:sz w:val="24"/>
          <w:szCs w:val="24"/>
          <w:lang w:val="sr-Cyrl-RS"/>
        </w:rPr>
        <w:t>часа</w:t>
      </w:r>
    </w:p>
    <w:p w14:paraId="0C22A0BC" w14:textId="77777777" w:rsidR="004C3C6E" w:rsidRDefault="004C3C6E" w:rsidP="00FC089E">
      <w:pPr>
        <w:spacing w:after="0"/>
        <w:ind w:left="284"/>
        <w:outlineLvl w:val="1"/>
        <w:rPr>
          <w:sz w:val="24"/>
          <w:szCs w:val="24"/>
          <w:lang w:val="sr-Cyrl-RS"/>
        </w:rPr>
      </w:pPr>
    </w:p>
    <w:p w14:paraId="2E975631" w14:textId="579AE143" w:rsidR="00BF585A" w:rsidRDefault="00F128FB" w:rsidP="004C3C6E">
      <w:pPr>
        <w:pStyle w:val="ListParagraph"/>
        <w:numPr>
          <w:ilvl w:val="0"/>
          <w:numId w:val="30"/>
        </w:numPr>
        <w:spacing w:after="0"/>
        <w:outlineLvl w:val="1"/>
        <w:rPr>
          <w:sz w:val="24"/>
          <w:szCs w:val="24"/>
          <w:lang w:val="sr-Cyrl-RS"/>
        </w:rPr>
      </w:pPr>
      <w:r w:rsidRPr="0077215F">
        <w:rPr>
          <w:sz w:val="24"/>
          <w:szCs w:val="24"/>
          <w:lang w:val="sr-Cyrl-RS"/>
        </w:rPr>
        <w:t>Европски број за несталу децу 116-000</w:t>
      </w:r>
    </w:p>
    <w:p w14:paraId="0189DF50" w14:textId="77777777" w:rsidR="004C3C6E" w:rsidRPr="0077215F" w:rsidRDefault="004C3C6E" w:rsidP="004C3C6E">
      <w:pPr>
        <w:pStyle w:val="ListParagraph"/>
        <w:spacing w:after="0"/>
        <w:ind w:left="1004"/>
        <w:outlineLvl w:val="1"/>
        <w:rPr>
          <w:sz w:val="24"/>
          <w:szCs w:val="24"/>
          <w:lang w:val="sr-Cyrl-RS"/>
        </w:rPr>
      </w:pPr>
    </w:p>
    <w:p w14:paraId="1C6A7736" w14:textId="1F2804BA" w:rsidR="00F128FB" w:rsidRPr="0077215F" w:rsidRDefault="00F128FB" w:rsidP="004C3C6E">
      <w:pPr>
        <w:pStyle w:val="ListParagraph"/>
        <w:numPr>
          <w:ilvl w:val="0"/>
          <w:numId w:val="30"/>
        </w:numPr>
        <w:spacing w:after="0"/>
        <w:outlineLvl w:val="1"/>
        <w:rPr>
          <w:sz w:val="24"/>
          <w:szCs w:val="24"/>
          <w:lang w:val="sr-Cyrl-RS"/>
        </w:rPr>
      </w:pPr>
      <w:r w:rsidRPr="0077215F">
        <w:rPr>
          <w:sz w:val="24"/>
          <w:szCs w:val="24"/>
          <w:lang w:val="sr-Cyrl-RS"/>
        </w:rPr>
        <w:t xml:space="preserve">Инцест траума центар -СОС телефон </w:t>
      </w:r>
    </w:p>
    <w:p w14:paraId="2C147014" w14:textId="77777777" w:rsidR="004C3C6E" w:rsidRDefault="00F128FB" w:rsidP="005F0DE4">
      <w:pPr>
        <w:spacing w:after="0"/>
        <w:ind w:left="568" w:firstLine="436"/>
        <w:outlineLvl w:val="1"/>
        <w:rPr>
          <w:sz w:val="24"/>
          <w:szCs w:val="24"/>
          <w:lang w:val="sr-Cyrl-RS"/>
        </w:rPr>
      </w:pPr>
      <w:r w:rsidRPr="00F128FB">
        <w:rPr>
          <w:sz w:val="24"/>
          <w:szCs w:val="24"/>
          <w:lang w:val="sr-Cyrl-RS"/>
        </w:rPr>
        <w:t xml:space="preserve">011/3441-737, 011/3861-332 </w:t>
      </w:r>
      <w:r w:rsidR="00BF585A">
        <w:rPr>
          <w:sz w:val="24"/>
          <w:szCs w:val="24"/>
          <w:lang w:val="sr-Cyrl-RS"/>
        </w:rPr>
        <w:t>–</w:t>
      </w:r>
      <w:r w:rsidRPr="00F128FB">
        <w:rPr>
          <w:sz w:val="24"/>
          <w:szCs w:val="24"/>
          <w:lang w:val="sr-Cyrl-RS"/>
        </w:rPr>
        <w:t xml:space="preserve"> 24</w:t>
      </w:r>
      <w:r w:rsidR="00BF585A">
        <w:rPr>
          <w:sz w:val="24"/>
          <w:szCs w:val="24"/>
          <w:lang w:val="sr-Cyrl-RS"/>
        </w:rPr>
        <w:t>часа</w:t>
      </w:r>
    </w:p>
    <w:p w14:paraId="7C9E0C7E" w14:textId="77777777" w:rsidR="004C3C6E" w:rsidRDefault="004C3C6E" w:rsidP="004C3C6E">
      <w:pPr>
        <w:spacing w:after="0"/>
        <w:ind w:left="284"/>
        <w:outlineLvl w:val="1"/>
        <w:rPr>
          <w:sz w:val="24"/>
          <w:szCs w:val="24"/>
          <w:lang w:val="sr-Cyrl-RS"/>
        </w:rPr>
      </w:pPr>
    </w:p>
    <w:p w14:paraId="38A51EA5" w14:textId="5DC9CD38" w:rsidR="00BF585A" w:rsidRPr="004C3C6E" w:rsidRDefault="00F128FB" w:rsidP="004C3C6E">
      <w:pPr>
        <w:pStyle w:val="ListParagraph"/>
        <w:numPr>
          <w:ilvl w:val="0"/>
          <w:numId w:val="30"/>
        </w:numPr>
        <w:spacing w:after="0"/>
        <w:outlineLvl w:val="1"/>
        <w:rPr>
          <w:sz w:val="24"/>
          <w:szCs w:val="24"/>
          <w:lang w:val="sr-Cyrl-RS"/>
        </w:rPr>
      </w:pPr>
      <w:r w:rsidRPr="004C3C6E">
        <w:rPr>
          <w:sz w:val="24"/>
          <w:szCs w:val="24"/>
          <w:lang w:val="sr-Cyrl-RS"/>
        </w:rPr>
        <w:t xml:space="preserve">No mobbing </w:t>
      </w:r>
      <w:r w:rsidR="00BF585A" w:rsidRPr="004C3C6E">
        <w:rPr>
          <w:sz w:val="24"/>
          <w:szCs w:val="24"/>
          <w:lang w:val="sr-Cyrl-RS"/>
        </w:rPr>
        <w:t>–</w:t>
      </w:r>
      <w:r w:rsidRPr="004C3C6E">
        <w:rPr>
          <w:sz w:val="24"/>
          <w:szCs w:val="24"/>
          <w:lang w:val="sr-Cyrl-RS"/>
        </w:rPr>
        <w:t xml:space="preserve"> </w:t>
      </w:r>
      <w:r w:rsidR="00BF585A" w:rsidRPr="004C3C6E">
        <w:rPr>
          <w:sz w:val="24"/>
          <w:szCs w:val="24"/>
          <w:lang w:val="sr-Cyrl-RS"/>
        </w:rPr>
        <w:t>СОС против злостављања на послу</w:t>
      </w:r>
    </w:p>
    <w:p w14:paraId="0F630E58" w14:textId="15B44B5E" w:rsidR="00B03206" w:rsidRDefault="00F128FB" w:rsidP="005F0DE4">
      <w:pPr>
        <w:spacing w:after="0"/>
        <w:ind w:left="568" w:firstLine="436"/>
        <w:outlineLvl w:val="1"/>
        <w:rPr>
          <w:sz w:val="24"/>
          <w:szCs w:val="24"/>
          <w:lang w:val="sr-Cyrl-RS"/>
        </w:rPr>
      </w:pPr>
      <w:r w:rsidRPr="00F128FB">
        <w:rPr>
          <w:sz w:val="24"/>
          <w:szCs w:val="24"/>
          <w:lang w:val="sr-Cyrl-RS"/>
        </w:rPr>
        <w:t xml:space="preserve">064/ 2127-880 </w:t>
      </w:r>
      <w:r w:rsidR="00BF585A">
        <w:rPr>
          <w:sz w:val="24"/>
          <w:szCs w:val="24"/>
          <w:lang w:val="sr-Cyrl-RS"/>
        </w:rPr>
        <w:t xml:space="preserve">сваког дана од </w:t>
      </w:r>
      <w:r w:rsidRPr="00F128FB">
        <w:rPr>
          <w:sz w:val="24"/>
          <w:szCs w:val="24"/>
          <w:lang w:val="sr-Cyrl-RS"/>
        </w:rPr>
        <w:t xml:space="preserve">8 </w:t>
      </w:r>
      <w:r w:rsidR="00BF585A">
        <w:rPr>
          <w:sz w:val="24"/>
          <w:szCs w:val="24"/>
          <w:lang w:val="sr-Cyrl-RS"/>
        </w:rPr>
        <w:t>до</w:t>
      </w:r>
      <w:r w:rsidRPr="00F128FB">
        <w:rPr>
          <w:sz w:val="24"/>
          <w:szCs w:val="24"/>
          <w:lang w:val="sr-Cyrl-RS"/>
        </w:rPr>
        <w:t xml:space="preserve"> 22</w:t>
      </w:r>
      <w:r w:rsidR="00BF585A">
        <w:rPr>
          <w:sz w:val="24"/>
          <w:szCs w:val="24"/>
          <w:lang w:val="sr-Cyrl-RS"/>
        </w:rPr>
        <w:t>часа</w:t>
      </w:r>
    </w:p>
    <w:p w14:paraId="6D69FB1E" w14:textId="77777777" w:rsidR="006F008E" w:rsidRPr="005C0D5B" w:rsidRDefault="006F008E" w:rsidP="00FC089E">
      <w:pPr>
        <w:ind w:left="284"/>
        <w:outlineLvl w:val="1"/>
        <w:rPr>
          <w:sz w:val="24"/>
          <w:szCs w:val="24"/>
          <w:lang w:val="sr-Cyrl-RS"/>
        </w:rPr>
      </w:pPr>
    </w:p>
    <w:p w14:paraId="75BB5AE5" w14:textId="633A1591" w:rsidR="00275B52" w:rsidRPr="0077215F" w:rsidRDefault="000C590A" w:rsidP="00FC089E">
      <w:pPr>
        <w:pStyle w:val="ListParagraph"/>
        <w:numPr>
          <w:ilvl w:val="1"/>
          <w:numId w:val="2"/>
        </w:numPr>
        <w:ind w:left="284"/>
        <w:outlineLvl w:val="0"/>
        <w:rPr>
          <w:b/>
          <w:bCs/>
          <w:sz w:val="24"/>
          <w:szCs w:val="24"/>
          <w:lang w:val="sr-Cyrl-RS"/>
        </w:rPr>
      </w:pPr>
      <w:r w:rsidRPr="0077215F">
        <w:rPr>
          <w:b/>
          <w:bCs/>
          <w:sz w:val="24"/>
          <w:szCs w:val="24"/>
          <w:lang w:val="sr-Cyrl-RS"/>
        </w:rPr>
        <w:t>Остале значајне теме</w:t>
      </w:r>
    </w:p>
    <w:p w14:paraId="541921FF" w14:textId="77777777" w:rsidR="0047344E" w:rsidRDefault="0047344E" w:rsidP="00FC089E">
      <w:pPr>
        <w:pStyle w:val="ListParagraph"/>
        <w:ind w:left="284"/>
        <w:outlineLvl w:val="0"/>
        <w:rPr>
          <w:sz w:val="24"/>
          <w:szCs w:val="24"/>
        </w:rPr>
      </w:pPr>
    </w:p>
    <w:p w14:paraId="5548ED85" w14:textId="77777777" w:rsidR="004C3C6E" w:rsidRDefault="0047344E" w:rsidP="004C3C6E">
      <w:pPr>
        <w:ind w:left="284"/>
        <w:jc w:val="both"/>
        <w:outlineLvl w:val="0"/>
        <w:rPr>
          <w:sz w:val="24"/>
          <w:szCs w:val="24"/>
          <w:lang w:val="sr-Cyrl-RS"/>
        </w:rPr>
      </w:pPr>
      <w:r w:rsidRPr="00250DE4">
        <w:rPr>
          <w:sz w:val="24"/>
          <w:szCs w:val="24"/>
          <w:lang w:val="sr-Cyrl-RS"/>
        </w:rPr>
        <w:t>Градска општина Стари град поштује и следи принципе родне равноправности</w:t>
      </w:r>
      <w:r w:rsidR="00250DE4" w:rsidRPr="00250DE4">
        <w:rPr>
          <w:lang w:val="sr-Cyrl-RS"/>
        </w:rPr>
        <w:t xml:space="preserve">. </w:t>
      </w:r>
      <w:r w:rsidR="00250DE4" w:rsidRPr="00250DE4">
        <w:rPr>
          <w:sz w:val="24"/>
          <w:szCs w:val="24"/>
          <w:lang w:val="sr-Cyrl-RS"/>
        </w:rPr>
        <w:t>У Градској општини Ст</w:t>
      </w:r>
      <w:r w:rsidR="00250DE4">
        <w:rPr>
          <w:sz w:val="24"/>
          <w:szCs w:val="24"/>
          <w:lang w:val="sr-Cyrl-RS"/>
        </w:rPr>
        <w:t>а</w:t>
      </w:r>
      <w:r w:rsidR="00250DE4" w:rsidRPr="00250DE4">
        <w:rPr>
          <w:sz w:val="24"/>
          <w:szCs w:val="24"/>
          <w:lang w:val="sr-Cyrl-RS"/>
        </w:rPr>
        <w:t>ри град жене се налазе на следећим функцијама</w:t>
      </w:r>
      <w:r w:rsidR="00250DE4">
        <w:rPr>
          <w:sz w:val="24"/>
          <w:szCs w:val="24"/>
          <w:lang w:val="sr-Cyrl-RS"/>
        </w:rPr>
        <w:t>:</w:t>
      </w:r>
    </w:p>
    <w:p w14:paraId="6CD4F1BD" w14:textId="007791BC" w:rsidR="004C3C6E" w:rsidRDefault="005F0DE4" w:rsidP="004C3C6E">
      <w:pPr>
        <w:pStyle w:val="ListParagraph"/>
        <w:numPr>
          <w:ilvl w:val="0"/>
          <w:numId w:val="32"/>
        </w:numPr>
        <w:jc w:val="both"/>
        <w:outlineLvl w:val="0"/>
        <w:rPr>
          <w:sz w:val="24"/>
          <w:szCs w:val="24"/>
          <w:lang w:val="sr-Cyrl-RS"/>
        </w:rPr>
      </w:pPr>
      <w:r>
        <w:rPr>
          <w:sz w:val="24"/>
          <w:szCs w:val="24"/>
          <w:lang w:val="sr-Cyrl-RS"/>
        </w:rPr>
        <w:t>п</w:t>
      </w:r>
      <w:r w:rsidR="00250DE4" w:rsidRPr="004C3C6E">
        <w:rPr>
          <w:sz w:val="24"/>
          <w:szCs w:val="24"/>
          <w:lang w:val="sr-Cyrl-RS"/>
        </w:rPr>
        <w:t>омоћник председника Градс</w:t>
      </w:r>
      <w:r w:rsidR="0056746B" w:rsidRPr="004C3C6E">
        <w:rPr>
          <w:sz w:val="24"/>
          <w:szCs w:val="24"/>
          <w:lang w:val="sr-Cyrl-RS"/>
        </w:rPr>
        <w:t>к</w:t>
      </w:r>
      <w:r w:rsidR="00250DE4" w:rsidRPr="004C3C6E">
        <w:rPr>
          <w:sz w:val="24"/>
          <w:szCs w:val="24"/>
          <w:lang w:val="sr-Cyrl-RS"/>
        </w:rPr>
        <w:t>е општине</w:t>
      </w:r>
      <w:r>
        <w:rPr>
          <w:sz w:val="24"/>
          <w:szCs w:val="24"/>
          <w:lang w:val="sr-Cyrl-RS"/>
        </w:rPr>
        <w:t>,</w:t>
      </w:r>
    </w:p>
    <w:p w14:paraId="65359B73" w14:textId="5DA6929E" w:rsidR="004C3C6E" w:rsidRDefault="005F0DE4" w:rsidP="004C3C6E">
      <w:pPr>
        <w:pStyle w:val="ListParagraph"/>
        <w:numPr>
          <w:ilvl w:val="0"/>
          <w:numId w:val="32"/>
        </w:numPr>
        <w:jc w:val="both"/>
        <w:outlineLvl w:val="0"/>
        <w:rPr>
          <w:sz w:val="24"/>
          <w:szCs w:val="24"/>
          <w:lang w:val="sr-Cyrl-RS"/>
        </w:rPr>
      </w:pPr>
      <w:r>
        <w:rPr>
          <w:sz w:val="24"/>
          <w:szCs w:val="24"/>
          <w:lang w:val="sr-Cyrl-RS"/>
        </w:rPr>
        <w:t>з</w:t>
      </w:r>
      <w:r w:rsidR="00250DE4" w:rsidRPr="004C3C6E">
        <w:rPr>
          <w:sz w:val="24"/>
          <w:szCs w:val="24"/>
          <w:lang w:val="sr-Cyrl-RS"/>
        </w:rPr>
        <w:t>аменик председника Скупштине општине</w:t>
      </w:r>
      <w:r>
        <w:rPr>
          <w:sz w:val="24"/>
          <w:szCs w:val="24"/>
          <w:lang w:val="sr-Cyrl-RS"/>
        </w:rPr>
        <w:t xml:space="preserve"> и</w:t>
      </w:r>
    </w:p>
    <w:p w14:paraId="4609FB55" w14:textId="1EFA395E" w:rsidR="00250DE4" w:rsidRPr="004C3C6E" w:rsidRDefault="005F0DE4" w:rsidP="004C3C6E">
      <w:pPr>
        <w:pStyle w:val="ListParagraph"/>
        <w:numPr>
          <w:ilvl w:val="0"/>
          <w:numId w:val="32"/>
        </w:numPr>
        <w:jc w:val="both"/>
        <w:outlineLvl w:val="0"/>
        <w:rPr>
          <w:sz w:val="24"/>
          <w:szCs w:val="24"/>
          <w:lang w:val="sr-Cyrl-RS"/>
        </w:rPr>
      </w:pPr>
      <w:r>
        <w:rPr>
          <w:sz w:val="24"/>
          <w:szCs w:val="24"/>
          <w:lang w:val="sr-Cyrl-RS"/>
        </w:rPr>
        <w:t>з</w:t>
      </w:r>
      <w:r w:rsidR="00250DE4" w:rsidRPr="004C3C6E">
        <w:rPr>
          <w:sz w:val="24"/>
          <w:szCs w:val="24"/>
          <w:lang w:val="sr-Cyrl-RS"/>
        </w:rPr>
        <w:t>аменик начелника управе Градске општине.</w:t>
      </w:r>
      <w:r w:rsidR="00250DE4" w:rsidRPr="004C3C6E">
        <w:rPr>
          <w:lang w:val="sr-Cyrl-RS"/>
        </w:rPr>
        <w:t xml:space="preserve"> </w:t>
      </w:r>
    </w:p>
    <w:p w14:paraId="3A60B321" w14:textId="0CD9617F" w:rsidR="00250DE4" w:rsidRPr="00250DE4" w:rsidRDefault="00250DE4" w:rsidP="00FC089E">
      <w:pPr>
        <w:ind w:left="284"/>
        <w:jc w:val="both"/>
        <w:outlineLvl w:val="0"/>
        <w:rPr>
          <w:sz w:val="24"/>
          <w:szCs w:val="24"/>
          <w:lang w:val="sr-Cyrl-RS"/>
        </w:rPr>
      </w:pPr>
      <w:r>
        <w:rPr>
          <w:sz w:val="24"/>
          <w:szCs w:val="24"/>
          <w:lang w:val="sr-Cyrl-RS"/>
        </w:rPr>
        <w:t xml:space="preserve">Од 56 одборника Скупштине општине 27 су жене. Од </w:t>
      </w:r>
      <w:r w:rsidRPr="005F0DE4">
        <w:rPr>
          <w:sz w:val="24"/>
          <w:szCs w:val="24"/>
          <w:lang w:val="sr-Cyrl-RS"/>
        </w:rPr>
        <w:t>15 управних функција</w:t>
      </w:r>
      <w:r>
        <w:rPr>
          <w:sz w:val="24"/>
          <w:szCs w:val="24"/>
          <w:lang w:val="sr-Cyrl-RS"/>
        </w:rPr>
        <w:t xml:space="preserve">, 3 заузимају жене. Од осам одељења у Управи Градске општине на челу се налази седам жена. Међу члановима Већа Градске општине нема жена. </w:t>
      </w:r>
    </w:p>
    <w:p w14:paraId="42255683" w14:textId="2CC05805" w:rsidR="00EF45E7" w:rsidRDefault="001F697D" w:rsidP="00FC089E">
      <w:pPr>
        <w:ind w:left="284"/>
        <w:jc w:val="both"/>
        <w:rPr>
          <w:sz w:val="24"/>
          <w:szCs w:val="24"/>
          <w:lang w:val="sr-Cyrl-RS"/>
        </w:rPr>
      </w:pPr>
      <w:r w:rsidRPr="001F697D">
        <w:rPr>
          <w:sz w:val="24"/>
          <w:szCs w:val="24"/>
          <w:lang w:val="sr-Cyrl-RS"/>
        </w:rPr>
        <w:t>Градска општина Стари град има усвојен План јавног здравља Градске општине С</w:t>
      </w:r>
      <w:r>
        <w:rPr>
          <w:sz w:val="24"/>
          <w:szCs w:val="24"/>
          <w:lang w:val="sr-Cyrl-RS"/>
        </w:rPr>
        <w:t>т</w:t>
      </w:r>
      <w:r w:rsidRPr="001F697D">
        <w:rPr>
          <w:sz w:val="24"/>
          <w:szCs w:val="24"/>
          <w:lang w:val="sr-Cyrl-RS"/>
        </w:rPr>
        <w:t>ари град за период 2023. до 2026. године</w:t>
      </w:r>
      <w:r>
        <w:rPr>
          <w:sz w:val="24"/>
          <w:szCs w:val="24"/>
          <w:lang w:val="sr-Cyrl-RS"/>
        </w:rPr>
        <w:t xml:space="preserve">, а у процедури доношења су и остали акциони планови чије доношење је у надлежности Градске општине. </w:t>
      </w:r>
    </w:p>
    <w:p w14:paraId="5B4A89EC" w14:textId="6B8A3F02" w:rsidR="00CD3B08" w:rsidRDefault="00CD3B08" w:rsidP="00FC089E">
      <w:pPr>
        <w:ind w:left="284"/>
        <w:jc w:val="both"/>
        <w:rPr>
          <w:sz w:val="24"/>
          <w:szCs w:val="24"/>
          <w:lang w:val="sr-Cyrl-RS"/>
        </w:rPr>
      </w:pPr>
      <w:r>
        <w:rPr>
          <w:sz w:val="24"/>
          <w:szCs w:val="24"/>
          <w:lang w:val="sr-Cyrl-RS"/>
        </w:rPr>
        <w:t>У остваривању принципа родне равноправности, Градска оп</w:t>
      </w:r>
      <w:r w:rsidR="00A55839">
        <w:rPr>
          <w:sz w:val="24"/>
          <w:szCs w:val="24"/>
          <w:lang w:val="sr-Cyrl-RS"/>
        </w:rPr>
        <w:t>ш</w:t>
      </w:r>
      <w:r>
        <w:rPr>
          <w:sz w:val="24"/>
          <w:szCs w:val="24"/>
          <w:lang w:val="sr-Cyrl-RS"/>
        </w:rPr>
        <w:t xml:space="preserve">тина сарађује са </w:t>
      </w:r>
      <w:r w:rsidR="00881441">
        <w:rPr>
          <w:sz w:val="24"/>
          <w:szCs w:val="24"/>
          <w:lang w:val="sr-Cyrl-RS"/>
        </w:rPr>
        <w:t>м</w:t>
      </w:r>
      <w:r>
        <w:rPr>
          <w:sz w:val="24"/>
          <w:szCs w:val="24"/>
          <w:lang w:val="sr-Cyrl-RS"/>
        </w:rPr>
        <w:t xml:space="preserve">ногобројним националним и локалним институцијама, али и удружењима, представницима привредног сектора и осталим заинтересованим странама. </w:t>
      </w:r>
      <w:r w:rsidR="009C3D33">
        <w:rPr>
          <w:sz w:val="24"/>
          <w:szCs w:val="24"/>
          <w:lang w:val="sr-Cyrl-RS"/>
        </w:rPr>
        <w:t>Градска општина Стари град нас</w:t>
      </w:r>
      <w:r w:rsidR="00A55839">
        <w:rPr>
          <w:sz w:val="24"/>
          <w:szCs w:val="24"/>
          <w:lang w:val="sr-Cyrl-RS"/>
        </w:rPr>
        <w:t>т</w:t>
      </w:r>
      <w:r w:rsidR="009C3D33">
        <w:rPr>
          <w:sz w:val="24"/>
          <w:szCs w:val="24"/>
          <w:lang w:val="sr-Cyrl-RS"/>
        </w:rPr>
        <w:t>авиће тај тренд и у наредном периоду како би се принципи родне равноправности примењивал</w:t>
      </w:r>
      <w:r w:rsidR="00A55839">
        <w:rPr>
          <w:sz w:val="24"/>
          <w:szCs w:val="24"/>
          <w:lang w:val="sr-Cyrl-RS"/>
        </w:rPr>
        <w:t>и</w:t>
      </w:r>
      <w:r w:rsidR="009C3D33">
        <w:rPr>
          <w:sz w:val="24"/>
          <w:szCs w:val="24"/>
          <w:lang w:val="sr-Cyrl-RS"/>
        </w:rPr>
        <w:t xml:space="preserve"> у потпуности и на свим нивоима. </w:t>
      </w:r>
    </w:p>
    <w:p w14:paraId="3F7D245D" w14:textId="68A20AC3" w:rsidR="00480B64" w:rsidRDefault="001F697D" w:rsidP="00FC089E">
      <w:pPr>
        <w:ind w:left="284"/>
        <w:jc w:val="both"/>
        <w:rPr>
          <w:sz w:val="24"/>
          <w:szCs w:val="24"/>
          <w:lang w:val="sr-Cyrl-RS"/>
        </w:rPr>
      </w:pPr>
      <w:r>
        <w:rPr>
          <w:sz w:val="24"/>
          <w:szCs w:val="24"/>
          <w:lang w:val="sr-Cyrl-RS"/>
        </w:rPr>
        <w:lastRenderedPageBreak/>
        <w:t>Градска општина Стари град заузима малу површину, али се на њеној територији налазе бројна непокретна културна добра</w:t>
      </w:r>
      <w:r w:rsidR="00480B64">
        <w:rPr>
          <w:rStyle w:val="FootnoteReference"/>
          <w:sz w:val="24"/>
          <w:szCs w:val="24"/>
          <w:lang w:val="sr-Cyrl-RS"/>
        </w:rPr>
        <w:footnoteReference w:id="43"/>
      </w:r>
      <w:r>
        <w:rPr>
          <w:sz w:val="24"/>
          <w:szCs w:val="24"/>
          <w:lang w:val="sr-Cyrl-RS"/>
        </w:rPr>
        <w:t>.</w:t>
      </w:r>
      <w:r w:rsidR="00480B64">
        <w:rPr>
          <w:sz w:val="24"/>
          <w:szCs w:val="24"/>
          <w:lang w:val="sr-Cyrl-RS"/>
        </w:rPr>
        <w:t xml:space="preserve"> Културна добра од изузетног значаја су: </w:t>
      </w:r>
      <w:r w:rsidR="00480B64" w:rsidRPr="00480B64">
        <w:rPr>
          <w:sz w:val="24"/>
          <w:szCs w:val="24"/>
          <w:lang w:val="sr-Cyrl-RS"/>
        </w:rPr>
        <w:t>Београдска тврђава,</w:t>
      </w:r>
      <w:r w:rsidR="00480B64">
        <w:rPr>
          <w:sz w:val="24"/>
          <w:szCs w:val="24"/>
          <w:lang w:val="sr-Cyrl-RS"/>
        </w:rPr>
        <w:t xml:space="preserve"> </w:t>
      </w:r>
      <w:r w:rsidR="00480B64" w:rsidRPr="00480B64">
        <w:rPr>
          <w:sz w:val="24"/>
          <w:szCs w:val="24"/>
          <w:lang w:val="sr-Cyrl-RS"/>
        </w:rPr>
        <w:t xml:space="preserve">Доситејев лицеј, </w:t>
      </w:r>
      <w:r w:rsidR="00480B64">
        <w:rPr>
          <w:sz w:val="24"/>
          <w:szCs w:val="24"/>
          <w:lang w:val="sr-Cyrl-RS"/>
        </w:rPr>
        <w:t>К</w:t>
      </w:r>
      <w:r w:rsidR="00480B64" w:rsidRPr="00480B64">
        <w:rPr>
          <w:sz w:val="24"/>
          <w:szCs w:val="24"/>
          <w:lang w:val="sr-Cyrl-RS"/>
        </w:rPr>
        <w:t>апетан Мишино здање, Конак кнегиње Љубице</w:t>
      </w:r>
      <w:r w:rsidR="00480B64">
        <w:rPr>
          <w:sz w:val="24"/>
          <w:szCs w:val="24"/>
          <w:lang w:val="sr-Cyrl-RS"/>
        </w:rPr>
        <w:t xml:space="preserve"> и </w:t>
      </w:r>
      <w:r w:rsidR="00480B64" w:rsidRPr="00480B64">
        <w:rPr>
          <w:sz w:val="24"/>
          <w:szCs w:val="24"/>
          <w:lang w:val="sr-Cyrl-RS"/>
        </w:rPr>
        <w:t>Саборна црква</w:t>
      </w:r>
      <w:r w:rsidR="00480B64">
        <w:rPr>
          <w:sz w:val="24"/>
          <w:szCs w:val="24"/>
          <w:lang w:val="sr-Cyrl-RS"/>
        </w:rPr>
        <w:t xml:space="preserve">. У културна добра од великог значаја убрајају се споменици културе међу којима је потребно издвојити: </w:t>
      </w:r>
      <w:r w:rsidR="00480B64" w:rsidRPr="00480B64">
        <w:rPr>
          <w:sz w:val="24"/>
          <w:szCs w:val="24"/>
          <w:lang w:val="sr-Cyrl-RS"/>
        </w:rPr>
        <w:t>Бајракли џамиј</w:t>
      </w:r>
      <w:r w:rsidR="00480B64">
        <w:rPr>
          <w:sz w:val="24"/>
          <w:szCs w:val="24"/>
          <w:lang w:val="sr-Cyrl-RS"/>
        </w:rPr>
        <w:t xml:space="preserve">у, </w:t>
      </w:r>
      <w:r w:rsidR="00480B64" w:rsidRPr="00480B64">
        <w:rPr>
          <w:sz w:val="24"/>
          <w:szCs w:val="24"/>
          <w:lang w:val="sr-Cyrl-RS"/>
        </w:rPr>
        <w:t>Божићев</w:t>
      </w:r>
      <w:r w:rsidR="00480B64">
        <w:rPr>
          <w:sz w:val="24"/>
          <w:szCs w:val="24"/>
          <w:lang w:val="sr-Cyrl-RS"/>
        </w:rPr>
        <w:t>у</w:t>
      </w:r>
      <w:r w:rsidR="00480B64" w:rsidRPr="00480B64">
        <w:rPr>
          <w:sz w:val="24"/>
          <w:szCs w:val="24"/>
          <w:lang w:val="sr-Cyrl-RS"/>
        </w:rPr>
        <w:t xml:space="preserve"> кућ</w:t>
      </w:r>
      <w:r w:rsidR="00480B64">
        <w:rPr>
          <w:sz w:val="24"/>
          <w:szCs w:val="24"/>
          <w:lang w:val="sr-Cyrl-RS"/>
        </w:rPr>
        <w:t>у</w:t>
      </w:r>
      <w:r w:rsidR="00480B64" w:rsidRPr="00480B64">
        <w:rPr>
          <w:sz w:val="24"/>
          <w:szCs w:val="24"/>
          <w:lang w:val="sr-Cyrl-RS"/>
        </w:rPr>
        <w:t>, Дом Јеврема Грујића, Дом Јована Цвијића, Народн</w:t>
      </w:r>
      <w:r w:rsidR="00480B64">
        <w:rPr>
          <w:sz w:val="24"/>
          <w:szCs w:val="24"/>
          <w:lang w:val="sr-Cyrl-RS"/>
        </w:rPr>
        <w:t>у</w:t>
      </w:r>
      <w:r w:rsidR="00480B64" w:rsidRPr="00480B64">
        <w:rPr>
          <w:sz w:val="24"/>
          <w:szCs w:val="24"/>
          <w:lang w:val="sr-Cyrl-RS"/>
        </w:rPr>
        <w:t xml:space="preserve"> банк</w:t>
      </w:r>
      <w:r w:rsidR="00480B64">
        <w:rPr>
          <w:sz w:val="24"/>
          <w:szCs w:val="24"/>
          <w:lang w:val="sr-Cyrl-RS"/>
        </w:rPr>
        <w:t>у</w:t>
      </w:r>
      <w:r w:rsidR="00480B64" w:rsidRPr="00480B64">
        <w:rPr>
          <w:sz w:val="24"/>
          <w:szCs w:val="24"/>
          <w:lang w:val="sr-Cyrl-RS"/>
        </w:rPr>
        <w:t>, Народни музеј, Зград</w:t>
      </w:r>
      <w:r w:rsidR="00480B64">
        <w:rPr>
          <w:sz w:val="24"/>
          <w:szCs w:val="24"/>
          <w:lang w:val="sr-Cyrl-RS"/>
        </w:rPr>
        <w:t>у</w:t>
      </w:r>
      <w:r w:rsidR="00480B64" w:rsidRPr="00480B64">
        <w:rPr>
          <w:sz w:val="24"/>
          <w:szCs w:val="24"/>
          <w:lang w:val="sr-Cyrl-RS"/>
        </w:rPr>
        <w:t xml:space="preserve"> хотела „Москва</w:t>
      </w:r>
      <w:r w:rsidR="00480B64">
        <w:rPr>
          <w:sz w:val="24"/>
          <w:szCs w:val="24"/>
          <w:lang w:val="sr-Cyrl-RS"/>
        </w:rPr>
        <w:t xml:space="preserve">“, </w:t>
      </w:r>
      <w:r w:rsidR="00480B64" w:rsidRPr="00480B64">
        <w:rPr>
          <w:sz w:val="24"/>
          <w:szCs w:val="24"/>
          <w:lang w:val="sr-Cyrl-RS"/>
        </w:rPr>
        <w:t>Зград</w:t>
      </w:r>
      <w:r w:rsidR="00480B64">
        <w:rPr>
          <w:sz w:val="24"/>
          <w:szCs w:val="24"/>
          <w:lang w:val="sr-Cyrl-RS"/>
        </w:rPr>
        <w:t>у</w:t>
      </w:r>
      <w:r w:rsidR="00480B64" w:rsidRPr="00480B64">
        <w:rPr>
          <w:sz w:val="24"/>
          <w:szCs w:val="24"/>
          <w:lang w:val="sr-Cyrl-RS"/>
        </w:rPr>
        <w:t xml:space="preserve"> Народног позоришта</w:t>
      </w:r>
      <w:r w:rsidR="00480B64">
        <w:rPr>
          <w:sz w:val="24"/>
          <w:szCs w:val="24"/>
          <w:lang w:val="sr-Cyrl-RS"/>
        </w:rPr>
        <w:t xml:space="preserve"> и остале. Поред  културних добара на територији Градске општине Стари град </w:t>
      </w:r>
      <w:r w:rsidR="00480B64" w:rsidRPr="00480B64">
        <w:rPr>
          <w:sz w:val="24"/>
          <w:szCs w:val="24"/>
          <w:lang w:val="sr-Cyrl-RS"/>
        </w:rPr>
        <w:t xml:space="preserve">налази </w:t>
      </w:r>
      <w:r w:rsidR="00480B64">
        <w:rPr>
          <w:sz w:val="24"/>
          <w:szCs w:val="24"/>
          <w:lang w:val="sr-Cyrl-RS"/>
        </w:rPr>
        <w:t xml:space="preserve">се </w:t>
      </w:r>
      <w:r w:rsidR="00480B64" w:rsidRPr="00480B64">
        <w:rPr>
          <w:sz w:val="24"/>
          <w:szCs w:val="24"/>
          <w:lang w:val="sr-Cyrl-RS"/>
        </w:rPr>
        <w:t>седам  позоришта, шест биоскопа, 30 музеја и галерија</w:t>
      </w:r>
      <w:r w:rsidR="00480B64">
        <w:rPr>
          <w:sz w:val="24"/>
          <w:szCs w:val="24"/>
          <w:lang w:val="sr-Cyrl-RS"/>
        </w:rPr>
        <w:t xml:space="preserve">. </w:t>
      </w:r>
      <w:r w:rsidR="009F235B">
        <w:rPr>
          <w:sz w:val="24"/>
          <w:szCs w:val="24"/>
          <w:lang w:val="sr-Cyrl-RS"/>
        </w:rPr>
        <w:t xml:space="preserve">Поред многобројне понуде културно – уметничког садржаја, Градска општина </w:t>
      </w:r>
      <w:r w:rsidR="009F235B" w:rsidRPr="009F235B">
        <w:rPr>
          <w:sz w:val="24"/>
          <w:szCs w:val="24"/>
          <w:lang w:val="sr-Cyrl-RS"/>
        </w:rPr>
        <w:t>учествује ка</w:t>
      </w:r>
      <w:r w:rsidR="00A55839">
        <w:rPr>
          <w:sz w:val="24"/>
          <w:szCs w:val="24"/>
          <w:lang w:val="sr-Cyrl-RS"/>
        </w:rPr>
        <w:t>о</w:t>
      </w:r>
      <w:r w:rsidR="009F235B" w:rsidRPr="009F235B">
        <w:rPr>
          <w:sz w:val="24"/>
          <w:szCs w:val="24"/>
          <w:lang w:val="sr-Cyrl-RS"/>
        </w:rPr>
        <w:t xml:space="preserve"> стратешки партнер у организацији  догађаја на нивоу целог града, као што су "Улица отвореног срца", „ФЕСТ“, „БЕМУС“, „БЕЛЕФ“, „Октобарски салон“, „Фестивал подводног филма“, „Гитар Арт Фестивал“, „Ноћ музеја“, „Међународни дан младих“ и многе друге. У циљу одржавања континуитета подршке кључним манифестацијама које се одвијају у организацији Г</w:t>
      </w:r>
      <w:r w:rsidR="009F235B">
        <w:rPr>
          <w:sz w:val="24"/>
          <w:szCs w:val="24"/>
          <w:lang w:val="sr-Cyrl-RS"/>
        </w:rPr>
        <w:t xml:space="preserve">радске општине </w:t>
      </w:r>
      <w:r w:rsidR="009F235B" w:rsidRPr="009F235B">
        <w:rPr>
          <w:sz w:val="24"/>
          <w:szCs w:val="24"/>
          <w:lang w:val="sr-Cyrl-RS"/>
        </w:rPr>
        <w:t>Стари град, Скупштина општине је 2022. године донела Одлуку о сталним манифестацијама од значаја за Градску општину Стари град, чиме су Староградска зима, Јевремова улица сусрета и Староградско лето постале сталне манифестације које организује Г</w:t>
      </w:r>
      <w:r w:rsidR="009F235B">
        <w:rPr>
          <w:sz w:val="24"/>
          <w:szCs w:val="24"/>
          <w:lang w:val="sr-Cyrl-RS"/>
        </w:rPr>
        <w:t>радска општина</w:t>
      </w:r>
      <w:r w:rsidR="009F235B" w:rsidRPr="009F235B">
        <w:rPr>
          <w:sz w:val="24"/>
          <w:szCs w:val="24"/>
          <w:lang w:val="sr-Cyrl-RS"/>
        </w:rPr>
        <w:t xml:space="preserve"> Стари град.</w:t>
      </w:r>
    </w:p>
    <w:p w14:paraId="52A379F2" w14:textId="40BC20C0" w:rsidR="00CD3B08" w:rsidRDefault="00CD3B08" w:rsidP="00FC089E">
      <w:pPr>
        <w:ind w:left="284"/>
        <w:jc w:val="both"/>
        <w:rPr>
          <w:sz w:val="24"/>
          <w:szCs w:val="24"/>
          <w:lang w:val="sr-Cyrl-RS"/>
        </w:rPr>
      </w:pPr>
      <w:r>
        <w:rPr>
          <w:sz w:val="24"/>
          <w:szCs w:val="24"/>
          <w:lang w:val="sr-Cyrl-RS"/>
        </w:rPr>
        <w:t>Градска општина наставиће са промоцијом културних манифестација и подршком женама пре свега женама из ос</w:t>
      </w:r>
      <w:r w:rsidR="002B3403">
        <w:rPr>
          <w:sz w:val="24"/>
          <w:szCs w:val="24"/>
          <w:lang w:val="sr-Cyrl-RS"/>
        </w:rPr>
        <w:t>е</w:t>
      </w:r>
      <w:r>
        <w:rPr>
          <w:sz w:val="24"/>
          <w:szCs w:val="24"/>
          <w:lang w:val="sr-Cyrl-RS"/>
        </w:rPr>
        <w:t xml:space="preserve">тљивих и маргинализованих група. </w:t>
      </w:r>
    </w:p>
    <w:p w14:paraId="20845957" w14:textId="50125190" w:rsidR="009F235B" w:rsidRPr="009F235B" w:rsidRDefault="009F235B" w:rsidP="00FC089E">
      <w:pPr>
        <w:ind w:left="284"/>
        <w:jc w:val="both"/>
        <w:rPr>
          <w:sz w:val="24"/>
          <w:szCs w:val="24"/>
          <w:lang w:val="sr-Cyrl-RS"/>
        </w:rPr>
      </w:pPr>
      <w:r>
        <w:rPr>
          <w:sz w:val="24"/>
          <w:szCs w:val="24"/>
          <w:lang w:val="sr-Cyrl-RS"/>
        </w:rPr>
        <w:t>С</w:t>
      </w:r>
      <w:r w:rsidRPr="009F235B">
        <w:rPr>
          <w:sz w:val="24"/>
          <w:szCs w:val="24"/>
          <w:lang w:val="sr-Cyrl-RS"/>
        </w:rPr>
        <w:t>порт</w:t>
      </w:r>
      <w:r>
        <w:rPr>
          <w:sz w:val="24"/>
          <w:szCs w:val="24"/>
          <w:lang w:val="sr-Cyrl-RS"/>
        </w:rPr>
        <w:t xml:space="preserve">ске активности имају кључну улогу у </w:t>
      </w:r>
      <w:r w:rsidRPr="009F235B">
        <w:rPr>
          <w:sz w:val="24"/>
          <w:szCs w:val="24"/>
          <w:lang w:val="sr-Cyrl-RS"/>
        </w:rPr>
        <w:t>очувањ</w:t>
      </w:r>
      <w:r>
        <w:rPr>
          <w:sz w:val="24"/>
          <w:szCs w:val="24"/>
          <w:lang w:val="sr-Cyrl-RS"/>
        </w:rPr>
        <w:t xml:space="preserve">у здравља и превенцији разних обољења. Бављење спортом и рекреација представљају основне принципе </w:t>
      </w:r>
      <w:r w:rsidR="00D55DAE">
        <w:rPr>
          <w:sz w:val="24"/>
          <w:szCs w:val="24"/>
          <w:lang w:val="sr-Cyrl-RS"/>
        </w:rPr>
        <w:t xml:space="preserve">здравог животног стила и здравих </w:t>
      </w:r>
      <w:r w:rsidR="0056746B">
        <w:rPr>
          <w:sz w:val="24"/>
          <w:szCs w:val="24"/>
          <w:lang w:val="sr-Cyrl-RS"/>
        </w:rPr>
        <w:t>навика</w:t>
      </w:r>
      <w:r w:rsidR="00D55DAE">
        <w:rPr>
          <w:sz w:val="24"/>
          <w:szCs w:val="24"/>
          <w:lang w:val="sr-Cyrl-RS"/>
        </w:rPr>
        <w:t xml:space="preserve">. Да би се спортске активности упражњавале неопходно је </w:t>
      </w:r>
      <w:r w:rsidRPr="009F235B">
        <w:rPr>
          <w:sz w:val="24"/>
          <w:szCs w:val="24"/>
          <w:lang w:val="sr-Cyrl-RS"/>
        </w:rPr>
        <w:t xml:space="preserve">постојање основних и напредних спортских терена и уређених комплекса, паркова, школских сала, игралишта и дворишта. </w:t>
      </w:r>
    </w:p>
    <w:p w14:paraId="10641250" w14:textId="347721AB" w:rsidR="009F235B" w:rsidRPr="009F235B" w:rsidRDefault="009F235B" w:rsidP="00FC089E">
      <w:pPr>
        <w:ind w:left="284"/>
        <w:rPr>
          <w:sz w:val="24"/>
          <w:szCs w:val="24"/>
          <w:lang w:val="sr-Cyrl-RS"/>
        </w:rPr>
      </w:pPr>
      <w:r w:rsidRPr="009F235B">
        <w:rPr>
          <w:sz w:val="24"/>
          <w:szCs w:val="24"/>
          <w:lang w:val="sr-Cyrl-RS"/>
        </w:rPr>
        <w:t>На</w:t>
      </w:r>
      <w:r w:rsidR="00D55DAE">
        <w:rPr>
          <w:sz w:val="24"/>
          <w:szCs w:val="24"/>
          <w:lang w:val="sr-Cyrl-RS"/>
        </w:rPr>
        <w:t xml:space="preserve"> територији </w:t>
      </w:r>
      <w:r w:rsidRPr="009F235B">
        <w:rPr>
          <w:sz w:val="24"/>
          <w:szCs w:val="24"/>
          <w:lang w:val="sr-Cyrl-RS"/>
        </w:rPr>
        <w:t xml:space="preserve"> Г</w:t>
      </w:r>
      <w:r w:rsidR="00D55DAE">
        <w:rPr>
          <w:sz w:val="24"/>
          <w:szCs w:val="24"/>
          <w:lang w:val="sr-Cyrl-RS"/>
        </w:rPr>
        <w:t xml:space="preserve">радске општине </w:t>
      </w:r>
      <w:r w:rsidRPr="009F235B">
        <w:rPr>
          <w:sz w:val="24"/>
          <w:szCs w:val="24"/>
          <w:lang w:val="sr-Cyrl-RS"/>
        </w:rPr>
        <w:t>Стари град налазе се след</w:t>
      </w:r>
      <w:r w:rsidR="002267A2">
        <w:rPr>
          <w:sz w:val="24"/>
          <w:szCs w:val="24"/>
          <w:lang w:val="sr-Cyrl-RS"/>
        </w:rPr>
        <w:t>е</w:t>
      </w:r>
      <w:r w:rsidRPr="009F235B">
        <w:rPr>
          <w:sz w:val="24"/>
          <w:szCs w:val="24"/>
          <w:lang w:val="sr-Cyrl-RS"/>
        </w:rPr>
        <w:t xml:space="preserve">ћи спортски комплекси:  </w:t>
      </w:r>
    </w:p>
    <w:p w14:paraId="6D095E4A" w14:textId="55C4A498" w:rsidR="004C3C6E" w:rsidRDefault="009F235B" w:rsidP="004C3C6E">
      <w:pPr>
        <w:pStyle w:val="ListParagraph"/>
        <w:numPr>
          <w:ilvl w:val="0"/>
          <w:numId w:val="33"/>
        </w:numPr>
        <w:rPr>
          <w:sz w:val="24"/>
          <w:szCs w:val="24"/>
          <w:lang w:val="sr-Cyrl-RS"/>
        </w:rPr>
      </w:pPr>
      <w:r w:rsidRPr="004C3C6E">
        <w:rPr>
          <w:sz w:val="24"/>
          <w:szCs w:val="24"/>
          <w:lang w:val="sr-Cyrl-RS"/>
        </w:rPr>
        <w:t>Спортско-рекреативни центар „25. Мај- Милан Гале Мушкатировић “, који у свом саставу има отворени и затворени базен, спортску халу, комплекс тениских терена</w:t>
      </w:r>
      <w:r w:rsidR="005F0DE4">
        <w:rPr>
          <w:sz w:val="24"/>
          <w:szCs w:val="24"/>
          <w:lang w:val="sr-Cyrl-RS"/>
        </w:rPr>
        <w:t>,</w:t>
      </w:r>
      <w:r w:rsidRPr="004C3C6E">
        <w:rPr>
          <w:sz w:val="24"/>
          <w:szCs w:val="24"/>
          <w:lang w:val="sr-Cyrl-RS"/>
        </w:rPr>
        <w:t xml:space="preserve"> </w:t>
      </w:r>
    </w:p>
    <w:p w14:paraId="6C4AFD04" w14:textId="77777777" w:rsidR="004C3C6E" w:rsidRDefault="009F235B" w:rsidP="004C3C6E">
      <w:pPr>
        <w:pStyle w:val="ListParagraph"/>
        <w:numPr>
          <w:ilvl w:val="0"/>
          <w:numId w:val="33"/>
        </w:numPr>
        <w:rPr>
          <w:sz w:val="24"/>
          <w:szCs w:val="24"/>
          <w:lang w:val="sr-Cyrl-RS"/>
        </w:rPr>
      </w:pPr>
      <w:r w:rsidRPr="004C3C6E">
        <w:rPr>
          <w:sz w:val="24"/>
          <w:szCs w:val="24"/>
          <w:lang w:val="sr-Cyrl-RS"/>
        </w:rPr>
        <w:t xml:space="preserve">Спортски центар „Динамик“, </w:t>
      </w:r>
    </w:p>
    <w:p w14:paraId="571CD1C3" w14:textId="77777777" w:rsidR="004C3C6E" w:rsidRDefault="009F235B" w:rsidP="004C3C6E">
      <w:pPr>
        <w:pStyle w:val="ListParagraph"/>
        <w:numPr>
          <w:ilvl w:val="0"/>
          <w:numId w:val="33"/>
        </w:numPr>
        <w:rPr>
          <w:sz w:val="24"/>
          <w:szCs w:val="24"/>
          <w:lang w:val="sr-Cyrl-RS"/>
        </w:rPr>
      </w:pPr>
      <w:r w:rsidRPr="004C3C6E">
        <w:rPr>
          <w:sz w:val="24"/>
          <w:szCs w:val="24"/>
          <w:lang w:val="sr-Cyrl-RS"/>
        </w:rPr>
        <w:t xml:space="preserve">Фудбалски стадион ФК „Дорћол“, </w:t>
      </w:r>
    </w:p>
    <w:p w14:paraId="447A78A2" w14:textId="77777777" w:rsidR="004C3C6E" w:rsidRDefault="009F235B" w:rsidP="004C3C6E">
      <w:pPr>
        <w:pStyle w:val="ListParagraph"/>
        <w:numPr>
          <w:ilvl w:val="0"/>
          <w:numId w:val="33"/>
        </w:numPr>
        <w:rPr>
          <w:sz w:val="24"/>
          <w:szCs w:val="24"/>
          <w:lang w:val="sr-Cyrl-RS"/>
        </w:rPr>
      </w:pPr>
      <w:r w:rsidRPr="004C3C6E">
        <w:rPr>
          <w:sz w:val="24"/>
          <w:szCs w:val="24"/>
          <w:lang w:val="sr-Cyrl-RS"/>
        </w:rPr>
        <w:t xml:space="preserve">кошаркашки и тениски терени на Малом Калемегдану, </w:t>
      </w:r>
    </w:p>
    <w:p w14:paraId="2F470A71" w14:textId="4A7D1ED1" w:rsidR="004C3C6E" w:rsidRDefault="009F235B" w:rsidP="004C3C6E">
      <w:pPr>
        <w:pStyle w:val="ListParagraph"/>
        <w:numPr>
          <w:ilvl w:val="0"/>
          <w:numId w:val="33"/>
        </w:numPr>
        <w:rPr>
          <w:sz w:val="24"/>
          <w:szCs w:val="24"/>
          <w:lang w:val="sr-Cyrl-RS"/>
        </w:rPr>
      </w:pPr>
      <w:r w:rsidRPr="004C3C6E">
        <w:rPr>
          <w:sz w:val="24"/>
          <w:szCs w:val="24"/>
          <w:lang w:val="sr-Cyrl-RS"/>
        </w:rPr>
        <w:t>школске сале и терени којим је опремљена свака основна и средња школа, а који нерадним данима, у ноћним терминима и за време распуста, такође, отварају врата суграђанима за бављење спортом и њихову пуну искоришћеност</w:t>
      </w:r>
      <w:r w:rsidR="005F0DE4">
        <w:rPr>
          <w:sz w:val="24"/>
          <w:szCs w:val="24"/>
          <w:lang w:val="sr-Cyrl-RS"/>
        </w:rPr>
        <w:t xml:space="preserve"> и</w:t>
      </w:r>
    </w:p>
    <w:p w14:paraId="79137009" w14:textId="3D140A7F" w:rsidR="009F235B" w:rsidRPr="004C3C6E" w:rsidRDefault="009F235B" w:rsidP="004C3C6E">
      <w:pPr>
        <w:pStyle w:val="ListParagraph"/>
        <w:numPr>
          <w:ilvl w:val="0"/>
          <w:numId w:val="33"/>
        </w:numPr>
        <w:rPr>
          <w:sz w:val="24"/>
          <w:szCs w:val="24"/>
          <w:lang w:val="sr-Cyrl-RS"/>
        </w:rPr>
      </w:pPr>
      <w:r w:rsidRPr="004C3C6E">
        <w:rPr>
          <w:sz w:val="24"/>
          <w:szCs w:val="24"/>
          <w:lang w:val="sr-Cyrl-RS"/>
        </w:rPr>
        <w:t>приватни балон</w:t>
      </w:r>
      <w:r w:rsidR="005F0DE4">
        <w:rPr>
          <w:sz w:val="24"/>
          <w:szCs w:val="24"/>
          <w:lang w:val="sr-Cyrl-RS"/>
        </w:rPr>
        <w:t>и</w:t>
      </w:r>
      <w:r w:rsidRPr="004C3C6E">
        <w:rPr>
          <w:sz w:val="24"/>
          <w:szCs w:val="24"/>
          <w:lang w:val="sr-Cyrl-RS"/>
        </w:rPr>
        <w:t xml:space="preserve"> и фитнес сале, којих је све више. </w:t>
      </w:r>
    </w:p>
    <w:p w14:paraId="44C39730" w14:textId="2A6695E4" w:rsidR="009F235B" w:rsidRDefault="00D55DAE" w:rsidP="00FC089E">
      <w:pPr>
        <w:ind w:left="284"/>
        <w:jc w:val="both"/>
        <w:rPr>
          <w:sz w:val="24"/>
          <w:szCs w:val="24"/>
          <w:lang w:val="sr-Cyrl-RS"/>
        </w:rPr>
      </w:pPr>
      <w:r>
        <w:rPr>
          <w:sz w:val="24"/>
          <w:szCs w:val="24"/>
          <w:lang w:val="sr-Cyrl-RS"/>
        </w:rPr>
        <w:lastRenderedPageBreak/>
        <w:t xml:space="preserve">Такође, </w:t>
      </w:r>
      <w:r w:rsidR="00A55839">
        <w:rPr>
          <w:sz w:val="24"/>
          <w:szCs w:val="24"/>
          <w:lang w:val="sr-Cyrl-RS"/>
        </w:rPr>
        <w:t>п</w:t>
      </w:r>
      <w:r w:rsidR="009F235B" w:rsidRPr="009F235B">
        <w:rPr>
          <w:sz w:val="24"/>
          <w:szCs w:val="24"/>
          <w:lang w:val="sr-Cyrl-RS"/>
        </w:rPr>
        <w:t xml:space="preserve">рема подацима из Агенције за привредне </w:t>
      </w:r>
      <w:r w:rsidR="00B705C4">
        <w:rPr>
          <w:sz w:val="24"/>
          <w:szCs w:val="24"/>
          <w:lang w:val="sr-Cyrl-RS"/>
        </w:rPr>
        <w:t>регистре</w:t>
      </w:r>
      <w:r w:rsidR="009F235B" w:rsidRPr="009F235B">
        <w:rPr>
          <w:sz w:val="24"/>
          <w:szCs w:val="24"/>
          <w:lang w:val="sr-Cyrl-RS"/>
        </w:rPr>
        <w:t xml:space="preserve"> из 2020.</w:t>
      </w:r>
      <w:r w:rsidR="006F6436">
        <w:rPr>
          <w:sz w:val="24"/>
          <w:szCs w:val="24"/>
          <w:lang w:val="sr-Cyrl-RS"/>
        </w:rPr>
        <w:t xml:space="preserve"> </w:t>
      </w:r>
      <w:r w:rsidR="009F235B" w:rsidRPr="009F235B">
        <w:rPr>
          <w:sz w:val="24"/>
          <w:szCs w:val="24"/>
          <w:lang w:val="sr-Cyrl-RS"/>
        </w:rPr>
        <w:t>године, на</w:t>
      </w:r>
      <w:r>
        <w:rPr>
          <w:sz w:val="24"/>
          <w:szCs w:val="24"/>
          <w:lang w:val="sr-Cyrl-RS"/>
        </w:rPr>
        <w:t xml:space="preserve"> територији Градске општине</w:t>
      </w:r>
      <w:r w:rsidR="009F235B" w:rsidRPr="009F235B">
        <w:rPr>
          <w:sz w:val="24"/>
          <w:szCs w:val="24"/>
          <w:lang w:val="sr-Cyrl-RS"/>
        </w:rPr>
        <w:t xml:space="preserve"> Стари град регистровано је 28 организација које имају за делатност спортске активности и активан статус. Већина организација се односе на спортска удружења и клубове, за спортове попут ватерпола, кошарке, пливање, борилачких вештина, рагби, кајака, шаха, рафтинга и др.</w:t>
      </w:r>
      <w:r>
        <w:rPr>
          <w:sz w:val="24"/>
          <w:szCs w:val="24"/>
          <w:lang w:val="sr-Cyrl-RS"/>
        </w:rPr>
        <w:t xml:space="preserve"> </w:t>
      </w:r>
    </w:p>
    <w:p w14:paraId="0F2A908A" w14:textId="3071AE23" w:rsidR="002267A2" w:rsidRDefault="00CD3B08" w:rsidP="00D93A39">
      <w:pPr>
        <w:ind w:left="284"/>
        <w:jc w:val="both"/>
        <w:rPr>
          <w:sz w:val="24"/>
          <w:szCs w:val="24"/>
          <w:lang w:val="sr-Cyrl-RS"/>
        </w:rPr>
      </w:pPr>
      <w:r>
        <w:rPr>
          <w:sz w:val="24"/>
          <w:szCs w:val="24"/>
          <w:lang w:val="sr-Cyrl-RS"/>
        </w:rPr>
        <w:t xml:space="preserve">Градска општина наставиће са трендом промоције спорта и здравих животних стилова и подршци женама за бављење спортом, како рекреативцима тако и професионалним спортистима али и женама из осетљивих група. </w:t>
      </w:r>
    </w:p>
    <w:p w14:paraId="54FC518A" w14:textId="623C9CBC" w:rsidR="00997E4E" w:rsidRDefault="00997E4E" w:rsidP="00D93A39">
      <w:pPr>
        <w:pStyle w:val="Heading1"/>
        <w:numPr>
          <w:ilvl w:val="0"/>
          <w:numId w:val="2"/>
        </w:numPr>
        <w:ind w:left="284"/>
        <w:rPr>
          <w:rFonts w:asciiTheme="minorHAnsi" w:hAnsiTheme="minorHAnsi" w:cstheme="minorHAnsi"/>
          <w:b/>
          <w:bCs/>
          <w:color w:val="auto"/>
          <w:sz w:val="24"/>
          <w:szCs w:val="24"/>
          <w:lang w:val="sr-Cyrl-RS"/>
        </w:rPr>
      </w:pPr>
      <w:r w:rsidRPr="004C3C6E">
        <w:rPr>
          <w:rFonts w:asciiTheme="minorHAnsi" w:hAnsiTheme="minorHAnsi" w:cstheme="minorHAnsi"/>
          <w:b/>
          <w:bCs/>
          <w:color w:val="auto"/>
          <w:sz w:val="24"/>
          <w:szCs w:val="24"/>
          <w:lang w:val="sr-Cyrl-RS"/>
        </w:rPr>
        <w:t>Циљеви и активности</w:t>
      </w:r>
    </w:p>
    <w:p w14:paraId="59570412" w14:textId="77777777" w:rsidR="00D93A39" w:rsidRPr="00D93A39" w:rsidRDefault="00D93A39" w:rsidP="00D93A39">
      <w:pPr>
        <w:rPr>
          <w:lang w:val="sr-Cyrl-RS"/>
        </w:rPr>
      </w:pPr>
    </w:p>
    <w:p w14:paraId="5FD75733" w14:textId="3002E3A3" w:rsidR="00997E4E" w:rsidRPr="00981ECD" w:rsidRDefault="00997E4E" w:rsidP="00FC089E">
      <w:pPr>
        <w:ind w:left="284"/>
        <w:rPr>
          <w:sz w:val="24"/>
          <w:szCs w:val="24"/>
          <w:lang w:val="sr-Cyrl-RS"/>
        </w:rPr>
      </w:pPr>
      <w:r w:rsidRPr="0077215F">
        <w:rPr>
          <w:b/>
          <w:bCs/>
          <w:sz w:val="24"/>
          <w:szCs w:val="24"/>
          <w:lang w:val="sr-Cyrl-RS"/>
        </w:rPr>
        <w:t>Општи циљ</w:t>
      </w:r>
      <w:r w:rsidRPr="00981ECD">
        <w:rPr>
          <w:sz w:val="24"/>
          <w:szCs w:val="24"/>
          <w:lang w:val="sr-Cyrl-RS"/>
        </w:rPr>
        <w:t xml:space="preserve"> Локалног акционог плана је унапређење родне</w:t>
      </w:r>
      <w:r w:rsidR="00981ECD">
        <w:rPr>
          <w:sz w:val="24"/>
          <w:szCs w:val="24"/>
          <w:lang w:val="sr-Cyrl-RS"/>
        </w:rPr>
        <w:t xml:space="preserve"> </w:t>
      </w:r>
      <w:r w:rsidRPr="00981ECD">
        <w:rPr>
          <w:sz w:val="24"/>
          <w:szCs w:val="24"/>
          <w:lang w:val="sr-Cyrl-RS"/>
        </w:rPr>
        <w:t>равноправности као чиниоца укупног друштвеног развоја и побољшање свакодневног живота свих становника Градске општине Стари град.</w:t>
      </w:r>
    </w:p>
    <w:p w14:paraId="194D2A37" w14:textId="77777777" w:rsidR="00AB4184" w:rsidRDefault="00AB4184" w:rsidP="00FC089E">
      <w:pPr>
        <w:ind w:left="284"/>
        <w:rPr>
          <w:b/>
          <w:bCs/>
          <w:sz w:val="24"/>
          <w:szCs w:val="24"/>
          <w:lang w:val="sr-Cyrl-RS"/>
        </w:rPr>
      </w:pPr>
    </w:p>
    <w:p w14:paraId="490CCAFA" w14:textId="40A672BC" w:rsidR="00981ECD" w:rsidRDefault="00981ECD" w:rsidP="00FC089E">
      <w:pPr>
        <w:ind w:left="284"/>
        <w:rPr>
          <w:sz w:val="24"/>
          <w:szCs w:val="24"/>
          <w:lang w:val="sr-Cyrl-RS"/>
        </w:rPr>
      </w:pPr>
      <w:r w:rsidRPr="0077215F">
        <w:rPr>
          <w:b/>
          <w:bCs/>
          <w:sz w:val="24"/>
          <w:szCs w:val="24"/>
          <w:lang w:val="sr-Cyrl-RS"/>
        </w:rPr>
        <w:t>Специфични циљеви су</w:t>
      </w:r>
      <w:r>
        <w:rPr>
          <w:sz w:val="24"/>
          <w:szCs w:val="24"/>
          <w:lang w:val="sr-Cyrl-RS"/>
        </w:rPr>
        <w:t xml:space="preserve">: </w:t>
      </w:r>
    </w:p>
    <w:p w14:paraId="44C4C8B8" w14:textId="29CAC346" w:rsidR="00981ECD" w:rsidRDefault="00981ECD" w:rsidP="00D93A39">
      <w:pPr>
        <w:pStyle w:val="ListParagraph"/>
        <w:numPr>
          <w:ilvl w:val="0"/>
          <w:numId w:val="34"/>
        </w:numPr>
        <w:ind w:left="426"/>
        <w:rPr>
          <w:b/>
          <w:bCs/>
          <w:sz w:val="24"/>
          <w:szCs w:val="24"/>
          <w:lang w:val="sr-Cyrl-RS"/>
        </w:rPr>
      </w:pPr>
      <w:r w:rsidRPr="0077215F">
        <w:rPr>
          <w:b/>
          <w:bCs/>
          <w:sz w:val="24"/>
          <w:szCs w:val="24"/>
          <w:lang w:val="sr-Cyrl-RS"/>
        </w:rPr>
        <w:t>Унапређење механизама Градске општине за остваривање принципа родне равноправности на локалном нивоу</w:t>
      </w:r>
    </w:p>
    <w:p w14:paraId="490803B2" w14:textId="77777777" w:rsidR="00796639" w:rsidRPr="0077215F" w:rsidRDefault="00796639" w:rsidP="00796639">
      <w:pPr>
        <w:pStyle w:val="ListParagraph"/>
        <w:ind w:left="426"/>
        <w:rPr>
          <w:b/>
          <w:bCs/>
          <w:sz w:val="24"/>
          <w:szCs w:val="24"/>
          <w:lang w:val="sr-Cyrl-RS"/>
        </w:rPr>
      </w:pPr>
    </w:p>
    <w:p w14:paraId="53FB39E1" w14:textId="14466734" w:rsidR="00796639" w:rsidRPr="00796639" w:rsidRDefault="00C26C19" w:rsidP="00796639">
      <w:pPr>
        <w:pStyle w:val="ListParagraph"/>
        <w:ind w:left="284" w:firstLine="436"/>
        <w:rPr>
          <w:sz w:val="24"/>
          <w:szCs w:val="24"/>
          <w:lang w:val="sr-Cyrl-RS"/>
        </w:rPr>
      </w:pPr>
      <w:r>
        <w:rPr>
          <w:sz w:val="24"/>
          <w:szCs w:val="24"/>
          <w:lang w:val="sr-Cyrl-RS"/>
        </w:rPr>
        <w:t>Мера 1.1 Унапређење родне статистике</w:t>
      </w:r>
    </w:p>
    <w:p w14:paraId="142B41AA" w14:textId="49A49F5B" w:rsidR="00C26C19" w:rsidRDefault="00C26C19" w:rsidP="00D93A39">
      <w:pPr>
        <w:pStyle w:val="ListParagraph"/>
        <w:ind w:left="1004" w:firstLine="436"/>
        <w:rPr>
          <w:sz w:val="24"/>
          <w:szCs w:val="24"/>
          <w:lang w:val="sr-Cyrl-RS"/>
        </w:rPr>
      </w:pPr>
      <w:r>
        <w:rPr>
          <w:sz w:val="24"/>
          <w:szCs w:val="24"/>
          <w:lang w:val="sr-Cyrl-RS"/>
        </w:rPr>
        <w:t>Активност 1.1.1 Доношење Одлуке о увођењу родне статистике</w:t>
      </w:r>
    </w:p>
    <w:p w14:paraId="5CDA833F" w14:textId="0E0DE826" w:rsidR="00C26C19" w:rsidRDefault="00C26C19" w:rsidP="00D93A39">
      <w:pPr>
        <w:pStyle w:val="ListParagraph"/>
        <w:ind w:left="1440"/>
        <w:rPr>
          <w:sz w:val="24"/>
          <w:szCs w:val="24"/>
          <w:lang w:val="sr-Cyrl-RS"/>
        </w:rPr>
      </w:pPr>
      <w:r>
        <w:rPr>
          <w:sz w:val="24"/>
          <w:szCs w:val="24"/>
          <w:lang w:val="sr-Cyrl-RS"/>
        </w:rPr>
        <w:t xml:space="preserve">Активност 1.1.2 Информисање свих </w:t>
      </w:r>
      <w:r w:rsidR="004C65AC">
        <w:rPr>
          <w:sz w:val="24"/>
          <w:szCs w:val="24"/>
          <w:lang w:val="sr-Cyrl-RS"/>
        </w:rPr>
        <w:t>руководилаца</w:t>
      </w:r>
      <w:r w:rsidR="00AB0716">
        <w:rPr>
          <w:sz w:val="24"/>
          <w:szCs w:val="24"/>
          <w:lang w:val="sr-Cyrl-RS"/>
        </w:rPr>
        <w:t>, функционера и начелника</w:t>
      </w:r>
      <w:r>
        <w:rPr>
          <w:sz w:val="24"/>
          <w:szCs w:val="24"/>
          <w:lang w:val="sr-Cyrl-RS"/>
        </w:rPr>
        <w:t xml:space="preserve"> о доношењу одлуке</w:t>
      </w:r>
    </w:p>
    <w:p w14:paraId="264042BD" w14:textId="02A8CF35" w:rsidR="00C26C19" w:rsidRDefault="00C26C19" w:rsidP="00D93A39">
      <w:pPr>
        <w:pStyle w:val="ListParagraph"/>
        <w:ind w:left="1440"/>
        <w:rPr>
          <w:sz w:val="24"/>
          <w:szCs w:val="24"/>
          <w:lang w:val="sr-Cyrl-RS"/>
        </w:rPr>
      </w:pPr>
      <w:r>
        <w:rPr>
          <w:sz w:val="24"/>
          <w:szCs w:val="24"/>
          <w:lang w:val="sr-Cyrl-RS"/>
        </w:rPr>
        <w:t xml:space="preserve">Активност 1.1.3.Информисање институција и </w:t>
      </w:r>
      <w:r w:rsidR="00AB0716">
        <w:rPr>
          <w:sz w:val="24"/>
          <w:szCs w:val="24"/>
          <w:lang w:val="sr-Cyrl-RS"/>
        </w:rPr>
        <w:t xml:space="preserve">установа у надлежности ГО Стари град о вођењу родне статистике </w:t>
      </w:r>
    </w:p>
    <w:p w14:paraId="5DDD6B30" w14:textId="5BEBF073" w:rsidR="00CA3B64" w:rsidRDefault="00CA3B64" w:rsidP="00D93A39">
      <w:pPr>
        <w:pStyle w:val="ListParagraph"/>
        <w:ind w:left="1440"/>
        <w:rPr>
          <w:sz w:val="24"/>
          <w:szCs w:val="24"/>
          <w:lang w:val="sr-Cyrl-RS"/>
        </w:rPr>
      </w:pPr>
      <w:r>
        <w:rPr>
          <w:sz w:val="24"/>
          <w:szCs w:val="24"/>
          <w:lang w:val="sr-Cyrl-RS"/>
        </w:rPr>
        <w:t>Активност 1.1.</w:t>
      </w:r>
      <w:r>
        <w:rPr>
          <w:sz w:val="24"/>
          <w:szCs w:val="24"/>
          <w:lang w:val="sr-Cyrl-RS"/>
        </w:rPr>
        <w:t>4</w:t>
      </w:r>
      <w:r>
        <w:rPr>
          <w:sz w:val="24"/>
          <w:szCs w:val="24"/>
          <w:lang w:val="sr-Cyrl-RS"/>
        </w:rPr>
        <w:t>.</w:t>
      </w:r>
      <w:r w:rsidRPr="00CA3B64">
        <w:rPr>
          <w:sz w:val="24"/>
          <w:szCs w:val="24"/>
          <w:lang w:val="sr-Cyrl-RS"/>
        </w:rPr>
        <w:t>Усаглашавање аката ГО Стари град и формирање тела у складу са Законом о родној равноправности</w:t>
      </w:r>
    </w:p>
    <w:p w14:paraId="584106E6" w14:textId="77777777" w:rsidR="00796639" w:rsidRDefault="00796639" w:rsidP="00D93A39">
      <w:pPr>
        <w:pStyle w:val="ListParagraph"/>
        <w:ind w:left="1440"/>
        <w:rPr>
          <w:sz w:val="24"/>
          <w:szCs w:val="24"/>
          <w:lang w:val="sr-Cyrl-RS"/>
        </w:rPr>
      </w:pPr>
    </w:p>
    <w:p w14:paraId="4AE61596" w14:textId="4CA6741F" w:rsidR="00AB0716" w:rsidRDefault="00AB0716" w:rsidP="00D93A39">
      <w:pPr>
        <w:pStyle w:val="ListParagraph"/>
        <w:ind w:left="284" w:firstLine="436"/>
        <w:rPr>
          <w:sz w:val="24"/>
          <w:szCs w:val="24"/>
          <w:lang w:val="sr-Cyrl-RS"/>
        </w:rPr>
      </w:pPr>
      <w:r>
        <w:rPr>
          <w:sz w:val="24"/>
          <w:szCs w:val="24"/>
          <w:lang w:val="sr-Cyrl-RS"/>
        </w:rPr>
        <w:t>Мера 1.2 Унапређење принципа родне равноправности у рад ГО Стари град</w:t>
      </w:r>
    </w:p>
    <w:p w14:paraId="2A6F4D87" w14:textId="644B4DD2" w:rsidR="00AB0716" w:rsidRDefault="00AB0716" w:rsidP="00D93A39">
      <w:pPr>
        <w:pStyle w:val="ListParagraph"/>
        <w:ind w:left="1440"/>
        <w:rPr>
          <w:sz w:val="24"/>
          <w:szCs w:val="24"/>
          <w:lang w:val="sr-Cyrl-RS"/>
        </w:rPr>
      </w:pPr>
      <w:r>
        <w:rPr>
          <w:sz w:val="24"/>
          <w:szCs w:val="24"/>
          <w:lang w:val="sr-Cyrl-RS"/>
        </w:rPr>
        <w:t>Активност 1.2.1 Израда плана управљања ризицима од повреде родне равноправности</w:t>
      </w:r>
    </w:p>
    <w:p w14:paraId="77C3EF75" w14:textId="7F10EFD9" w:rsidR="00AB0716" w:rsidRDefault="00AB0716" w:rsidP="00D93A39">
      <w:pPr>
        <w:pStyle w:val="ListParagraph"/>
        <w:ind w:left="1440"/>
        <w:jc w:val="both"/>
        <w:rPr>
          <w:sz w:val="24"/>
          <w:szCs w:val="24"/>
          <w:lang w:val="sr-Cyrl-RS"/>
        </w:rPr>
      </w:pPr>
      <w:r>
        <w:rPr>
          <w:sz w:val="24"/>
          <w:szCs w:val="24"/>
          <w:lang w:val="sr-Cyrl-RS"/>
        </w:rPr>
        <w:t>Активност 1.2.2.</w:t>
      </w:r>
      <w:r w:rsidR="003D341D">
        <w:rPr>
          <w:sz w:val="24"/>
          <w:szCs w:val="24"/>
          <w:lang w:val="sr-Cyrl-RS"/>
        </w:rPr>
        <w:t xml:space="preserve"> Прикупљање података и</w:t>
      </w:r>
      <w:r>
        <w:rPr>
          <w:sz w:val="24"/>
          <w:szCs w:val="24"/>
          <w:lang w:val="sr-Cyrl-RS"/>
        </w:rPr>
        <w:t xml:space="preserve"> </w:t>
      </w:r>
      <w:r w:rsidR="003D341D">
        <w:rPr>
          <w:sz w:val="24"/>
          <w:szCs w:val="24"/>
          <w:lang w:val="sr-Cyrl-RS"/>
        </w:rPr>
        <w:t>в</w:t>
      </w:r>
      <w:r>
        <w:rPr>
          <w:sz w:val="24"/>
          <w:szCs w:val="24"/>
          <w:lang w:val="sr-Cyrl-RS"/>
        </w:rPr>
        <w:t>ођење родне статистике приликом</w:t>
      </w:r>
      <w:r w:rsidR="004C65AC">
        <w:rPr>
          <w:sz w:val="24"/>
          <w:szCs w:val="24"/>
          <w:lang w:val="sr-Cyrl-RS"/>
        </w:rPr>
        <w:t xml:space="preserve"> </w:t>
      </w:r>
      <w:r w:rsidR="0077215F" w:rsidRPr="0077215F">
        <w:rPr>
          <w:sz w:val="24"/>
          <w:szCs w:val="24"/>
          <w:lang w:val="sr-Cyrl-RS"/>
        </w:rPr>
        <w:t>за потребе израде докумената и планова</w:t>
      </w:r>
      <w:r>
        <w:rPr>
          <w:sz w:val="24"/>
          <w:szCs w:val="24"/>
          <w:lang w:val="sr-Cyrl-RS"/>
        </w:rPr>
        <w:t xml:space="preserve"> </w:t>
      </w:r>
    </w:p>
    <w:p w14:paraId="3E562913" w14:textId="240BCED6" w:rsidR="00C26C19" w:rsidRDefault="003D341D" w:rsidP="00D93A39">
      <w:pPr>
        <w:pStyle w:val="ListParagraph"/>
        <w:ind w:firstLine="720"/>
        <w:rPr>
          <w:sz w:val="24"/>
          <w:szCs w:val="24"/>
          <w:lang w:val="sr-Cyrl-RS"/>
        </w:rPr>
      </w:pPr>
      <w:r>
        <w:rPr>
          <w:sz w:val="24"/>
          <w:szCs w:val="24"/>
          <w:lang w:val="sr-Cyrl-RS"/>
        </w:rPr>
        <w:t xml:space="preserve">Активност 1.2.3.Увођење родне </w:t>
      </w:r>
      <w:r w:rsidR="00D434C5">
        <w:rPr>
          <w:sz w:val="24"/>
          <w:szCs w:val="24"/>
          <w:lang w:val="sr-Cyrl-RS"/>
        </w:rPr>
        <w:t>перспективе</w:t>
      </w:r>
      <w:r>
        <w:rPr>
          <w:sz w:val="24"/>
          <w:szCs w:val="24"/>
          <w:lang w:val="sr-Cyrl-RS"/>
        </w:rPr>
        <w:t xml:space="preserve"> у документа и конкурсе</w:t>
      </w:r>
    </w:p>
    <w:p w14:paraId="3D21EF56" w14:textId="77777777" w:rsidR="00796639" w:rsidRDefault="00796639" w:rsidP="00D93A39">
      <w:pPr>
        <w:pStyle w:val="ListParagraph"/>
        <w:ind w:firstLine="720"/>
        <w:rPr>
          <w:sz w:val="24"/>
          <w:szCs w:val="24"/>
          <w:lang w:val="sr-Cyrl-RS"/>
        </w:rPr>
      </w:pPr>
    </w:p>
    <w:p w14:paraId="43077DF7" w14:textId="77777777" w:rsidR="00D93A39" w:rsidRDefault="00D434C5" w:rsidP="00D93A39">
      <w:pPr>
        <w:pStyle w:val="ListParagraph"/>
        <w:ind w:left="284" w:firstLine="436"/>
        <w:rPr>
          <w:sz w:val="24"/>
          <w:szCs w:val="24"/>
          <w:lang w:val="sr-Cyrl-RS"/>
        </w:rPr>
      </w:pPr>
      <w:r>
        <w:rPr>
          <w:sz w:val="24"/>
          <w:szCs w:val="24"/>
          <w:lang w:val="sr-Cyrl-RS"/>
        </w:rPr>
        <w:t>Мера 1.3.Ун</w:t>
      </w:r>
      <w:r w:rsidR="00DC1218">
        <w:rPr>
          <w:sz w:val="24"/>
          <w:szCs w:val="24"/>
          <w:lang w:val="sr-Cyrl-RS"/>
        </w:rPr>
        <w:t>а</w:t>
      </w:r>
      <w:r>
        <w:rPr>
          <w:sz w:val="24"/>
          <w:szCs w:val="24"/>
          <w:lang w:val="sr-Cyrl-RS"/>
        </w:rPr>
        <w:t>пређење капацитета ГО Стари град по питању родне равноправности</w:t>
      </w:r>
    </w:p>
    <w:p w14:paraId="2561EAD9" w14:textId="53AD8656" w:rsidR="00EF0976" w:rsidRPr="00D93A39" w:rsidRDefault="00D434C5" w:rsidP="00D93A39">
      <w:pPr>
        <w:pStyle w:val="ListParagraph"/>
        <w:ind w:left="1004" w:firstLine="436"/>
        <w:rPr>
          <w:sz w:val="24"/>
          <w:szCs w:val="24"/>
          <w:lang w:val="sr-Cyrl-RS"/>
        </w:rPr>
      </w:pPr>
      <w:r w:rsidRPr="00D93A39">
        <w:rPr>
          <w:sz w:val="24"/>
          <w:szCs w:val="24"/>
          <w:lang w:val="sr-Cyrl-RS"/>
        </w:rPr>
        <w:t xml:space="preserve">Активност 1.3.1 </w:t>
      </w:r>
      <w:r w:rsidR="00600C1C" w:rsidRPr="00D93A39">
        <w:rPr>
          <w:sz w:val="24"/>
          <w:szCs w:val="24"/>
          <w:lang w:val="sr-Cyrl-RS"/>
        </w:rPr>
        <w:t>Програм</w:t>
      </w:r>
      <w:r w:rsidR="00EF0976" w:rsidRPr="00D93A39">
        <w:rPr>
          <w:sz w:val="24"/>
          <w:szCs w:val="24"/>
          <w:lang w:val="sr-Cyrl-RS"/>
        </w:rPr>
        <w:t xml:space="preserve"> обука о родној равноправности за запослене</w:t>
      </w:r>
    </w:p>
    <w:p w14:paraId="4CA3FDC0" w14:textId="570FC46D" w:rsidR="00EF0976" w:rsidRDefault="00EF0976" w:rsidP="00D93A39">
      <w:pPr>
        <w:pStyle w:val="ListParagraph"/>
        <w:ind w:left="1440"/>
        <w:rPr>
          <w:sz w:val="24"/>
          <w:szCs w:val="24"/>
          <w:lang w:val="sr-Cyrl-RS"/>
        </w:rPr>
      </w:pPr>
      <w:r>
        <w:rPr>
          <w:sz w:val="24"/>
          <w:szCs w:val="24"/>
          <w:lang w:val="sr-Cyrl-RS"/>
        </w:rPr>
        <w:lastRenderedPageBreak/>
        <w:t xml:space="preserve">Активност 1.3.2 </w:t>
      </w:r>
      <w:r w:rsidR="00600C1C">
        <w:rPr>
          <w:sz w:val="24"/>
          <w:szCs w:val="24"/>
          <w:lang w:val="sr-Cyrl-RS"/>
        </w:rPr>
        <w:t>П</w:t>
      </w:r>
      <w:r>
        <w:rPr>
          <w:sz w:val="24"/>
          <w:szCs w:val="24"/>
          <w:lang w:val="sr-Cyrl-RS"/>
        </w:rPr>
        <w:t>рограм обука запослених о дискриминацији на послу, мобингу и сексуалном уз</w:t>
      </w:r>
      <w:r w:rsidR="00DC1218">
        <w:rPr>
          <w:sz w:val="24"/>
          <w:szCs w:val="24"/>
          <w:lang w:val="sr-Cyrl-RS"/>
        </w:rPr>
        <w:t>н</w:t>
      </w:r>
      <w:r>
        <w:rPr>
          <w:sz w:val="24"/>
          <w:szCs w:val="24"/>
          <w:lang w:val="sr-Cyrl-RS"/>
        </w:rPr>
        <w:t>е</w:t>
      </w:r>
      <w:r w:rsidR="00DC1218">
        <w:rPr>
          <w:sz w:val="24"/>
          <w:szCs w:val="24"/>
          <w:lang w:val="sr-Cyrl-RS"/>
        </w:rPr>
        <w:t>м</w:t>
      </w:r>
      <w:r>
        <w:rPr>
          <w:sz w:val="24"/>
          <w:szCs w:val="24"/>
          <w:lang w:val="sr-Cyrl-RS"/>
        </w:rPr>
        <w:t>иравањ</w:t>
      </w:r>
      <w:r w:rsidR="005216D2">
        <w:rPr>
          <w:sz w:val="24"/>
          <w:szCs w:val="24"/>
          <w:lang w:val="sr-Cyrl-RS"/>
        </w:rPr>
        <w:t>у</w:t>
      </w:r>
    </w:p>
    <w:p w14:paraId="20AF6869" w14:textId="77777777" w:rsidR="00796639" w:rsidRDefault="00796639" w:rsidP="00D93A39">
      <w:pPr>
        <w:pStyle w:val="ListParagraph"/>
        <w:ind w:left="1440"/>
        <w:rPr>
          <w:sz w:val="24"/>
          <w:szCs w:val="24"/>
          <w:lang w:val="sr-Cyrl-RS"/>
        </w:rPr>
      </w:pPr>
    </w:p>
    <w:p w14:paraId="63192332" w14:textId="755C462B" w:rsidR="005216D2" w:rsidRDefault="005216D2" w:rsidP="00D93A39">
      <w:pPr>
        <w:pStyle w:val="ListParagraph"/>
        <w:ind w:left="284" w:firstLine="436"/>
        <w:rPr>
          <w:sz w:val="24"/>
          <w:szCs w:val="24"/>
          <w:lang w:val="sr-Cyrl-RS"/>
        </w:rPr>
      </w:pPr>
      <w:r>
        <w:rPr>
          <w:sz w:val="24"/>
          <w:szCs w:val="24"/>
          <w:lang w:val="sr-Cyrl-RS"/>
        </w:rPr>
        <w:t>Мера 1.4 Ун</w:t>
      </w:r>
      <w:r w:rsidR="00DC1218">
        <w:rPr>
          <w:sz w:val="24"/>
          <w:szCs w:val="24"/>
          <w:lang w:val="sr-Cyrl-RS"/>
        </w:rPr>
        <w:t>а</w:t>
      </w:r>
      <w:r>
        <w:rPr>
          <w:sz w:val="24"/>
          <w:szCs w:val="24"/>
          <w:lang w:val="sr-Cyrl-RS"/>
        </w:rPr>
        <w:t>пређење сарадње са заинтересованим странама на локалном нивоу</w:t>
      </w:r>
    </w:p>
    <w:p w14:paraId="175BC9B4" w14:textId="77777777" w:rsidR="005216D2" w:rsidRDefault="005216D2" w:rsidP="00D93A39">
      <w:pPr>
        <w:pStyle w:val="ListParagraph"/>
        <w:ind w:left="1004" w:firstLine="436"/>
        <w:rPr>
          <w:sz w:val="24"/>
          <w:szCs w:val="24"/>
          <w:lang w:val="sr-Cyrl-RS"/>
        </w:rPr>
      </w:pPr>
      <w:r>
        <w:rPr>
          <w:sz w:val="24"/>
          <w:szCs w:val="24"/>
          <w:lang w:val="sr-Cyrl-RS"/>
        </w:rPr>
        <w:t>Активност 1.4.1  Радионице и округли столови</w:t>
      </w:r>
    </w:p>
    <w:p w14:paraId="71424019" w14:textId="77777777" w:rsidR="00796639" w:rsidRDefault="00796639" w:rsidP="00D93A39">
      <w:pPr>
        <w:pStyle w:val="ListParagraph"/>
        <w:ind w:left="1004" w:firstLine="436"/>
        <w:rPr>
          <w:sz w:val="24"/>
          <w:szCs w:val="24"/>
          <w:lang w:val="sr-Cyrl-RS"/>
        </w:rPr>
      </w:pPr>
    </w:p>
    <w:p w14:paraId="682EA5BD" w14:textId="77777777" w:rsidR="005216D2" w:rsidRDefault="005216D2" w:rsidP="00D93A39">
      <w:pPr>
        <w:pStyle w:val="ListParagraph"/>
        <w:ind w:left="284" w:firstLine="436"/>
        <w:rPr>
          <w:sz w:val="24"/>
          <w:szCs w:val="24"/>
          <w:lang w:val="sr-Cyrl-RS"/>
        </w:rPr>
      </w:pPr>
      <w:r>
        <w:rPr>
          <w:sz w:val="24"/>
          <w:szCs w:val="24"/>
          <w:lang w:val="sr-Cyrl-RS"/>
        </w:rPr>
        <w:t>Мера 1.5. Промоција родне равноправности</w:t>
      </w:r>
    </w:p>
    <w:p w14:paraId="50A5E682" w14:textId="0DF5ECD0" w:rsidR="005216D2" w:rsidRDefault="005216D2" w:rsidP="00D93A39">
      <w:pPr>
        <w:pStyle w:val="ListParagraph"/>
        <w:ind w:left="1004" w:firstLine="436"/>
        <w:rPr>
          <w:sz w:val="24"/>
          <w:szCs w:val="24"/>
          <w:lang w:val="sr-Cyrl-RS"/>
        </w:rPr>
      </w:pPr>
      <w:r>
        <w:rPr>
          <w:sz w:val="24"/>
          <w:szCs w:val="24"/>
          <w:lang w:val="sr-Cyrl-RS"/>
        </w:rPr>
        <w:t>Активност 1.5.1 Промоција ЛАПа за родну равноправност</w:t>
      </w:r>
    </w:p>
    <w:p w14:paraId="4D3E7311" w14:textId="74776E67" w:rsidR="005216D2" w:rsidRDefault="005216D2" w:rsidP="00D93A39">
      <w:pPr>
        <w:pStyle w:val="ListParagraph"/>
        <w:ind w:left="1004" w:firstLine="436"/>
        <w:rPr>
          <w:sz w:val="24"/>
          <w:szCs w:val="24"/>
          <w:lang w:val="sr-Cyrl-RS"/>
        </w:rPr>
      </w:pPr>
      <w:r>
        <w:rPr>
          <w:sz w:val="24"/>
          <w:szCs w:val="24"/>
          <w:lang w:val="sr-Cyrl-RS"/>
        </w:rPr>
        <w:t>Активност 1.5.2 Кампања о значају родне равноправности</w:t>
      </w:r>
    </w:p>
    <w:p w14:paraId="0A1E1850" w14:textId="697CF5AE" w:rsidR="00D434C5" w:rsidRDefault="005216D2" w:rsidP="00D93A39">
      <w:pPr>
        <w:pStyle w:val="ListParagraph"/>
        <w:ind w:left="1440"/>
        <w:rPr>
          <w:sz w:val="24"/>
          <w:szCs w:val="24"/>
          <w:lang w:val="sr-Cyrl-RS"/>
        </w:rPr>
      </w:pPr>
      <w:r>
        <w:rPr>
          <w:sz w:val="24"/>
          <w:szCs w:val="24"/>
          <w:lang w:val="sr-Cyrl-RS"/>
        </w:rPr>
        <w:t>Активност 1.5.3</w:t>
      </w:r>
      <w:r w:rsidR="00F74713">
        <w:rPr>
          <w:sz w:val="24"/>
          <w:szCs w:val="24"/>
          <w:lang w:val="sr-Cyrl-RS"/>
        </w:rPr>
        <w:t xml:space="preserve"> </w:t>
      </w:r>
      <w:r>
        <w:rPr>
          <w:sz w:val="24"/>
          <w:szCs w:val="24"/>
          <w:lang w:val="sr-Cyrl-RS"/>
        </w:rPr>
        <w:t xml:space="preserve">Подршка програмима локалних актера у активностима којима се унапређује родна равноправност   </w:t>
      </w:r>
    </w:p>
    <w:p w14:paraId="63768CAF" w14:textId="77777777" w:rsidR="00D93A39" w:rsidRDefault="00DA0D56" w:rsidP="00D93A39">
      <w:pPr>
        <w:pStyle w:val="ListParagraph"/>
        <w:ind w:left="1364"/>
        <w:rPr>
          <w:sz w:val="24"/>
          <w:szCs w:val="24"/>
          <w:lang w:val="sr-Cyrl-RS"/>
        </w:rPr>
      </w:pPr>
      <w:r>
        <w:rPr>
          <w:sz w:val="24"/>
          <w:szCs w:val="24"/>
          <w:lang w:val="sr-Cyrl-RS"/>
        </w:rPr>
        <w:t>Активност 1.5.4 Промоција успешних жена у науци, привреди, култури, спорту</w:t>
      </w:r>
    </w:p>
    <w:p w14:paraId="038EDC7A" w14:textId="77777777" w:rsidR="00796639" w:rsidRDefault="00796639" w:rsidP="00D93A39">
      <w:pPr>
        <w:pStyle w:val="ListParagraph"/>
        <w:ind w:left="1364"/>
        <w:rPr>
          <w:sz w:val="24"/>
          <w:szCs w:val="24"/>
          <w:lang w:val="sr-Cyrl-RS"/>
        </w:rPr>
      </w:pPr>
    </w:p>
    <w:p w14:paraId="2BCBC6E8" w14:textId="65A76FBD" w:rsidR="00981ECD" w:rsidRPr="00796639" w:rsidRDefault="00E00B6D" w:rsidP="00D93A39">
      <w:pPr>
        <w:pStyle w:val="ListParagraph"/>
        <w:numPr>
          <w:ilvl w:val="0"/>
          <w:numId w:val="34"/>
        </w:numPr>
        <w:ind w:left="567"/>
        <w:rPr>
          <w:sz w:val="24"/>
          <w:szCs w:val="24"/>
          <w:lang w:val="sr-Cyrl-RS"/>
        </w:rPr>
      </w:pPr>
      <w:r w:rsidRPr="00D93A39">
        <w:rPr>
          <w:b/>
          <w:bCs/>
          <w:sz w:val="24"/>
          <w:szCs w:val="24"/>
          <w:lang w:val="sr-Cyrl-RS"/>
        </w:rPr>
        <w:t>И</w:t>
      </w:r>
      <w:r w:rsidR="00981ECD" w:rsidRPr="00D93A39">
        <w:rPr>
          <w:b/>
          <w:bCs/>
          <w:sz w:val="24"/>
          <w:szCs w:val="24"/>
          <w:lang w:val="sr-Cyrl-RS"/>
        </w:rPr>
        <w:t>мплементација политика једнаких могућности и мера за смањење неједнакости међу мушкарцима и женама, у областима образовања, запошљавања</w:t>
      </w:r>
      <w:r w:rsidR="00397A6F" w:rsidRPr="00D93A39">
        <w:rPr>
          <w:b/>
          <w:bCs/>
          <w:sz w:val="24"/>
          <w:szCs w:val="24"/>
          <w:lang w:val="sr-Cyrl-RS"/>
        </w:rPr>
        <w:t>, економског и социјалног развоја и</w:t>
      </w:r>
      <w:r w:rsidR="00981ECD" w:rsidRPr="00D93A39">
        <w:rPr>
          <w:b/>
          <w:bCs/>
          <w:sz w:val="24"/>
          <w:szCs w:val="24"/>
          <w:lang w:val="sr-Cyrl-RS"/>
        </w:rPr>
        <w:t xml:space="preserve"> здравствене заштите</w:t>
      </w:r>
    </w:p>
    <w:p w14:paraId="757EF7B4" w14:textId="77777777" w:rsidR="00796639" w:rsidRPr="00D93A39" w:rsidRDefault="00796639" w:rsidP="00796639">
      <w:pPr>
        <w:pStyle w:val="ListParagraph"/>
        <w:ind w:left="567"/>
        <w:rPr>
          <w:sz w:val="24"/>
          <w:szCs w:val="24"/>
          <w:lang w:val="sr-Cyrl-RS"/>
        </w:rPr>
      </w:pPr>
    </w:p>
    <w:p w14:paraId="4BCF8F35" w14:textId="77777777" w:rsidR="0099088A" w:rsidRDefault="00E00B6D" w:rsidP="00A66E08">
      <w:pPr>
        <w:pStyle w:val="ListParagraph"/>
        <w:ind w:left="567" w:firstLine="283"/>
        <w:rPr>
          <w:sz w:val="24"/>
          <w:szCs w:val="24"/>
          <w:lang w:val="sr-Cyrl-RS"/>
        </w:rPr>
      </w:pPr>
      <w:r>
        <w:rPr>
          <w:sz w:val="24"/>
          <w:szCs w:val="24"/>
          <w:lang w:val="sr-Cyrl-RS"/>
        </w:rPr>
        <w:t xml:space="preserve">Мера 2.1 Подршка </w:t>
      </w:r>
      <w:r w:rsidR="0099088A">
        <w:rPr>
          <w:sz w:val="24"/>
          <w:szCs w:val="24"/>
          <w:lang w:val="sr-Cyrl-RS"/>
        </w:rPr>
        <w:t>унапређењу знања и вештина код жена</w:t>
      </w:r>
    </w:p>
    <w:p w14:paraId="200A3E16" w14:textId="0120B181" w:rsidR="0099088A" w:rsidRDefault="0099088A" w:rsidP="00A66E08">
      <w:pPr>
        <w:pStyle w:val="ListParagraph"/>
        <w:ind w:left="1418"/>
        <w:rPr>
          <w:sz w:val="24"/>
          <w:szCs w:val="24"/>
          <w:lang w:val="sr-Cyrl-RS"/>
        </w:rPr>
      </w:pPr>
      <w:r>
        <w:rPr>
          <w:sz w:val="24"/>
          <w:szCs w:val="24"/>
          <w:lang w:val="sr-Cyrl-RS"/>
        </w:rPr>
        <w:t>Активност 2.1.1 Програм обука за стицање нефор</w:t>
      </w:r>
      <w:r w:rsidR="00F74713">
        <w:rPr>
          <w:sz w:val="24"/>
          <w:szCs w:val="24"/>
          <w:lang w:val="sr-Cyrl-RS"/>
        </w:rPr>
        <w:t>м</w:t>
      </w:r>
      <w:r>
        <w:rPr>
          <w:sz w:val="24"/>
          <w:szCs w:val="24"/>
          <w:lang w:val="sr-Cyrl-RS"/>
        </w:rPr>
        <w:t>алног знања (школа језика, ИТ обуке)</w:t>
      </w:r>
    </w:p>
    <w:p w14:paraId="4CF80D8B" w14:textId="3C7FE713" w:rsidR="00E00B6D" w:rsidRPr="0099088A" w:rsidRDefault="0099088A" w:rsidP="00A66E08">
      <w:pPr>
        <w:pStyle w:val="ListParagraph"/>
        <w:ind w:left="982" w:firstLine="436"/>
        <w:rPr>
          <w:sz w:val="24"/>
          <w:szCs w:val="24"/>
          <w:lang w:val="sr-Cyrl-RS"/>
        </w:rPr>
      </w:pPr>
      <w:r>
        <w:rPr>
          <w:sz w:val="24"/>
          <w:szCs w:val="24"/>
          <w:lang w:val="sr-Cyrl-RS"/>
        </w:rPr>
        <w:t>Активност 2.1.2 Промоција жена у науци, истр</w:t>
      </w:r>
      <w:r w:rsidR="00F74713">
        <w:rPr>
          <w:sz w:val="24"/>
          <w:szCs w:val="24"/>
          <w:lang w:val="sr-Cyrl-RS"/>
        </w:rPr>
        <w:t>а</w:t>
      </w:r>
      <w:r>
        <w:rPr>
          <w:sz w:val="24"/>
          <w:szCs w:val="24"/>
          <w:lang w:val="sr-Cyrl-RS"/>
        </w:rPr>
        <w:t xml:space="preserve">живању и иновацијама </w:t>
      </w:r>
    </w:p>
    <w:p w14:paraId="13DFA537" w14:textId="29C279E9" w:rsidR="00E00B6D" w:rsidRDefault="00A66E08" w:rsidP="00A66E08">
      <w:pPr>
        <w:pStyle w:val="ListParagraph"/>
        <w:ind w:left="709"/>
        <w:rPr>
          <w:sz w:val="24"/>
          <w:szCs w:val="24"/>
          <w:lang w:val="sr-Cyrl-RS"/>
        </w:rPr>
      </w:pPr>
      <w:r>
        <w:rPr>
          <w:sz w:val="24"/>
          <w:szCs w:val="24"/>
          <w:lang w:val="sr-Cyrl-RS"/>
        </w:rPr>
        <w:t xml:space="preserve"> </w:t>
      </w:r>
      <w:r w:rsidR="00E00B6D">
        <w:rPr>
          <w:sz w:val="24"/>
          <w:szCs w:val="24"/>
          <w:lang w:val="sr-Cyrl-RS"/>
        </w:rPr>
        <w:t>Мера 2.2 Подршка економском оснаживању жена</w:t>
      </w:r>
    </w:p>
    <w:p w14:paraId="6D920F65" w14:textId="45C28D61" w:rsidR="00E00B6D" w:rsidRDefault="00E00B6D" w:rsidP="00A66E08">
      <w:pPr>
        <w:pStyle w:val="ListParagraph"/>
        <w:ind w:left="1145"/>
        <w:rPr>
          <w:sz w:val="24"/>
          <w:szCs w:val="24"/>
          <w:lang w:val="sr-Cyrl-RS"/>
        </w:rPr>
      </w:pPr>
      <w:r>
        <w:rPr>
          <w:sz w:val="24"/>
          <w:szCs w:val="24"/>
          <w:lang w:val="sr-Cyrl-RS"/>
        </w:rPr>
        <w:t>Активност 2.2.1. Промоција националних програма запошљавања и самозапошљавања</w:t>
      </w:r>
    </w:p>
    <w:p w14:paraId="1E745FE0" w14:textId="1CF0BB13" w:rsidR="00E00B6D" w:rsidRDefault="00E00B6D" w:rsidP="00A66E08">
      <w:pPr>
        <w:pStyle w:val="ListParagraph"/>
        <w:ind w:left="709" w:firstLine="436"/>
        <w:rPr>
          <w:sz w:val="24"/>
          <w:szCs w:val="24"/>
          <w:lang w:val="sr-Cyrl-RS"/>
        </w:rPr>
      </w:pPr>
      <w:r>
        <w:rPr>
          <w:sz w:val="24"/>
          <w:szCs w:val="24"/>
          <w:lang w:val="sr-Cyrl-RS"/>
        </w:rPr>
        <w:t>Активност 2.2.2 Програм обука за жене почетнице у пословању</w:t>
      </w:r>
    </w:p>
    <w:p w14:paraId="75CD8583" w14:textId="536FFCA2" w:rsidR="00E00B6D" w:rsidRDefault="00E00B6D" w:rsidP="00A66E08">
      <w:pPr>
        <w:pStyle w:val="ListParagraph"/>
        <w:ind w:left="1145"/>
        <w:rPr>
          <w:sz w:val="24"/>
          <w:szCs w:val="24"/>
          <w:lang w:val="sr-Cyrl-RS"/>
        </w:rPr>
      </w:pPr>
      <w:r>
        <w:rPr>
          <w:sz w:val="24"/>
          <w:szCs w:val="24"/>
          <w:lang w:val="sr-Cyrl-RS"/>
        </w:rPr>
        <w:t>Активност 2.2.3. Промоција женског предузетништва и менторинга за жене предузетнице</w:t>
      </w:r>
      <w:r w:rsidRPr="00E00B6D">
        <w:rPr>
          <w:sz w:val="24"/>
          <w:szCs w:val="24"/>
          <w:lang w:val="sr-Cyrl-RS"/>
        </w:rPr>
        <w:t xml:space="preserve"> </w:t>
      </w:r>
    </w:p>
    <w:p w14:paraId="523891E6" w14:textId="77777777" w:rsidR="00B86EBC" w:rsidRDefault="00B86EBC" w:rsidP="00A66E08">
      <w:pPr>
        <w:pStyle w:val="ListParagraph"/>
        <w:ind w:left="1145"/>
        <w:rPr>
          <w:sz w:val="24"/>
          <w:szCs w:val="24"/>
          <w:lang w:val="sr-Cyrl-RS"/>
        </w:rPr>
      </w:pPr>
    </w:p>
    <w:p w14:paraId="3E9F3686" w14:textId="24CBB331" w:rsidR="0099088A" w:rsidRDefault="00A66E08" w:rsidP="00A66E08">
      <w:pPr>
        <w:pStyle w:val="ListParagraph"/>
        <w:ind w:left="284" w:firstLine="436"/>
        <w:rPr>
          <w:sz w:val="24"/>
          <w:szCs w:val="24"/>
          <w:lang w:val="sr-Cyrl-RS"/>
        </w:rPr>
      </w:pPr>
      <w:r>
        <w:rPr>
          <w:sz w:val="24"/>
          <w:szCs w:val="24"/>
          <w:lang w:val="sr-Cyrl-RS"/>
        </w:rPr>
        <w:t xml:space="preserve"> </w:t>
      </w:r>
      <w:r w:rsidR="0099088A">
        <w:rPr>
          <w:sz w:val="24"/>
          <w:szCs w:val="24"/>
          <w:lang w:val="sr-Cyrl-RS"/>
        </w:rPr>
        <w:t>Мера 2.3 Подршка унапређењу здравствене заштите жена и девојчица</w:t>
      </w:r>
    </w:p>
    <w:p w14:paraId="1075A82E" w14:textId="1A575E39" w:rsidR="0099088A" w:rsidRDefault="0099088A" w:rsidP="00A66E08">
      <w:pPr>
        <w:pStyle w:val="ListParagraph"/>
        <w:ind w:left="1134"/>
        <w:rPr>
          <w:sz w:val="24"/>
          <w:szCs w:val="24"/>
          <w:lang w:val="sr-Cyrl-RS"/>
        </w:rPr>
      </w:pPr>
      <w:r>
        <w:rPr>
          <w:sz w:val="24"/>
          <w:szCs w:val="24"/>
          <w:lang w:val="sr-Cyrl-RS"/>
        </w:rPr>
        <w:t>Активност 2.3.1 Програм радионица за едукацију о репр</w:t>
      </w:r>
      <w:r w:rsidR="00F74713">
        <w:rPr>
          <w:sz w:val="24"/>
          <w:szCs w:val="24"/>
          <w:lang w:val="sr-Cyrl-RS"/>
        </w:rPr>
        <w:t>о</w:t>
      </w:r>
      <w:r>
        <w:rPr>
          <w:sz w:val="24"/>
          <w:szCs w:val="24"/>
          <w:lang w:val="sr-Cyrl-RS"/>
        </w:rPr>
        <w:t>дуктивном здрављу</w:t>
      </w:r>
    </w:p>
    <w:p w14:paraId="1D110D51" w14:textId="3866720C" w:rsidR="0099088A" w:rsidRPr="00FD0982" w:rsidRDefault="0099088A" w:rsidP="00A66E08">
      <w:pPr>
        <w:pStyle w:val="ListParagraph"/>
        <w:ind w:left="1134"/>
        <w:rPr>
          <w:sz w:val="24"/>
          <w:szCs w:val="24"/>
          <w:lang w:val="sr-Cyrl-RS"/>
        </w:rPr>
      </w:pPr>
      <w:r>
        <w:rPr>
          <w:sz w:val="24"/>
          <w:szCs w:val="24"/>
          <w:lang w:val="sr-Cyrl-RS"/>
        </w:rPr>
        <w:t xml:space="preserve">Активност 2.3.2 </w:t>
      </w:r>
      <w:r w:rsidRPr="0099088A">
        <w:rPr>
          <w:sz w:val="24"/>
          <w:szCs w:val="24"/>
          <w:lang w:val="sr-Cyrl-RS"/>
        </w:rPr>
        <w:t>Промоција заштите здравља жена</w:t>
      </w:r>
      <w:r w:rsidR="006B53B9">
        <w:rPr>
          <w:sz w:val="24"/>
          <w:szCs w:val="24"/>
          <w:lang w:val="sr-Cyrl-RS"/>
        </w:rPr>
        <w:t xml:space="preserve"> (</w:t>
      </w:r>
      <w:r w:rsidR="00FD0982" w:rsidRPr="00FD0982">
        <w:rPr>
          <w:sz w:val="24"/>
          <w:szCs w:val="24"/>
          <w:lang w:val="sr-Cyrl-RS"/>
        </w:rPr>
        <w:t>превенција болести</w:t>
      </w:r>
      <w:r w:rsidR="006B53B9">
        <w:rPr>
          <w:sz w:val="24"/>
          <w:szCs w:val="24"/>
          <w:lang w:val="sr-Cyrl-RS"/>
        </w:rPr>
        <w:t xml:space="preserve"> </w:t>
      </w:r>
      <w:r w:rsidR="006B53B9" w:rsidRPr="00FD0982">
        <w:rPr>
          <w:sz w:val="24"/>
          <w:szCs w:val="24"/>
          <w:lang w:val="sr-Cyrl-RS"/>
        </w:rPr>
        <w:t>и ХПВ вакцина)</w:t>
      </w:r>
    </w:p>
    <w:p w14:paraId="604FA341" w14:textId="58340917" w:rsidR="0099088A" w:rsidRDefault="0099088A" w:rsidP="00A66E08">
      <w:pPr>
        <w:pStyle w:val="ListParagraph"/>
        <w:ind w:left="1134" w:firstLine="23"/>
        <w:rPr>
          <w:sz w:val="24"/>
          <w:szCs w:val="24"/>
          <w:lang w:val="sr-Cyrl-RS"/>
        </w:rPr>
      </w:pPr>
      <w:r>
        <w:rPr>
          <w:sz w:val="24"/>
          <w:szCs w:val="24"/>
          <w:lang w:val="sr-Cyrl-RS"/>
        </w:rPr>
        <w:t xml:space="preserve">Активност </w:t>
      </w:r>
      <w:r w:rsidR="00AE05E4">
        <w:rPr>
          <w:sz w:val="24"/>
          <w:szCs w:val="24"/>
          <w:lang w:val="sr-Cyrl-RS"/>
        </w:rPr>
        <w:t xml:space="preserve">2.3.3 </w:t>
      </w:r>
      <w:r w:rsidR="00AE05E4" w:rsidRPr="00AE05E4">
        <w:rPr>
          <w:sz w:val="24"/>
          <w:szCs w:val="24"/>
          <w:lang w:val="sr-Cyrl-RS"/>
        </w:rPr>
        <w:t>Промоција редовног спровођења скрини</w:t>
      </w:r>
      <w:r w:rsidR="00F74713">
        <w:rPr>
          <w:sz w:val="24"/>
          <w:szCs w:val="24"/>
          <w:lang w:val="sr-Cyrl-RS"/>
        </w:rPr>
        <w:t>н</w:t>
      </w:r>
      <w:r w:rsidR="00AE05E4" w:rsidRPr="00AE05E4">
        <w:rPr>
          <w:sz w:val="24"/>
          <w:szCs w:val="24"/>
          <w:lang w:val="sr-Cyrl-RS"/>
        </w:rPr>
        <w:t>га на рак дојке у оквиру ДЗ "Стари Град"</w:t>
      </w:r>
    </w:p>
    <w:p w14:paraId="1C1BA153" w14:textId="0AF3EC45" w:rsidR="00AE05E4" w:rsidRDefault="00AE05E4" w:rsidP="00A66E08">
      <w:pPr>
        <w:pStyle w:val="ListParagraph"/>
        <w:ind w:left="698" w:firstLine="436"/>
        <w:rPr>
          <w:sz w:val="24"/>
          <w:szCs w:val="24"/>
          <w:lang w:val="sr-Cyrl-RS"/>
        </w:rPr>
      </w:pPr>
      <w:r>
        <w:rPr>
          <w:sz w:val="24"/>
          <w:szCs w:val="24"/>
          <w:lang w:val="sr-Cyrl-RS"/>
        </w:rPr>
        <w:t xml:space="preserve">Активност 2.3.4 Мама центар </w:t>
      </w:r>
    </w:p>
    <w:p w14:paraId="0389A631" w14:textId="77777777" w:rsidR="00B86EBC" w:rsidRPr="00E00B6D" w:rsidRDefault="00B86EBC" w:rsidP="00A66E08">
      <w:pPr>
        <w:pStyle w:val="ListParagraph"/>
        <w:ind w:left="698" w:firstLine="436"/>
        <w:rPr>
          <w:sz w:val="24"/>
          <w:szCs w:val="24"/>
          <w:lang w:val="sr-Cyrl-RS"/>
        </w:rPr>
      </w:pPr>
    </w:p>
    <w:p w14:paraId="71346E6B" w14:textId="52B9621E" w:rsidR="007555BD" w:rsidRDefault="00397A6F" w:rsidP="00A66E08">
      <w:pPr>
        <w:pStyle w:val="ListParagraph"/>
        <w:numPr>
          <w:ilvl w:val="0"/>
          <w:numId w:val="34"/>
        </w:numPr>
        <w:ind w:left="567" w:hanging="425"/>
        <w:rPr>
          <w:sz w:val="24"/>
          <w:szCs w:val="24"/>
          <w:lang w:val="sr-Cyrl-RS"/>
        </w:rPr>
      </w:pPr>
      <w:r w:rsidRPr="0077215F">
        <w:rPr>
          <w:b/>
          <w:bCs/>
          <w:sz w:val="24"/>
          <w:szCs w:val="24"/>
          <w:lang w:val="sr-Cyrl-RS"/>
        </w:rPr>
        <w:t>Подршка унапређењу безбедности</w:t>
      </w:r>
      <w:r w:rsidR="007555BD" w:rsidRPr="0077215F">
        <w:rPr>
          <w:b/>
          <w:bCs/>
          <w:sz w:val="24"/>
          <w:szCs w:val="24"/>
          <w:lang w:val="sr-Cyrl-RS"/>
        </w:rPr>
        <w:t xml:space="preserve"> грађана а пре свега</w:t>
      </w:r>
      <w:r w:rsidRPr="0077215F">
        <w:rPr>
          <w:b/>
          <w:bCs/>
          <w:sz w:val="24"/>
          <w:szCs w:val="24"/>
          <w:lang w:val="sr-Cyrl-RS"/>
        </w:rPr>
        <w:t xml:space="preserve"> жена и девојчица</w:t>
      </w:r>
    </w:p>
    <w:p w14:paraId="73B2DFB7" w14:textId="77777777" w:rsidR="00B86EBC" w:rsidRDefault="00B86EBC" w:rsidP="00B86EBC">
      <w:pPr>
        <w:pStyle w:val="ListParagraph"/>
        <w:ind w:left="567"/>
        <w:rPr>
          <w:sz w:val="24"/>
          <w:szCs w:val="24"/>
          <w:lang w:val="sr-Cyrl-RS"/>
        </w:rPr>
      </w:pPr>
    </w:p>
    <w:p w14:paraId="299E9936" w14:textId="77777777" w:rsidR="007555BD" w:rsidRDefault="007555BD" w:rsidP="00A66E08">
      <w:pPr>
        <w:pStyle w:val="ListParagraph"/>
        <w:ind w:left="284" w:firstLine="436"/>
        <w:rPr>
          <w:sz w:val="24"/>
          <w:szCs w:val="24"/>
          <w:lang w:val="sr-Cyrl-RS"/>
        </w:rPr>
      </w:pPr>
      <w:r>
        <w:rPr>
          <w:sz w:val="24"/>
          <w:szCs w:val="24"/>
          <w:lang w:val="sr-Cyrl-RS"/>
        </w:rPr>
        <w:t>Мера 3.1 Унапређење опште безбедности</w:t>
      </w:r>
    </w:p>
    <w:p w14:paraId="79AED12B" w14:textId="77777777" w:rsidR="00F42126" w:rsidRDefault="007555BD" w:rsidP="00A66E08">
      <w:pPr>
        <w:pStyle w:val="ListParagraph"/>
        <w:ind w:left="1134"/>
        <w:rPr>
          <w:sz w:val="24"/>
          <w:szCs w:val="24"/>
          <w:lang w:val="sr-Cyrl-RS"/>
        </w:rPr>
      </w:pPr>
      <w:r>
        <w:rPr>
          <w:sz w:val="24"/>
          <w:szCs w:val="24"/>
          <w:lang w:val="sr-Cyrl-RS"/>
        </w:rPr>
        <w:t xml:space="preserve">Активност 3.1.1 </w:t>
      </w:r>
      <w:r w:rsidR="00F42126">
        <w:rPr>
          <w:sz w:val="24"/>
          <w:szCs w:val="24"/>
          <w:lang w:val="sr-Cyrl-RS"/>
        </w:rPr>
        <w:t>Кампања против било ког облика насиља</w:t>
      </w:r>
    </w:p>
    <w:p w14:paraId="288B04D3" w14:textId="77777777" w:rsidR="00F42126" w:rsidRDefault="00F42126" w:rsidP="00A66E08">
      <w:pPr>
        <w:pStyle w:val="ListParagraph"/>
        <w:ind w:left="698" w:firstLine="436"/>
        <w:rPr>
          <w:sz w:val="24"/>
          <w:szCs w:val="24"/>
          <w:lang w:val="sr-Cyrl-RS"/>
        </w:rPr>
      </w:pPr>
      <w:r>
        <w:rPr>
          <w:sz w:val="24"/>
          <w:szCs w:val="24"/>
          <w:lang w:val="sr-Cyrl-RS"/>
        </w:rPr>
        <w:lastRenderedPageBreak/>
        <w:t>Активност 3.1.2 Трибина на тему трговине људима</w:t>
      </w:r>
    </w:p>
    <w:p w14:paraId="47889B98" w14:textId="2151830B" w:rsidR="00F42126" w:rsidRDefault="00F42126" w:rsidP="00A66E08">
      <w:pPr>
        <w:pStyle w:val="ListParagraph"/>
        <w:ind w:left="698" w:firstLine="436"/>
        <w:rPr>
          <w:sz w:val="24"/>
          <w:szCs w:val="24"/>
          <w:lang w:val="sr-Cyrl-RS"/>
        </w:rPr>
      </w:pPr>
      <w:r>
        <w:rPr>
          <w:sz w:val="24"/>
          <w:szCs w:val="24"/>
          <w:lang w:val="sr-Cyrl-RS"/>
        </w:rPr>
        <w:t xml:space="preserve">Активност 3.1.3 </w:t>
      </w:r>
      <w:r w:rsidR="0077215F">
        <w:rPr>
          <w:sz w:val="24"/>
          <w:szCs w:val="24"/>
          <w:lang w:val="sr-Cyrl-RS"/>
        </w:rPr>
        <w:t>Трибина</w:t>
      </w:r>
      <w:r w:rsidR="00600C1C">
        <w:rPr>
          <w:sz w:val="24"/>
          <w:szCs w:val="24"/>
          <w:lang w:val="sr-Cyrl-RS"/>
        </w:rPr>
        <w:t xml:space="preserve"> на тему б</w:t>
      </w:r>
      <w:r>
        <w:rPr>
          <w:sz w:val="24"/>
          <w:szCs w:val="24"/>
          <w:lang w:val="sr-Cyrl-RS"/>
        </w:rPr>
        <w:t>езбедност на улици и у саобраћају</w:t>
      </w:r>
    </w:p>
    <w:p w14:paraId="3F15085B" w14:textId="77777777" w:rsidR="00B86EBC" w:rsidRDefault="00B86EBC" w:rsidP="00A66E08">
      <w:pPr>
        <w:pStyle w:val="ListParagraph"/>
        <w:ind w:left="698" w:firstLine="436"/>
        <w:rPr>
          <w:sz w:val="24"/>
          <w:szCs w:val="24"/>
          <w:lang w:val="sr-Cyrl-RS"/>
        </w:rPr>
      </w:pPr>
    </w:p>
    <w:p w14:paraId="2A355253" w14:textId="77777777" w:rsidR="00F42126" w:rsidRDefault="00F42126" w:rsidP="00A66E08">
      <w:pPr>
        <w:pStyle w:val="ListParagraph"/>
        <w:ind w:left="284" w:firstLine="414"/>
        <w:rPr>
          <w:sz w:val="24"/>
          <w:szCs w:val="24"/>
          <w:lang w:val="sr-Cyrl-RS"/>
        </w:rPr>
      </w:pPr>
      <w:r>
        <w:rPr>
          <w:sz w:val="24"/>
          <w:szCs w:val="24"/>
          <w:lang w:val="sr-Cyrl-RS"/>
        </w:rPr>
        <w:t>Мера 3.2 Оснаживање жена у случају препознавања насиља</w:t>
      </w:r>
    </w:p>
    <w:p w14:paraId="21D3AFA1" w14:textId="48137CCF" w:rsidR="00F42126" w:rsidRDefault="00F42126" w:rsidP="00A66E08">
      <w:pPr>
        <w:pStyle w:val="ListParagraph"/>
        <w:ind w:left="1004" w:firstLine="130"/>
        <w:rPr>
          <w:sz w:val="24"/>
          <w:szCs w:val="24"/>
          <w:lang w:val="sr-Cyrl-RS"/>
        </w:rPr>
      </w:pPr>
      <w:r>
        <w:rPr>
          <w:sz w:val="24"/>
          <w:szCs w:val="24"/>
          <w:lang w:val="sr-Cyrl-RS"/>
        </w:rPr>
        <w:t>Активност 3.2.1 Промоција СОС телефона</w:t>
      </w:r>
    </w:p>
    <w:p w14:paraId="6B5E2426" w14:textId="10439607" w:rsidR="007555BD" w:rsidRDefault="00F42126" w:rsidP="00A66E08">
      <w:pPr>
        <w:pStyle w:val="ListParagraph"/>
        <w:ind w:left="698" w:firstLine="436"/>
        <w:rPr>
          <w:sz w:val="24"/>
          <w:szCs w:val="24"/>
          <w:lang w:val="sr-Cyrl-RS"/>
        </w:rPr>
      </w:pPr>
      <w:r>
        <w:rPr>
          <w:sz w:val="24"/>
          <w:szCs w:val="24"/>
          <w:lang w:val="sr-Cyrl-RS"/>
        </w:rPr>
        <w:t>Активност 3.2.2 Програм заштите жена и девојчица од породичног насиља</w:t>
      </w:r>
    </w:p>
    <w:p w14:paraId="2BAB0B7F" w14:textId="23DA5E37" w:rsidR="00F42126" w:rsidRDefault="00F42126" w:rsidP="00A66E08">
      <w:pPr>
        <w:pStyle w:val="ListParagraph"/>
        <w:ind w:left="698" w:firstLine="436"/>
        <w:rPr>
          <w:sz w:val="24"/>
          <w:szCs w:val="24"/>
          <w:lang w:val="sr-Cyrl-RS"/>
        </w:rPr>
      </w:pPr>
      <w:r>
        <w:rPr>
          <w:sz w:val="24"/>
          <w:szCs w:val="24"/>
          <w:lang w:val="sr-Cyrl-RS"/>
        </w:rPr>
        <w:t>Активност 3.2.3 Програм заштите жена и девојчица на интернету</w:t>
      </w:r>
    </w:p>
    <w:p w14:paraId="6676D62F" w14:textId="77777777" w:rsidR="00B86EBC" w:rsidRPr="00F42126" w:rsidRDefault="00B86EBC" w:rsidP="00A66E08">
      <w:pPr>
        <w:pStyle w:val="ListParagraph"/>
        <w:ind w:left="698" w:firstLine="436"/>
        <w:rPr>
          <w:sz w:val="24"/>
          <w:szCs w:val="24"/>
          <w:lang w:val="sr-Cyrl-RS"/>
        </w:rPr>
      </w:pPr>
    </w:p>
    <w:p w14:paraId="48E8854B" w14:textId="6C28B854" w:rsidR="00397A6F" w:rsidRDefault="00397A6F" w:rsidP="00A66E08">
      <w:pPr>
        <w:pStyle w:val="ListParagraph"/>
        <w:numPr>
          <w:ilvl w:val="0"/>
          <w:numId w:val="34"/>
        </w:numPr>
        <w:ind w:left="567"/>
        <w:jc w:val="both"/>
        <w:rPr>
          <w:b/>
          <w:bCs/>
          <w:sz w:val="24"/>
          <w:szCs w:val="24"/>
          <w:lang w:val="sr-Cyrl-RS"/>
        </w:rPr>
      </w:pPr>
      <w:r w:rsidRPr="000E3714">
        <w:rPr>
          <w:b/>
          <w:bCs/>
          <w:sz w:val="24"/>
          <w:szCs w:val="24"/>
          <w:lang w:val="sr-Cyrl-RS"/>
        </w:rPr>
        <w:t xml:space="preserve">Подршка унапређењу квалитета живота свих грађана на Градској општини Стари град са посебним освртом на жене и девојчице и жене из осетљивих и маргинализованих група. </w:t>
      </w:r>
    </w:p>
    <w:p w14:paraId="42B26CF5" w14:textId="77777777" w:rsidR="00B86EBC" w:rsidRPr="000E3714" w:rsidRDefault="00B86EBC" w:rsidP="00B86EBC">
      <w:pPr>
        <w:pStyle w:val="ListParagraph"/>
        <w:ind w:left="567"/>
        <w:jc w:val="both"/>
        <w:rPr>
          <w:b/>
          <w:bCs/>
          <w:sz w:val="24"/>
          <w:szCs w:val="24"/>
          <w:lang w:val="sr-Cyrl-RS"/>
        </w:rPr>
      </w:pPr>
    </w:p>
    <w:p w14:paraId="0E87879A" w14:textId="648AF873" w:rsidR="00F42126" w:rsidRDefault="00F42126" w:rsidP="00A66E08">
      <w:pPr>
        <w:pStyle w:val="ListParagraph"/>
        <w:ind w:left="284" w:firstLine="436"/>
        <w:rPr>
          <w:sz w:val="24"/>
          <w:szCs w:val="24"/>
          <w:lang w:val="sr-Cyrl-RS"/>
        </w:rPr>
      </w:pPr>
      <w:r>
        <w:rPr>
          <w:sz w:val="24"/>
          <w:szCs w:val="24"/>
          <w:lang w:val="sr-Cyrl-RS"/>
        </w:rPr>
        <w:t>Мера 4.1</w:t>
      </w:r>
      <w:r w:rsidR="0077257D">
        <w:rPr>
          <w:sz w:val="24"/>
          <w:szCs w:val="24"/>
          <w:lang w:val="sr-Cyrl-RS"/>
        </w:rPr>
        <w:t xml:space="preserve"> Подршка друштвеном развоју кроз образовање</w:t>
      </w:r>
    </w:p>
    <w:p w14:paraId="7F48E2B8" w14:textId="5E39AE5D" w:rsidR="0077257D" w:rsidRDefault="0077257D" w:rsidP="00A66E08">
      <w:pPr>
        <w:pStyle w:val="ListParagraph"/>
        <w:ind w:left="1134" w:hanging="11"/>
        <w:rPr>
          <w:sz w:val="24"/>
          <w:szCs w:val="24"/>
          <w:lang w:val="sr-Cyrl-RS"/>
        </w:rPr>
      </w:pPr>
      <w:r>
        <w:rPr>
          <w:sz w:val="24"/>
          <w:szCs w:val="24"/>
          <w:lang w:val="sr-Cyrl-RS"/>
        </w:rPr>
        <w:t>Активност 4.1.1 Унапређење услова за боравак деце у вртићима</w:t>
      </w:r>
    </w:p>
    <w:p w14:paraId="54B3FDE9" w14:textId="212EA4D8" w:rsidR="0077257D" w:rsidRDefault="0077257D" w:rsidP="00A66E08">
      <w:pPr>
        <w:pStyle w:val="ListParagraph"/>
        <w:ind w:left="1123"/>
        <w:rPr>
          <w:sz w:val="24"/>
          <w:szCs w:val="24"/>
          <w:lang w:val="sr-Cyrl-RS"/>
        </w:rPr>
      </w:pPr>
      <w:r>
        <w:rPr>
          <w:sz w:val="24"/>
          <w:szCs w:val="24"/>
          <w:lang w:val="sr-Cyrl-RS"/>
        </w:rPr>
        <w:t>Активност 4.1.2 Ун</w:t>
      </w:r>
      <w:r w:rsidR="00502ABC">
        <w:rPr>
          <w:sz w:val="24"/>
          <w:szCs w:val="24"/>
          <w:lang w:val="sr-Cyrl-RS"/>
        </w:rPr>
        <w:t>а</w:t>
      </w:r>
      <w:r>
        <w:rPr>
          <w:sz w:val="24"/>
          <w:szCs w:val="24"/>
          <w:lang w:val="sr-Cyrl-RS"/>
        </w:rPr>
        <w:t xml:space="preserve">пређење услова за </w:t>
      </w:r>
      <w:r w:rsidR="00B45BBF">
        <w:rPr>
          <w:sz w:val="24"/>
          <w:szCs w:val="24"/>
          <w:lang w:val="sr-Cyrl-RS"/>
        </w:rPr>
        <w:t>остваривање основног и средњег образовања</w:t>
      </w:r>
    </w:p>
    <w:p w14:paraId="0566B4DE" w14:textId="77777777" w:rsidR="00B86EBC" w:rsidRDefault="00B86EBC" w:rsidP="00A66E08">
      <w:pPr>
        <w:pStyle w:val="ListParagraph"/>
        <w:ind w:left="1123"/>
        <w:rPr>
          <w:sz w:val="24"/>
          <w:szCs w:val="24"/>
          <w:lang w:val="sr-Cyrl-RS"/>
        </w:rPr>
      </w:pPr>
    </w:p>
    <w:p w14:paraId="21D0B693" w14:textId="15797DD9" w:rsidR="00B45BBF" w:rsidRDefault="00B45BBF" w:rsidP="00A66E08">
      <w:pPr>
        <w:pStyle w:val="ListParagraph"/>
        <w:ind w:left="284" w:firstLine="436"/>
        <w:rPr>
          <w:sz w:val="24"/>
          <w:szCs w:val="24"/>
          <w:lang w:val="sr-Cyrl-RS"/>
        </w:rPr>
      </w:pPr>
      <w:r>
        <w:rPr>
          <w:sz w:val="24"/>
          <w:szCs w:val="24"/>
          <w:lang w:val="sr-Cyrl-RS"/>
        </w:rPr>
        <w:t xml:space="preserve">Мера 4.2 Унапређење животне средине </w:t>
      </w:r>
    </w:p>
    <w:p w14:paraId="04AFA0C7" w14:textId="5AFE1446" w:rsidR="00B45BBF" w:rsidRDefault="00B45BBF" w:rsidP="00A66E08">
      <w:pPr>
        <w:pStyle w:val="ListParagraph"/>
        <w:ind w:left="1004" w:firstLine="130"/>
        <w:rPr>
          <w:sz w:val="24"/>
          <w:szCs w:val="24"/>
          <w:lang w:val="sr-Cyrl-RS"/>
        </w:rPr>
      </w:pPr>
      <w:r>
        <w:rPr>
          <w:sz w:val="24"/>
          <w:szCs w:val="24"/>
          <w:lang w:val="sr-Cyrl-RS"/>
        </w:rPr>
        <w:t>Активност 4.2.1 Промоција и кампања о значају заштите животне средине</w:t>
      </w:r>
    </w:p>
    <w:p w14:paraId="281C6052" w14:textId="77777777" w:rsidR="00B86EBC" w:rsidRDefault="00B86EBC" w:rsidP="00A66E08">
      <w:pPr>
        <w:pStyle w:val="ListParagraph"/>
        <w:ind w:left="1004" w:firstLine="130"/>
        <w:rPr>
          <w:sz w:val="24"/>
          <w:szCs w:val="24"/>
          <w:lang w:val="sr-Cyrl-RS"/>
        </w:rPr>
      </w:pPr>
    </w:p>
    <w:p w14:paraId="5E3E7AE6" w14:textId="71AED07E" w:rsidR="00B45BBF" w:rsidRDefault="00B45BBF" w:rsidP="00A66E08">
      <w:pPr>
        <w:pStyle w:val="ListParagraph"/>
        <w:ind w:left="284" w:firstLine="436"/>
        <w:rPr>
          <w:sz w:val="24"/>
          <w:szCs w:val="24"/>
          <w:lang w:val="sr-Cyrl-RS"/>
        </w:rPr>
      </w:pPr>
      <w:r>
        <w:rPr>
          <w:sz w:val="24"/>
          <w:szCs w:val="24"/>
          <w:lang w:val="sr-Cyrl-RS"/>
        </w:rPr>
        <w:t xml:space="preserve">Мера 4.3 </w:t>
      </w:r>
      <w:r w:rsidR="00DA0D56">
        <w:rPr>
          <w:sz w:val="24"/>
          <w:szCs w:val="24"/>
          <w:lang w:val="sr-Cyrl-RS"/>
        </w:rPr>
        <w:t>Подршка квалитетном провођењу слободног времена</w:t>
      </w:r>
    </w:p>
    <w:p w14:paraId="3572C4BA" w14:textId="180B827E" w:rsidR="00DA0D56" w:rsidRDefault="00DA0D56" w:rsidP="00A66E08">
      <w:pPr>
        <w:pStyle w:val="ListParagraph"/>
        <w:ind w:left="1156"/>
        <w:rPr>
          <w:sz w:val="24"/>
          <w:szCs w:val="24"/>
          <w:lang w:val="sr-Cyrl-RS"/>
        </w:rPr>
      </w:pPr>
      <w:r>
        <w:rPr>
          <w:sz w:val="24"/>
          <w:szCs w:val="24"/>
          <w:lang w:val="sr-Cyrl-RS"/>
        </w:rPr>
        <w:t>Активност 4.3.1 П</w:t>
      </w:r>
      <w:r w:rsidRPr="00DA0D56">
        <w:rPr>
          <w:sz w:val="24"/>
          <w:szCs w:val="24"/>
          <w:lang w:val="sr-Cyrl-RS"/>
        </w:rPr>
        <w:t>ромоциј</w:t>
      </w:r>
      <w:r w:rsidR="008E5C56">
        <w:rPr>
          <w:sz w:val="24"/>
          <w:szCs w:val="24"/>
          <w:lang w:val="sr-Cyrl-RS"/>
        </w:rPr>
        <w:t>а</w:t>
      </w:r>
      <w:r w:rsidRPr="00DA0D56">
        <w:rPr>
          <w:sz w:val="24"/>
          <w:szCs w:val="24"/>
          <w:lang w:val="sr-Cyrl-RS"/>
        </w:rPr>
        <w:t xml:space="preserve"> </w:t>
      </w:r>
      <w:r>
        <w:rPr>
          <w:sz w:val="24"/>
          <w:szCs w:val="24"/>
          <w:lang w:val="sr-Cyrl-RS"/>
        </w:rPr>
        <w:t xml:space="preserve">културних </w:t>
      </w:r>
      <w:r w:rsidR="008E5C56" w:rsidRPr="008E5C56">
        <w:rPr>
          <w:sz w:val="24"/>
          <w:szCs w:val="24"/>
          <w:lang w:val="sr-Cyrl-RS"/>
        </w:rPr>
        <w:t>садржаја</w:t>
      </w:r>
      <w:r>
        <w:rPr>
          <w:sz w:val="24"/>
          <w:szCs w:val="24"/>
          <w:lang w:val="sr-Cyrl-RS"/>
        </w:rPr>
        <w:t xml:space="preserve"> жена</w:t>
      </w:r>
      <w:r w:rsidR="008E5C56">
        <w:rPr>
          <w:sz w:val="24"/>
          <w:szCs w:val="24"/>
          <w:lang w:val="sr-Cyrl-RS"/>
        </w:rPr>
        <w:t>ма, девојкама</w:t>
      </w:r>
      <w:r>
        <w:rPr>
          <w:sz w:val="24"/>
          <w:szCs w:val="24"/>
          <w:lang w:val="sr-Cyrl-RS"/>
        </w:rPr>
        <w:t xml:space="preserve"> и девојчица</w:t>
      </w:r>
      <w:r w:rsidR="008E5C56">
        <w:rPr>
          <w:sz w:val="24"/>
          <w:szCs w:val="24"/>
          <w:lang w:val="sr-Cyrl-RS"/>
        </w:rPr>
        <w:t>ма</w:t>
      </w:r>
      <w:r>
        <w:rPr>
          <w:sz w:val="24"/>
          <w:szCs w:val="24"/>
          <w:lang w:val="sr-Cyrl-RS"/>
        </w:rPr>
        <w:t xml:space="preserve"> (биоскопи</w:t>
      </w:r>
      <w:r w:rsidRPr="00DA0D56">
        <w:rPr>
          <w:sz w:val="24"/>
          <w:szCs w:val="24"/>
          <w:lang w:val="sr-Cyrl-RS"/>
        </w:rPr>
        <w:t>, концерти, позоришта, спортске манифестације)</w:t>
      </w:r>
    </w:p>
    <w:p w14:paraId="6B74F1F8" w14:textId="30D0D940" w:rsidR="004740FC" w:rsidRPr="004740FC" w:rsidRDefault="00DA0D56" w:rsidP="00A66E08">
      <w:pPr>
        <w:pStyle w:val="ListParagraph"/>
        <w:ind w:left="1156"/>
        <w:rPr>
          <w:sz w:val="24"/>
          <w:szCs w:val="24"/>
          <w:lang w:val="sr-Cyrl-RS"/>
        </w:rPr>
      </w:pPr>
      <w:r>
        <w:rPr>
          <w:sz w:val="24"/>
          <w:szCs w:val="24"/>
          <w:lang w:val="sr-Cyrl-RS"/>
        </w:rPr>
        <w:t xml:space="preserve">Активности 4.3.2 </w:t>
      </w:r>
      <w:r w:rsidR="004740FC">
        <w:rPr>
          <w:sz w:val="24"/>
          <w:szCs w:val="24"/>
          <w:lang w:val="sr-Cyrl-RS"/>
        </w:rPr>
        <w:t>Трибина</w:t>
      </w:r>
      <w:r w:rsidR="004740FC" w:rsidRPr="004740FC">
        <w:rPr>
          <w:sz w:val="24"/>
          <w:szCs w:val="24"/>
          <w:lang w:val="sr-Cyrl-RS"/>
        </w:rPr>
        <w:t xml:space="preserve"> на тему значаја спорта за здравље, здрава исхрана спортиста, превенција од повреда и сл</w:t>
      </w:r>
      <w:r w:rsidR="00AF0E42">
        <w:rPr>
          <w:sz w:val="24"/>
          <w:szCs w:val="24"/>
          <w:lang w:val="sr-Cyrl-RS"/>
        </w:rPr>
        <w:t>.</w:t>
      </w:r>
    </w:p>
    <w:p w14:paraId="0940A194" w14:textId="77777777" w:rsidR="004740FC" w:rsidRDefault="004740FC" w:rsidP="00A66E08">
      <w:pPr>
        <w:pStyle w:val="ListParagraph"/>
        <w:ind w:firstLine="436"/>
        <w:rPr>
          <w:sz w:val="24"/>
          <w:szCs w:val="24"/>
          <w:lang w:val="sr-Cyrl-RS"/>
        </w:rPr>
      </w:pPr>
      <w:r>
        <w:rPr>
          <w:sz w:val="24"/>
          <w:szCs w:val="24"/>
          <w:lang w:val="sr-Cyrl-RS"/>
        </w:rPr>
        <w:t xml:space="preserve">Активност 4.3.4 Подршка женама да се баве спортом </w:t>
      </w:r>
    </w:p>
    <w:p w14:paraId="5876D300" w14:textId="07800724" w:rsidR="00DA0D56" w:rsidRPr="004740FC" w:rsidRDefault="00DA0D56" w:rsidP="00FC089E">
      <w:pPr>
        <w:pStyle w:val="ListParagraph"/>
        <w:ind w:left="284"/>
        <w:rPr>
          <w:sz w:val="24"/>
          <w:szCs w:val="24"/>
          <w:lang w:val="sr-Cyrl-RS"/>
        </w:rPr>
      </w:pPr>
    </w:p>
    <w:p w14:paraId="6D7DBB64" w14:textId="77777777" w:rsidR="00A7526E" w:rsidRDefault="00A7526E" w:rsidP="00FC089E">
      <w:pPr>
        <w:ind w:left="284"/>
        <w:rPr>
          <w:lang w:val="sr-Cyrl-RS"/>
        </w:rPr>
      </w:pPr>
    </w:p>
    <w:p w14:paraId="16609E17" w14:textId="77777777" w:rsidR="00A7526E" w:rsidRDefault="00A7526E" w:rsidP="00FC089E">
      <w:pPr>
        <w:ind w:left="284"/>
        <w:rPr>
          <w:lang w:val="sr-Cyrl-RS"/>
        </w:rPr>
      </w:pPr>
    </w:p>
    <w:p w14:paraId="1CF92857" w14:textId="77777777" w:rsidR="00A7526E" w:rsidRDefault="00A7526E" w:rsidP="00FC089E">
      <w:pPr>
        <w:ind w:left="284"/>
        <w:rPr>
          <w:lang w:val="sr-Cyrl-RS"/>
        </w:rPr>
      </w:pPr>
    </w:p>
    <w:p w14:paraId="50BC9B7F" w14:textId="77777777" w:rsidR="00A7526E" w:rsidRDefault="00A7526E" w:rsidP="00FC089E">
      <w:pPr>
        <w:ind w:left="284"/>
        <w:rPr>
          <w:lang w:val="sr-Cyrl-RS"/>
        </w:rPr>
      </w:pPr>
    </w:p>
    <w:p w14:paraId="7ABA0115" w14:textId="77777777" w:rsidR="00A7526E" w:rsidRDefault="00A7526E" w:rsidP="00FC089E">
      <w:pPr>
        <w:ind w:left="284"/>
        <w:rPr>
          <w:lang w:val="sr-Cyrl-RS"/>
        </w:rPr>
      </w:pPr>
    </w:p>
    <w:p w14:paraId="40B51521" w14:textId="77777777" w:rsidR="00A7526E" w:rsidRDefault="00A7526E" w:rsidP="00FC089E">
      <w:pPr>
        <w:ind w:left="284"/>
        <w:rPr>
          <w:lang w:val="sr-Cyrl-RS"/>
        </w:rPr>
      </w:pPr>
    </w:p>
    <w:p w14:paraId="3EFAEC9C" w14:textId="77777777" w:rsidR="00A7526E" w:rsidRDefault="00A7526E" w:rsidP="00FC089E">
      <w:pPr>
        <w:ind w:left="284"/>
        <w:rPr>
          <w:lang w:val="sr-Cyrl-RS"/>
        </w:rPr>
      </w:pPr>
    </w:p>
    <w:p w14:paraId="5340806E" w14:textId="77777777" w:rsidR="00A7526E" w:rsidRDefault="00A7526E" w:rsidP="00A66E08">
      <w:pPr>
        <w:rPr>
          <w:lang w:val="sr-Cyrl-RS"/>
        </w:rPr>
        <w:sectPr w:rsidR="00A7526E">
          <w:pgSz w:w="12240" w:h="15840"/>
          <w:pgMar w:top="1440" w:right="1440" w:bottom="1440" w:left="1440" w:header="708" w:footer="708" w:gutter="0"/>
          <w:cols w:space="708"/>
          <w:docGrid w:linePitch="360"/>
        </w:sectPr>
      </w:pPr>
    </w:p>
    <w:p w14:paraId="46814DCB" w14:textId="77777777" w:rsidR="00A7526E" w:rsidRPr="00981ECD" w:rsidRDefault="00A7526E" w:rsidP="00FC089E">
      <w:pPr>
        <w:ind w:left="284"/>
        <w:rPr>
          <w:sz w:val="24"/>
          <w:szCs w:val="24"/>
          <w:lang w:val="sr-Cyrl-RS"/>
        </w:rPr>
      </w:pPr>
      <w:r w:rsidRPr="007B11D1">
        <w:rPr>
          <w:b/>
          <w:bCs/>
          <w:sz w:val="24"/>
          <w:szCs w:val="24"/>
          <w:lang w:val="sr-Cyrl-RS"/>
        </w:rPr>
        <w:lastRenderedPageBreak/>
        <w:t>Општи циљ</w:t>
      </w:r>
      <w:r w:rsidRPr="00981ECD">
        <w:rPr>
          <w:sz w:val="24"/>
          <w:szCs w:val="24"/>
          <w:lang w:val="sr-Cyrl-RS"/>
        </w:rPr>
        <w:t xml:space="preserve"> Локалног акционог плана је унапређење родне</w:t>
      </w:r>
      <w:r>
        <w:rPr>
          <w:sz w:val="24"/>
          <w:szCs w:val="24"/>
          <w:lang w:val="sr-Cyrl-RS"/>
        </w:rPr>
        <w:t xml:space="preserve"> </w:t>
      </w:r>
      <w:r w:rsidRPr="00981ECD">
        <w:rPr>
          <w:sz w:val="24"/>
          <w:szCs w:val="24"/>
          <w:lang w:val="sr-Cyrl-RS"/>
        </w:rPr>
        <w:t>равноправности као чиниоца укупног друштвеног развоја и побољшање свакодневног живота свих становника Градске општине Стари град.</w:t>
      </w:r>
    </w:p>
    <w:p w14:paraId="3EB91253" w14:textId="24E5915A" w:rsidR="003E5ABF" w:rsidRPr="00981ECD" w:rsidRDefault="003E5ABF" w:rsidP="003E5ABF">
      <w:pPr>
        <w:rPr>
          <w:sz w:val="24"/>
          <w:szCs w:val="24"/>
          <w:lang w:val="sr-Cyrl-RS"/>
        </w:rPr>
      </w:pPr>
    </w:p>
    <w:tbl>
      <w:tblPr>
        <w:tblStyle w:val="TableGrid"/>
        <w:tblW w:w="15593" w:type="dxa"/>
        <w:tblInd w:w="-856" w:type="dxa"/>
        <w:tblLayout w:type="fixed"/>
        <w:tblLook w:val="04A0" w:firstRow="1" w:lastRow="0" w:firstColumn="1" w:lastColumn="0" w:noHBand="0" w:noVBand="1"/>
      </w:tblPr>
      <w:tblGrid>
        <w:gridCol w:w="987"/>
        <w:gridCol w:w="2215"/>
        <w:gridCol w:w="2171"/>
        <w:gridCol w:w="2042"/>
        <w:gridCol w:w="1658"/>
        <w:gridCol w:w="1701"/>
        <w:gridCol w:w="1984"/>
        <w:gridCol w:w="1701"/>
        <w:gridCol w:w="1134"/>
      </w:tblGrid>
      <w:tr w:rsidR="003E5ABF" w:rsidRPr="00CF6BAF" w14:paraId="18293A7A" w14:textId="77777777" w:rsidTr="003E5ABF">
        <w:tc>
          <w:tcPr>
            <w:tcW w:w="12758" w:type="dxa"/>
            <w:gridSpan w:val="7"/>
            <w:shd w:val="clear" w:color="auto" w:fill="D5DCE4" w:themeFill="text2" w:themeFillTint="33"/>
          </w:tcPr>
          <w:p w14:paraId="5D00CC33" w14:textId="77777777" w:rsidR="003E5ABF" w:rsidRPr="00CF6BAF" w:rsidRDefault="003E5ABF" w:rsidP="003E5ABF">
            <w:pPr>
              <w:rPr>
                <w:rFonts w:cstheme="minorHAnsi"/>
                <w:b/>
                <w:bCs/>
              </w:rPr>
            </w:pPr>
            <w:r w:rsidRPr="00CF6BAF">
              <w:rPr>
                <w:rFonts w:cstheme="minorHAnsi"/>
                <w:b/>
                <w:bCs/>
                <w:lang w:val="sr-Cyrl-RS"/>
              </w:rPr>
              <w:t>Специфични циљ 1: Унапређење механизама Градске општине за остваривање принципа родне равноправности на локалном нивоу</w:t>
            </w:r>
          </w:p>
        </w:tc>
        <w:tc>
          <w:tcPr>
            <w:tcW w:w="1701" w:type="dxa"/>
            <w:shd w:val="clear" w:color="auto" w:fill="D5DCE4" w:themeFill="text2" w:themeFillTint="33"/>
          </w:tcPr>
          <w:p w14:paraId="02A69666" w14:textId="77777777" w:rsidR="003E5ABF" w:rsidRPr="00CF6BAF" w:rsidRDefault="003E5ABF" w:rsidP="003E5ABF">
            <w:pPr>
              <w:ind w:left="284"/>
              <w:rPr>
                <w:rFonts w:cstheme="minorHAnsi"/>
                <w:b/>
                <w:bCs/>
                <w:lang w:val="sr-Cyrl-RS"/>
              </w:rPr>
            </w:pPr>
          </w:p>
        </w:tc>
        <w:tc>
          <w:tcPr>
            <w:tcW w:w="1134" w:type="dxa"/>
            <w:shd w:val="clear" w:color="auto" w:fill="D5DCE4" w:themeFill="text2" w:themeFillTint="33"/>
          </w:tcPr>
          <w:p w14:paraId="4BE480AD" w14:textId="77777777" w:rsidR="003E5ABF" w:rsidRPr="00CF6BAF" w:rsidRDefault="003E5ABF" w:rsidP="003E5ABF">
            <w:pPr>
              <w:ind w:left="284"/>
              <w:rPr>
                <w:rFonts w:cstheme="minorHAnsi"/>
                <w:b/>
                <w:bCs/>
                <w:lang w:val="sr-Cyrl-RS"/>
              </w:rPr>
            </w:pPr>
          </w:p>
        </w:tc>
      </w:tr>
      <w:tr w:rsidR="003E5ABF" w:rsidRPr="00CF6BAF" w14:paraId="5F92ECF3" w14:textId="77777777" w:rsidTr="003E5ABF">
        <w:tc>
          <w:tcPr>
            <w:tcW w:w="12758" w:type="dxa"/>
            <w:gridSpan w:val="7"/>
            <w:shd w:val="clear" w:color="auto" w:fill="D0CECE" w:themeFill="background2" w:themeFillShade="E6"/>
          </w:tcPr>
          <w:p w14:paraId="00B52BB2" w14:textId="77777777" w:rsidR="003E5ABF" w:rsidRPr="00CF6BAF" w:rsidRDefault="003E5ABF" w:rsidP="003E5ABF">
            <w:pPr>
              <w:rPr>
                <w:rFonts w:cstheme="minorHAnsi"/>
                <w:lang w:val="sr-Cyrl-RS"/>
              </w:rPr>
            </w:pPr>
            <w:r w:rsidRPr="00CF6BAF">
              <w:rPr>
                <w:rFonts w:cstheme="minorHAnsi"/>
                <w:lang w:val="sr-Cyrl-RS"/>
              </w:rPr>
              <w:t>Мера 1.1 Унапређење родне статистике</w:t>
            </w:r>
          </w:p>
        </w:tc>
        <w:tc>
          <w:tcPr>
            <w:tcW w:w="1701" w:type="dxa"/>
            <w:shd w:val="clear" w:color="auto" w:fill="D0CECE" w:themeFill="background2" w:themeFillShade="E6"/>
          </w:tcPr>
          <w:p w14:paraId="415A092E" w14:textId="77777777" w:rsidR="003E5ABF" w:rsidRPr="00CF6BAF" w:rsidRDefault="003E5ABF" w:rsidP="003E5ABF">
            <w:pPr>
              <w:ind w:left="284"/>
              <w:rPr>
                <w:rFonts w:cstheme="minorHAnsi"/>
                <w:lang w:val="sr-Cyrl-RS"/>
              </w:rPr>
            </w:pPr>
          </w:p>
        </w:tc>
        <w:tc>
          <w:tcPr>
            <w:tcW w:w="1134" w:type="dxa"/>
            <w:shd w:val="clear" w:color="auto" w:fill="D0CECE" w:themeFill="background2" w:themeFillShade="E6"/>
          </w:tcPr>
          <w:p w14:paraId="361F086C" w14:textId="77777777" w:rsidR="003E5ABF" w:rsidRPr="00CF6BAF" w:rsidRDefault="003E5ABF" w:rsidP="003E5ABF">
            <w:pPr>
              <w:ind w:left="284"/>
              <w:rPr>
                <w:rFonts w:cstheme="minorHAnsi"/>
                <w:lang w:val="sr-Cyrl-RS"/>
              </w:rPr>
            </w:pPr>
          </w:p>
        </w:tc>
      </w:tr>
      <w:tr w:rsidR="003E5ABF" w:rsidRPr="00CF6BAF" w14:paraId="5493CB22" w14:textId="77777777" w:rsidTr="003E5ABF">
        <w:tc>
          <w:tcPr>
            <w:tcW w:w="987" w:type="dxa"/>
          </w:tcPr>
          <w:p w14:paraId="22991EB0" w14:textId="77777777" w:rsidR="003E5ABF" w:rsidRPr="00CF6BAF" w:rsidRDefault="003E5ABF" w:rsidP="003E5ABF">
            <w:pPr>
              <w:rPr>
                <w:rFonts w:cstheme="minorHAnsi"/>
                <w:b/>
                <w:bCs/>
                <w:lang w:val="sr-Cyrl-RS"/>
              </w:rPr>
            </w:pPr>
            <w:bookmarkStart w:id="1" w:name="_Hlk150321960"/>
            <w:r w:rsidRPr="00CF6BAF">
              <w:rPr>
                <w:rFonts w:cstheme="minorHAnsi"/>
                <w:b/>
                <w:bCs/>
                <w:lang w:val="sr-Cyrl-RS"/>
              </w:rPr>
              <w:t>Р.бр</w:t>
            </w:r>
          </w:p>
        </w:tc>
        <w:tc>
          <w:tcPr>
            <w:tcW w:w="2215" w:type="dxa"/>
          </w:tcPr>
          <w:p w14:paraId="673B1BCE" w14:textId="77777777" w:rsidR="003E5ABF" w:rsidRPr="00CF6BAF" w:rsidRDefault="003E5ABF" w:rsidP="003E5ABF">
            <w:pPr>
              <w:rPr>
                <w:rFonts w:cstheme="minorHAnsi"/>
                <w:b/>
                <w:bCs/>
                <w:lang w:val="sr-Cyrl-RS"/>
              </w:rPr>
            </w:pPr>
            <w:r w:rsidRPr="00CF6BAF">
              <w:rPr>
                <w:rFonts w:cstheme="minorHAnsi"/>
                <w:b/>
                <w:bCs/>
                <w:lang w:val="sr-Cyrl-RS"/>
              </w:rPr>
              <w:t>Активност</w:t>
            </w:r>
          </w:p>
        </w:tc>
        <w:tc>
          <w:tcPr>
            <w:tcW w:w="2171" w:type="dxa"/>
          </w:tcPr>
          <w:p w14:paraId="61A68DD1" w14:textId="77777777" w:rsidR="003E5ABF" w:rsidRPr="00CF6BAF" w:rsidRDefault="003E5ABF" w:rsidP="003E5ABF">
            <w:pPr>
              <w:rPr>
                <w:rFonts w:cstheme="minorHAnsi"/>
                <w:b/>
                <w:bCs/>
                <w:lang w:val="sr-Cyrl-RS"/>
              </w:rPr>
            </w:pPr>
            <w:r w:rsidRPr="00CF6BAF">
              <w:rPr>
                <w:rFonts w:cstheme="minorHAnsi"/>
                <w:b/>
                <w:bCs/>
                <w:lang w:val="sr-Cyrl-RS"/>
              </w:rPr>
              <w:t>Резултат</w:t>
            </w:r>
          </w:p>
        </w:tc>
        <w:tc>
          <w:tcPr>
            <w:tcW w:w="2042" w:type="dxa"/>
          </w:tcPr>
          <w:p w14:paraId="4D9B7EEA" w14:textId="77777777" w:rsidR="003E5ABF" w:rsidRPr="00CF6BAF" w:rsidRDefault="003E5ABF" w:rsidP="003E5ABF">
            <w:pPr>
              <w:rPr>
                <w:rFonts w:cstheme="minorHAnsi"/>
                <w:b/>
                <w:bCs/>
                <w:lang w:val="sr-Cyrl-RS"/>
              </w:rPr>
            </w:pPr>
            <w:r w:rsidRPr="00CF6BAF">
              <w:rPr>
                <w:rFonts w:cstheme="minorHAnsi"/>
                <w:b/>
                <w:bCs/>
                <w:lang w:val="sr-Cyrl-RS"/>
              </w:rPr>
              <w:t>Носилац</w:t>
            </w:r>
          </w:p>
        </w:tc>
        <w:tc>
          <w:tcPr>
            <w:tcW w:w="1658" w:type="dxa"/>
          </w:tcPr>
          <w:p w14:paraId="6160B7BD" w14:textId="77777777" w:rsidR="003E5ABF" w:rsidRPr="00CF6BAF" w:rsidRDefault="003E5ABF" w:rsidP="003E5ABF">
            <w:pPr>
              <w:rPr>
                <w:rFonts w:cstheme="minorHAnsi"/>
                <w:b/>
                <w:bCs/>
                <w:lang w:val="sr-Cyrl-RS"/>
              </w:rPr>
            </w:pPr>
            <w:r w:rsidRPr="00CF6BAF">
              <w:rPr>
                <w:rFonts w:cstheme="minorHAnsi"/>
                <w:b/>
                <w:bCs/>
                <w:lang w:val="sr-Cyrl-RS"/>
              </w:rPr>
              <w:t>Остали учесници</w:t>
            </w:r>
          </w:p>
        </w:tc>
        <w:tc>
          <w:tcPr>
            <w:tcW w:w="1701" w:type="dxa"/>
          </w:tcPr>
          <w:p w14:paraId="5675BA9B" w14:textId="77777777" w:rsidR="003E5ABF" w:rsidRPr="00CF6BAF" w:rsidRDefault="003E5ABF" w:rsidP="003E5ABF">
            <w:pPr>
              <w:rPr>
                <w:rFonts w:cstheme="minorHAnsi"/>
                <w:b/>
                <w:bCs/>
                <w:lang w:val="sr-Cyrl-RS"/>
              </w:rPr>
            </w:pPr>
            <w:r w:rsidRPr="00CF6BAF">
              <w:rPr>
                <w:rFonts w:cstheme="minorHAnsi"/>
                <w:b/>
                <w:bCs/>
                <w:lang w:val="sr-Cyrl-RS"/>
              </w:rPr>
              <w:t>Индикатори</w:t>
            </w:r>
          </w:p>
        </w:tc>
        <w:tc>
          <w:tcPr>
            <w:tcW w:w="1984" w:type="dxa"/>
          </w:tcPr>
          <w:p w14:paraId="7D84AA31" w14:textId="77777777" w:rsidR="003E5ABF" w:rsidRPr="00CF6BAF" w:rsidRDefault="003E5ABF" w:rsidP="003E5ABF">
            <w:pPr>
              <w:rPr>
                <w:rFonts w:cstheme="minorHAnsi"/>
                <w:b/>
                <w:bCs/>
                <w:lang w:val="sr-Cyrl-RS"/>
              </w:rPr>
            </w:pPr>
            <w:r w:rsidRPr="00CF6BAF">
              <w:rPr>
                <w:rFonts w:cstheme="minorHAnsi"/>
                <w:b/>
                <w:bCs/>
                <w:lang w:val="sr-Cyrl-RS"/>
              </w:rPr>
              <w:t>Извори верификације</w:t>
            </w:r>
          </w:p>
        </w:tc>
        <w:tc>
          <w:tcPr>
            <w:tcW w:w="1701" w:type="dxa"/>
          </w:tcPr>
          <w:p w14:paraId="65820A7E" w14:textId="77777777" w:rsidR="003E5ABF" w:rsidRPr="00CF6BAF" w:rsidRDefault="003E5ABF" w:rsidP="003E5ABF">
            <w:pPr>
              <w:rPr>
                <w:rFonts w:cstheme="minorHAnsi"/>
                <w:b/>
                <w:bCs/>
                <w:lang w:val="sr-Cyrl-RS"/>
              </w:rPr>
            </w:pPr>
            <w:r w:rsidRPr="00CF6BAF">
              <w:rPr>
                <w:rFonts w:cstheme="minorHAnsi"/>
                <w:b/>
                <w:bCs/>
                <w:lang w:val="sr-Cyrl-RS"/>
              </w:rPr>
              <w:t>Извори</w:t>
            </w:r>
          </w:p>
          <w:p w14:paraId="48D964CE" w14:textId="77777777" w:rsidR="003E5ABF" w:rsidRPr="00CF6BAF" w:rsidRDefault="003E5ABF" w:rsidP="003E5ABF">
            <w:pPr>
              <w:rPr>
                <w:rFonts w:cstheme="minorHAnsi"/>
                <w:b/>
                <w:bCs/>
                <w:lang w:val="sr-Cyrl-RS"/>
              </w:rPr>
            </w:pPr>
            <w:r w:rsidRPr="00CF6BAF">
              <w:rPr>
                <w:rFonts w:cstheme="minorHAnsi"/>
                <w:b/>
                <w:bCs/>
                <w:lang w:val="sr-Cyrl-RS"/>
              </w:rPr>
              <w:t>финансирања</w:t>
            </w:r>
          </w:p>
        </w:tc>
        <w:tc>
          <w:tcPr>
            <w:tcW w:w="1134" w:type="dxa"/>
          </w:tcPr>
          <w:p w14:paraId="56FD154A" w14:textId="77777777" w:rsidR="003E5ABF" w:rsidRDefault="003E5ABF" w:rsidP="003E5ABF">
            <w:pPr>
              <w:jc w:val="both"/>
              <w:rPr>
                <w:rFonts w:cstheme="minorHAnsi"/>
                <w:b/>
                <w:bCs/>
                <w:lang w:val="sr-Cyrl-RS"/>
              </w:rPr>
            </w:pPr>
          </w:p>
          <w:p w14:paraId="4626ABA6" w14:textId="77777777" w:rsidR="003E5ABF" w:rsidRPr="00CF6BAF" w:rsidRDefault="003E5ABF" w:rsidP="003E5ABF">
            <w:pPr>
              <w:jc w:val="both"/>
              <w:rPr>
                <w:rFonts w:cstheme="minorHAnsi"/>
                <w:b/>
                <w:bCs/>
                <w:lang w:val="sr-Cyrl-RS"/>
              </w:rPr>
            </w:pPr>
            <w:r>
              <w:rPr>
                <w:rFonts w:cstheme="minorHAnsi"/>
                <w:b/>
                <w:bCs/>
                <w:lang w:val="sr-Cyrl-RS"/>
              </w:rPr>
              <w:t>Р</w:t>
            </w:r>
            <w:r w:rsidRPr="00CF6BAF">
              <w:rPr>
                <w:rFonts w:cstheme="minorHAnsi"/>
                <w:b/>
                <w:bCs/>
                <w:lang w:val="sr-Cyrl-RS"/>
              </w:rPr>
              <w:t>ок</w:t>
            </w:r>
          </w:p>
        </w:tc>
      </w:tr>
      <w:tr w:rsidR="003E5ABF" w:rsidRPr="00CF6BAF" w14:paraId="4F6D74AB" w14:textId="77777777" w:rsidTr="003E5ABF">
        <w:tc>
          <w:tcPr>
            <w:tcW w:w="987" w:type="dxa"/>
          </w:tcPr>
          <w:p w14:paraId="44E4AA4C" w14:textId="77777777" w:rsidR="003E5ABF" w:rsidRPr="00CF6BAF" w:rsidRDefault="003E5ABF" w:rsidP="003E5ABF">
            <w:pPr>
              <w:rPr>
                <w:rFonts w:cstheme="minorHAnsi"/>
                <w:lang w:val="sr-Cyrl-RS"/>
              </w:rPr>
            </w:pPr>
            <w:r w:rsidRPr="00CF6BAF">
              <w:rPr>
                <w:rFonts w:cstheme="minorHAnsi"/>
                <w:lang w:val="sr-Cyrl-RS"/>
              </w:rPr>
              <w:t>1.1.1</w:t>
            </w:r>
          </w:p>
        </w:tc>
        <w:tc>
          <w:tcPr>
            <w:tcW w:w="2215" w:type="dxa"/>
          </w:tcPr>
          <w:p w14:paraId="13660260" w14:textId="77777777" w:rsidR="003E5ABF" w:rsidRPr="00CF6BAF" w:rsidRDefault="003E5ABF" w:rsidP="003E5ABF">
            <w:pPr>
              <w:rPr>
                <w:rFonts w:cstheme="minorHAnsi"/>
                <w:lang w:val="sr-Cyrl-RS"/>
              </w:rPr>
            </w:pPr>
            <w:r w:rsidRPr="00CF6BAF">
              <w:rPr>
                <w:rFonts w:cstheme="minorHAnsi"/>
                <w:lang w:val="sr-Cyrl-RS"/>
              </w:rPr>
              <w:t>Доношење Одлуке о увођењу родне статистике</w:t>
            </w:r>
          </w:p>
        </w:tc>
        <w:tc>
          <w:tcPr>
            <w:tcW w:w="2171" w:type="dxa"/>
          </w:tcPr>
          <w:p w14:paraId="4B75CB68" w14:textId="77777777" w:rsidR="003E5ABF" w:rsidRPr="00CF6BAF" w:rsidRDefault="003E5ABF" w:rsidP="003E5ABF">
            <w:pPr>
              <w:rPr>
                <w:rFonts w:cstheme="minorHAnsi"/>
                <w:lang w:val="sr-Cyrl-RS"/>
              </w:rPr>
            </w:pPr>
            <w:r w:rsidRPr="00CF6BAF">
              <w:rPr>
                <w:rFonts w:cstheme="minorHAnsi"/>
                <w:lang w:val="sr-Cyrl-RS"/>
              </w:rPr>
              <w:t xml:space="preserve">Градска општина Стари град је увела праћење и вођење родне статистике </w:t>
            </w:r>
          </w:p>
        </w:tc>
        <w:tc>
          <w:tcPr>
            <w:tcW w:w="2042" w:type="dxa"/>
          </w:tcPr>
          <w:p w14:paraId="010926E8" w14:textId="77777777" w:rsidR="003E5ABF" w:rsidRPr="00CF6BAF" w:rsidRDefault="003E5ABF" w:rsidP="003E5ABF">
            <w:pPr>
              <w:rPr>
                <w:rFonts w:cstheme="minorHAnsi"/>
                <w:lang w:val="sr-Cyrl-RS"/>
              </w:rPr>
            </w:pPr>
            <w:r w:rsidRPr="00CF6BAF">
              <w:rPr>
                <w:rFonts w:cstheme="minorHAnsi"/>
                <w:lang w:val="sr-Cyrl-RS"/>
              </w:rPr>
              <w:t>ГО Стари град</w:t>
            </w:r>
          </w:p>
        </w:tc>
        <w:tc>
          <w:tcPr>
            <w:tcW w:w="1658" w:type="dxa"/>
          </w:tcPr>
          <w:p w14:paraId="572648C1" w14:textId="77777777" w:rsidR="003E5ABF" w:rsidRPr="00CF6BAF" w:rsidRDefault="003E5ABF" w:rsidP="003E5ABF">
            <w:pPr>
              <w:ind w:left="284"/>
              <w:rPr>
                <w:rFonts w:cstheme="minorHAnsi"/>
                <w:lang w:val="sr-Cyrl-RS"/>
              </w:rPr>
            </w:pPr>
            <w:r w:rsidRPr="00CF6BAF">
              <w:rPr>
                <w:rFonts w:cstheme="minorHAnsi"/>
                <w:lang w:val="sr-Cyrl-RS"/>
              </w:rPr>
              <w:t>-</w:t>
            </w:r>
          </w:p>
        </w:tc>
        <w:tc>
          <w:tcPr>
            <w:tcW w:w="1701" w:type="dxa"/>
          </w:tcPr>
          <w:p w14:paraId="72C1EFF9" w14:textId="77777777" w:rsidR="003E5ABF" w:rsidRPr="00CF6BAF" w:rsidRDefault="003E5ABF" w:rsidP="003E5ABF">
            <w:pPr>
              <w:rPr>
                <w:rFonts w:cstheme="minorHAnsi"/>
                <w:lang w:val="sr-Cyrl-RS"/>
              </w:rPr>
            </w:pPr>
            <w:r w:rsidRPr="00CF6BAF">
              <w:rPr>
                <w:rFonts w:cstheme="minorHAnsi"/>
                <w:lang w:val="sr-Cyrl-RS"/>
              </w:rPr>
              <w:t>Одлука</w:t>
            </w:r>
          </w:p>
        </w:tc>
        <w:tc>
          <w:tcPr>
            <w:tcW w:w="1984" w:type="dxa"/>
          </w:tcPr>
          <w:p w14:paraId="1520234A" w14:textId="77777777" w:rsidR="003E5ABF" w:rsidRPr="00CF6BAF" w:rsidRDefault="003E5ABF" w:rsidP="003E5ABF">
            <w:pPr>
              <w:rPr>
                <w:rFonts w:cstheme="minorHAnsi"/>
                <w:lang w:val="sr-Cyrl-RS"/>
              </w:rPr>
            </w:pPr>
            <w:r w:rsidRPr="00CF6BAF">
              <w:rPr>
                <w:rFonts w:cstheme="minorHAnsi"/>
                <w:lang w:val="sr-Cyrl-RS"/>
              </w:rPr>
              <w:t>Извештај о раду</w:t>
            </w:r>
          </w:p>
        </w:tc>
        <w:tc>
          <w:tcPr>
            <w:tcW w:w="1701" w:type="dxa"/>
          </w:tcPr>
          <w:p w14:paraId="0CF67CDE" w14:textId="77777777" w:rsidR="003E5ABF" w:rsidRPr="00CF6BAF" w:rsidRDefault="003E5ABF" w:rsidP="003E5ABF">
            <w:pPr>
              <w:rPr>
                <w:rFonts w:cstheme="minorHAnsi"/>
                <w:lang w:val="sr-Cyrl-RS"/>
              </w:rPr>
            </w:pPr>
            <w:r>
              <w:rPr>
                <w:rFonts w:cstheme="minorHAnsi"/>
                <w:lang w:val="sr-Cyrl-RS"/>
              </w:rPr>
              <w:t>Буџет ГО Стари град</w:t>
            </w:r>
          </w:p>
        </w:tc>
        <w:tc>
          <w:tcPr>
            <w:tcW w:w="1134" w:type="dxa"/>
          </w:tcPr>
          <w:p w14:paraId="6720FFDA" w14:textId="014EA06B" w:rsidR="003E5ABF" w:rsidRPr="00500F8F" w:rsidRDefault="00500F8F" w:rsidP="003E5ABF">
            <w:pPr>
              <w:rPr>
                <w:rFonts w:cstheme="minorHAnsi"/>
                <w:lang w:val="sr-Latn-RS"/>
              </w:rPr>
            </w:pPr>
            <w:r>
              <w:rPr>
                <w:rFonts w:cstheme="minorHAnsi"/>
                <w:lang w:val="sr-Latn-RS"/>
              </w:rPr>
              <w:t>I</w:t>
            </w:r>
          </w:p>
          <w:p w14:paraId="780438AA" w14:textId="77777777" w:rsidR="003E5ABF" w:rsidRDefault="003E5ABF" w:rsidP="003E5ABF">
            <w:pPr>
              <w:rPr>
                <w:rFonts w:cstheme="minorHAnsi"/>
                <w:lang w:val="sr-Cyrl-RS"/>
              </w:rPr>
            </w:pPr>
            <w:r>
              <w:rPr>
                <w:rFonts w:cstheme="minorHAnsi"/>
                <w:lang w:val="sr-Cyrl-RS"/>
              </w:rPr>
              <w:t>Квартал</w:t>
            </w:r>
          </w:p>
          <w:p w14:paraId="54FED63B" w14:textId="19CEFA8B" w:rsidR="003E5ABF" w:rsidRPr="00500F8F" w:rsidRDefault="003E5ABF" w:rsidP="003E5ABF">
            <w:pPr>
              <w:rPr>
                <w:rFonts w:cstheme="minorHAnsi"/>
                <w:lang w:val="sr-Cyrl-RS"/>
              </w:rPr>
            </w:pPr>
            <w:r>
              <w:rPr>
                <w:rFonts w:cstheme="minorHAnsi"/>
                <w:lang w:val="sr-Cyrl-RS"/>
              </w:rPr>
              <w:t>2024</w:t>
            </w:r>
            <w:r w:rsidR="00500F8F">
              <w:rPr>
                <w:rFonts w:cstheme="minorHAnsi"/>
                <w:lang w:val="sr-Latn-RS"/>
              </w:rPr>
              <w:t xml:space="preserve">. </w:t>
            </w:r>
            <w:r w:rsidR="00500F8F">
              <w:rPr>
                <w:rFonts w:cstheme="minorHAnsi"/>
                <w:lang w:val="sr-Cyrl-RS"/>
              </w:rPr>
              <w:t>године</w:t>
            </w:r>
          </w:p>
        </w:tc>
      </w:tr>
      <w:tr w:rsidR="003E5ABF" w:rsidRPr="00CF6BAF" w14:paraId="7E5D4D10" w14:textId="77777777" w:rsidTr="003E5ABF">
        <w:tc>
          <w:tcPr>
            <w:tcW w:w="987" w:type="dxa"/>
          </w:tcPr>
          <w:p w14:paraId="352198CB" w14:textId="77777777" w:rsidR="003E5ABF" w:rsidRPr="00CF6BAF" w:rsidRDefault="003E5ABF" w:rsidP="003E5ABF">
            <w:pPr>
              <w:rPr>
                <w:rFonts w:cstheme="minorHAnsi"/>
                <w:lang w:val="sr-Cyrl-RS"/>
              </w:rPr>
            </w:pPr>
            <w:r w:rsidRPr="00CF6BAF">
              <w:rPr>
                <w:rFonts w:cstheme="minorHAnsi"/>
                <w:lang w:val="sr-Cyrl-RS"/>
              </w:rPr>
              <w:t>1.1.2</w:t>
            </w:r>
          </w:p>
        </w:tc>
        <w:tc>
          <w:tcPr>
            <w:tcW w:w="2215" w:type="dxa"/>
          </w:tcPr>
          <w:p w14:paraId="64EF60F6" w14:textId="77777777" w:rsidR="003E5ABF" w:rsidRPr="00CF6BAF" w:rsidRDefault="003E5ABF" w:rsidP="003E5ABF">
            <w:pPr>
              <w:rPr>
                <w:rFonts w:cstheme="minorHAnsi"/>
                <w:lang w:val="sr-Cyrl-RS"/>
              </w:rPr>
            </w:pPr>
            <w:r w:rsidRPr="00CF6BAF">
              <w:rPr>
                <w:rFonts w:cstheme="minorHAnsi"/>
                <w:lang w:val="sr-Cyrl-RS"/>
              </w:rPr>
              <w:t>Информисање свих руководилаца, функционера и начелника о доношењу одлуке</w:t>
            </w:r>
          </w:p>
        </w:tc>
        <w:tc>
          <w:tcPr>
            <w:tcW w:w="2171" w:type="dxa"/>
          </w:tcPr>
          <w:p w14:paraId="4E67A691" w14:textId="77777777" w:rsidR="003E5ABF" w:rsidRPr="00CF6BAF" w:rsidRDefault="003E5ABF" w:rsidP="003E5ABF">
            <w:pPr>
              <w:rPr>
                <w:rFonts w:cstheme="minorHAnsi"/>
                <w:lang w:val="sr-Cyrl-RS"/>
              </w:rPr>
            </w:pPr>
            <w:r w:rsidRPr="00CF6BAF">
              <w:rPr>
                <w:rFonts w:cstheme="minorHAnsi"/>
                <w:lang w:val="sr-Cyrl-RS"/>
              </w:rPr>
              <w:t xml:space="preserve">Одржани састанци </w:t>
            </w:r>
          </w:p>
        </w:tc>
        <w:tc>
          <w:tcPr>
            <w:tcW w:w="2042" w:type="dxa"/>
          </w:tcPr>
          <w:p w14:paraId="796DE369" w14:textId="77777777" w:rsidR="003E5ABF" w:rsidRPr="00CF6BAF" w:rsidRDefault="003E5ABF" w:rsidP="003E5ABF">
            <w:pPr>
              <w:rPr>
                <w:rFonts w:cstheme="minorHAnsi"/>
                <w:lang w:val="sr-Cyrl-RS"/>
              </w:rPr>
            </w:pPr>
            <w:r w:rsidRPr="00CF6BAF">
              <w:rPr>
                <w:rFonts w:cstheme="minorHAnsi"/>
                <w:lang w:val="sr-Cyrl-RS"/>
              </w:rPr>
              <w:t>ГО Стари град</w:t>
            </w:r>
          </w:p>
        </w:tc>
        <w:tc>
          <w:tcPr>
            <w:tcW w:w="1658" w:type="dxa"/>
          </w:tcPr>
          <w:p w14:paraId="07BA3214" w14:textId="77777777" w:rsidR="003E5ABF" w:rsidRPr="00CF6BAF" w:rsidRDefault="003E5ABF" w:rsidP="003E5ABF">
            <w:pPr>
              <w:ind w:left="284"/>
              <w:rPr>
                <w:rFonts w:cstheme="minorHAnsi"/>
                <w:lang w:val="sr-Cyrl-RS"/>
              </w:rPr>
            </w:pPr>
            <w:r w:rsidRPr="00CF6BAF">
              <w:rPr>
                <w:rFonts w:cstheme="minorHAnsi"/>
                <w:lang w:val="sr-Cyrl-RS"/>
              </w:rPr>
              <w:t>-</w:t>
            </w:r>
          </w:p>
        </w:tc>
        <w:tc>
          <w:tcPr>
            <w:tcW w:w="1701" w:type="dxa"/>
          </w:tcPr>
          <w:p w14:paraId="0D1FD15B" w14:textId="77777777" w:rsidR="003E5ABF" w:rsidRPr="00CF6BAF" w:rsidRDefault="003E5ABF" w:rsidP="003E5ABF">
            <w:pPr>
              <w:rPr>
                <w:rFonts w:cstheme="minorHAnsi"/>
                <w:lang w:val="sr-Cyrl-RS"/>
              </w:rPr>
            </w:pPr>
            <w:r w:rsidRPr="00CF6BAF">
              <w:rPr>
                <w:rFonts w:cstheme="minorHAnsi"/>
                <w:lang w:val="sr-Cyrl-RS"/>
              </w:rPr>
              <w:t>Број састанака</w:t>
            </w:r>
          </w:p>
          <w:p w14:paraId="18AF4A5B" w14:textId="77777777" w:rsidR="003E5ABF" w:rsidRPr="00CF6BAF" w:rsidRDefault="003E5ABF" w:rsidP="003E5ABF">
            <w:pPr>
              <w:rPr>
                <w:rFonts w:cstheme="minorHAnsi"/>
                <w:lang w:val="sr-Cyrl-RS"/>
              </w:rPr>
            </w:pPr>
            <w:r w:rsidRPr="00CF6BAF">
              <w:rPr>
                <w:rFonts w:cstheme="minorHAnsi"/>
                <w:lang w:val="sr-Cyrl-RS"/>
              </w:rPr>
              <w:t>Број учесника</w:t>
            </w:r>
          </w:p>
        </w:tc>
        <w:tc>
          <w:tcPr>
            <w:tcW w:w="1984" w:type="dxa"/>
          </w:tcPr>
          <w:p w14:paraId="17C444AD" w14:textId="77777777" w:rsidR="003E5ABF" w:rsidRPr="00CF6BAF" w:rsidRDefault="003E5ABF" w:rsidP="003E5ABF">
            <w:pPr>
              <w:rPr>
                <w:rFonts w:cstheme="minorHAnsi"/>
                <w:lang w:val="sr-Cyrl-RS"/>
              </w:rPr>
            </w:pPr>
            <w:r w:rsidRPr="00CF6BAF">
              <w:rPr>
                <w:rFonts w:cstheme="minorHAnsi"/>
                <w:lang w:val="sr-Cyrl-RS"/>
              </w:rPr>
              <w:t>Извештај о раду</w:t>
            </w:r>
          </w:p>
          <w:p w14:paraId="5F8B5C7D" w14:textId="77777777" w:rsidR="003E5ABF" w:rsidRPr="00CF6BAF" w:rsidRDefault="003E5ABF" w:rsidP="003E5ABF">
            <w:pPr>
              <w:rPr>
                <w:rFonts w:cstheme="minorHAnsi"/>
                <w:lang w:val="sr-Cyrl-RS"/>
              </w:rPr>
            </w:pPr>
            <w:r w:rsidRPr="00CF6BAF">
              <w:rPr>
                <w:rFonts w:cstheme="minorHAnsi"/>
                <w:lang w:val="sr-Cyrl-RS"/>
              </w:rPr>
              <w:t>Записник са састанка</w:t>
            </w:r>
          </w:p>
        </w:tc>
        <w:tc>
          <w:tcPr>
            <w:tcW w:w="1701" w:type="dxa"/>
          </w:tcPr>
          <w:p w14:paraId="006817BB" w14:textId="77777777" w:rsidR="003E5ABF" w:rsidRPr="00CF6BAF" w:rsidRDefault="003E5ABF" w:rsidP="003E5ABF">
            <w:pPr>
              <w:rPr>
                <w:rFonts w:cstheme="minorHAnsi"/>
                <w:lang w:val="sr-Cyrl-RS"/>
              </w:rPr>
            </w:pPr>
            <w:r w:rsidRPr="00B10E90">
              <w:rPr>
                <w:rFonts w:cstheme="minorHAnsi"/>
                <w:lang w:val="sr-Cyrl-RS"/>
              </w:rPr>
              <w:t>Буџет ГО Стари град</w:t>
            </w:r>
          </w:p>
        </w:tc>
        <w:tc>
          <w:tcPr>
            <w:tcW w:w="1134" w:type="dxa"/>
          </w:tcPr>
          <w:p w14:paraId="34631F20" w14:textId="2987E871" w:rsidR="003E5ABF" w:rsidRPr="00500F8F" w:rsidRDefault="00500F8F" w:rsidP="003E5ABF">
            <w:pPr>
              <w:rPr>
                <w:rFonts w:cstheme="minorHAnsi"/>
                <w:lang w:val="sr-Latn-RS"/>
              </w:rPr>
            </w:pPr>
            <w:r>
              <w:rPr>
                <w:rFonts w:cstheme="minorHAnsi"/>
                <w:lang w:val="sr-Latn-RS"/>
              </w:rPr>
              <w:t>II</w:t>
            </w:r>
          </w:p>
          <w:p w14:paraId="59ADDF53" w14:textId="346E73F9" w:rsidR="003E5ABF" w:rsidRPr="00CF6BAF" w:rsidRDefault="003E5ABF" w:rsidP="003E5ABF">
            <w:pPr>
              <w:rPr>
                <w:rFonts w:cstheme="minorHAnsi"/>
                <w:lang w:val="sr-Cyrl-RS"/>
              </w:rPr>
            </w:pPr>
            <w:r>
              <w:rPr>
                <w:rFonts w:cstheme="minorHAnsi"/>
                <w:lang w:val="sr-Cyrl-RS"/>
              </w:rPr>
              <w:t>Квартал 2024</w:t>
            </w:r>
            <w:r w:rsidR="00500F8F">
              <w:rPr>
                <w:rFonts w:cstheme="minorHAnsi"/>
                <w:lang w:val="sr-Cyrl-RS"/>
              </w:rPr>
              <w:t>. године</w:t>
            </w:r>
          </w:p>
        </w:tc>
      </w:tr>
      <w:tr w:rsidR="003E5ABF" w:rsidRPr="00CF6BAF" w14:paraId="4B5821C4" w14:textId="77777777" w:rsidTr="003E5ABF">
        <w:tc>
          <w:tcPr>
            <w:tcW w:w="987" w:type="dxa"/>
          </w:tcPr>
          <w:p w14:paraId="5C625DD1" w14:textId="77777777" w:rsidR="003E5ABF" w:rsidRPr="00CF6BAF" w:rsidRDefault="003E5ABF" w:rsidP="003E5ABF">
            <w:pPr>
              <w:rPr>
                <w:rFonts w:cstheme="minorHAnsi"/>
                <w:lang w:val="sr-Cyrl-RS"/>
              </w:rPr>
            </w:pPr>
            <w:r w:rsidRPr="00CF6BAF">
              <w:rPr>
                <w:rFonts w:cstheme="minorHAnsi"/>
                <w:lang w:val="sr-Cyrl-RS"/>
              </w:rPr>
              <w:t>1.1.3</w:t>
            </w:r>
          </w:p>
        </w:tc>
        <w:tc>
          <w:tcPr>
            <w:tcW w:w="2215" w:type="dxa"/>
          </w:tcPr>
          <w:p w14:paraId="44B5F045" w14:textId="77777777" w:rsidR="003E5ABF" w:rsidRPr="00CF6BAF" w:rsidRDefault="003E5ABF" w:rsidP="003E5ABF">
            <w:pPr>
              <w:rPr>
                <w:rFonts w:cstheme="minorHAnsi"/>
                <w:lang w:val="sr-Cyrl-RS"/>
              </w:rPr>
            </w:pPr>
            <w:r w:rsidRPr="00CF6BAF">
              <w:rPr>
                <w:rFonts w:cstheme="minorHAnsi"/>
                <w:lang w:val="sr-Cyrl-RS"/>
              </w:rPr>
              <w:t>Информисање институција и установа у надлежности ГО Стари град о вођењу родне статистике</w:t>
            </w:r>
          </w:p>
        </w:tc>
        <w:tc>
          <w:tcPr>
            <w:tcW w:w="2171" w:type="dxa"/>
          </w:tcPr>
          <w:p w14:paraId="12CF5CA3" w14:textId="77777777" w:rsidR="003E5ABF" w:rsidRPr="00CF6BAF" w:rsidRDefault="003E5ABF" w:rsidP="003E5ABF">
            <w:pPr>
              <w:rPr>
                <w:rFonts w:cstheme="minorHAnsi"/>
                <w:lang w:val="sr-Cyrl-RS"/>
              </w:rPr>
            </w:pPr>
            <w:r w:rsidRPr="00CF6BAF">
              <w:rPr>
                <w:rFonts w:cstheme="minorHAnsi"/>
                <w:lang w:val="sr-Cyrl-RS"/>
              </w:rPr>
              <w:t>Одржани састанци</w:t>
            </w:r>
          </w:p>
        </w:tc>
        <w:tc>
          <w:tcPr>
            <w:tcW w:w="2042" w:type="dxa"/>
          </w:tcPr>
          <w:p w14:paraId="38219D53" w14:textId="77777777" w:rsidR="003E5ABF" w:rsidRPr="00CF6BAF" w:rsidRDefault="003E5ABF" w:rsidP="003E5ABF">
            <w:pPr>
              <w:rPr>
                <w:rFonts w:cstheme="minorHAnsi"/>
                <w:lang w:val="sr-Cyrl-RS"/>
              </w:rPr>
            </w:pPr>
            <w:r w:rsidRPr="00CF6BAF">
              <w:rPr>
                <w:rFonts w:cstheme="minorHAnsi"/>
                <w:lang w:val="sr-Cyrl-RS"/>
              </w:rPr>
              <w:t>ГО Стари град</w:t>
            </w:r>
          </w:p>
        </w:tc>
        <w:tc>
          <w:tcPr>
            <w:tcW w:w="1658" w:type="dxa"/>
          </w:tcPr>
          <w:p w14:paraId="7C9D5742" w14:textId="77777777" w:rsidR="003E5ABF" w:rsidRPr="00CF6BAF" w:rsidRDefault="003E5ABF" w:rsidP="003E5ABF">
            <w:pPr>
              <w:rPr>
                <w:rFonts w:cstheme="minorHAnsi"/>
                <w:lang w:val="sr-Cyrl-RS"/>
              </w:rPr>
            </w:pPr>
            <w:r w:rsidRPr="00CF6BAF">
              <w:rPr>
                <w:rFonts w:cstheme="minorHAnsi"/>
                <w:lang w:val="sr-Cyrl-RS"/>
              </w:rPr>
              <w:t>Институције и установе у надлежности Градске општине</w:t>
            </w:r>
          </w:p>
        </w:tc>
        <w:tc>
          <w:tcPr>
            <w:tcW w:w="1701" w:type="dxa"/>
          </w:tcPr>
          <w:p w14:paraId="3B298493" w14:textId="77777777" w:rsidR="003E5ABF" w:rsidRPr="00CF6BAF" w:rsidRDefault="003E5ABF" w:rsidP="003E5ABF">
            <w:pPr>
              <w:rPr>
                <w:rFonts w:cstheme="minorHAnsi"/>
                <w:lang w:val="sr-Cyrl-RS"/>
              </w:rPr>
            </w:pPr>
            <w:r w:rsidRPr="00CF6BAF">
              <w:rPr>
                <w:rFonts w:cstheme="minorHAnsi"/>
                <w:lang w:val="sr-Cyrl-RS"/>
              </w:rPr>
              <w:t xml:space="preserve">Број састанака </w:t>
            </w:r>
          </w:p>
          <w:p w14:paraId="42CFD025" w14:textId="77777777" w:rsidR="003E5ABF" w:rsidRPr="00CF6BAF" w:rsidRDefault="003E5ABF" w:rsidP="003E5ABF">
            <w:pPr>
              <w:rPr>
                <w:rFonts w:cstheme="minorHAnsi"/>
                <w:lang w:val="sr-Cyrl-RS"/>
              </w:rPr>
            </w:pPr>
            <w:r w:rsidRPr="00CF6BAF">
              <w:rPr>
                <w:rFonts w:cstheme="minorHAnsi"/>
                <w:lang w:val="sr-Cyrl-RS"/>
              </w:rPr>
              <w:t>Број учесника</w:t>
            </w:r>
          </w:p>
        </w:tc>
        <w:tc>
          <w:tcPr>
            <w:tcW w:w="1984" w:type="dxa"/>
          </w:tcPr>
          <w:p w14:paraId="397105FD" w14:textId="77777777" w:rsidR="003E5ABF" w:rsidRPr="00CF6BAF" w:rsidRDefault="003E5ABF" w:rsidP="003E5ABF">
            <w:pPr>
              <w:rPr>
                <w:rFonts w:cstheme="minorHAnsi"/>
                <w:lang w:val="sr-Cyrl-RS"/>
              </w:rPr>
            </w:pPr>
            <w:r w:rsidRPr="00CF6BAF">
              <w:rPr>
                <w:rFonts w:cstheme="minorHAnsi"/>
                <w:lang w:val="sr-Cyrl-RS"/>
              </w:rPr>
              <w:t>Извештај о раду</w:t>
            </w:r>
          </w:p>
          <w:p w14:paraId="3FFF9FFD" w14:textId="77777777" w:rsidR="003E5ABF" w:rsidRPr="00CF6BAF" w:rsidRDefault="003E5ABF" w:rsidP="003E5ABF">
            <w:pPr>
              <w:rPr>
                <w:rFonts w:cstheme="minorHAnsi"/>
                <w:lang w:val="sr-Cyrl-RS"/>
              </w:rPr>
            </w:pPr>
            <w:r w:rsidRPr="00CF6BAF">
              <w:rPr>
                <w:rFonts w:cstheme="minorHAnsi"/>
                <w:lang w:val="sr-Cyrl-RS"/>
              </w:rPr>
              <w:t>Записник са састанка</w:t>
            </w:r>
          </w:p>
        </w:tc>
        <w:tc>
          <w:tcPr>
            <w:tcW w:w="1701" w:type="dxa"/>
          </w:tcPr>
          <w:p w14:paraId="4CA98806" w14:textId="77777777" w:rsidR="003E5ABF" w:rsidRPr="00CF6BAF" w:rsidRDefault="003E5ABF" w:rsidP="003E5ABF">
            <w:pPr>
              <w:rPr>
                <w:rFonts w:cstheme="minorHAnsi"/>
                <w:lang w:val="sr-Cyrl-RS"/>
              </w:rPr>
            </w:pPr>
            <w:r w:rsidRPr="00B10E90">
              <w:rPr>
                <w:rFonts w:cstheme="minorHAnsi"/>
                <w:lang w:val="sr-Cyrl-RS"/>
              </w:rPr>
              <w:t>Буџет ГО Стари град</w:t>
            </w:r>
          </w:p>
        </w:tc>
        <w:tc>
          <w:tcPr>
            <w:tcW w:w="1134" w:type="dxa"/>
          </w:tcPr>
          <w:p w14:paraId="1ED4233A" w14:textId="6442DF19" w:rsidR="003E5ABF" w:rsidRPr="00CF6BAF" w:rsidRDefault="00500F8F" w:rsidP="003E5ABF">
            <w:pPr>
              <w:rPr>
                <w:rFonts w:cstheme="minorHAnsi"/>
                <w:lang w:val="sr-Cyrl-RS"/>
              </w:rPr>
            </w:pPr>
            <w:r>
              <w:rPr>
                <w:rFonts w:cstheme="minorHAnsi"/>
                <w:lang w:val="sr-Latn-RS"/>
              </w:rPr>
              <w:t>III</w:t>
            </w:r>
            <w:r w:rsidR="003E5ABF">
              <w:rPr>
                <w:rFonts w:cstheme="minorHAnsi"/>
                <w:lang w:val="sr-Cyrl-RS"/>
              </w:rPr>
              <w:t xml:space="preserve"> квартал </w:t>
            </w:r>
            <w:r>
              <w:rPr>
                <w:rFonts w:cstheme="minorHAnsi"/>
                <w:lang w:val="sr-Cyrl-RS"/>
              </w:rPr>
              <w:t>2024. године</w:t>
            </w:r>
          </w:p>
        </w:tc>
      </w:tr>
      <w:tr w:rsidR="003E5ABF" w:rsidRPr="00CF6BAF" w14:paraId="782B0702" w14:textId="77777777" w:rsidTr="003E5ABF">
        <w:tc>
          <w:tcPr>
            <w:tcW w:w="987" w:type="dxa"/>
          </w:tcPr>
          <w:p w14:paraId="7E2A6F4E" w14:textId="25B8C86C" w:rsidR="003E5ABF" w:rsidRPr="003E5ABF" w:rsidRDefault="003E5ABF" w:rsidP="003E5ABF">
            <w:pPr>
              <w:rPr>
                <w:rFonts w:cstheme="minorHAnsi"/>
                <w:lang w:val="sr-Latn-RS"/>
              </w:rPr>
            </w:pPr>
            <w:r>
              <w:rPr>
                <w:rFonts w:cstheme="minorHAnsi"/>
                <w:lang w:val="sr-Latn-RS"/>
              </w:rPr>
              <w:t>1.1.4.</w:t>
            </w:r>
          </w:p>
        </w:tc>
        <w:tc>
          <w:tcPr>
            <w:tcW w:w="2215" w:type="dxa"/>
          </w:tcPr>
          <w:p w14:paraId="3CFD0DBB" w14:textId="1B179F34" w:rsidR="003E5ABF" w:rsidRPr="00CF6BAF" w:rsidRDefault="006B209D" w:rsidP="003E5ABF">
            <w:pPr>
              <w:rPr>
                <w:rFonts w:cstheme="minorHAnsi"/>
                <w:lang w:val="sr-Cyrl-RS"/>
              </w:rPr>
            </w:pPr>
            <w:r>
              <w:rPr>
                <w:rFonts w:cstheme="minorHAnsi"/>
                <w:lang w:val="sr-Cyrl-RS"/>
              </w:rPr>
              <w:t>Усаглашавање</w:t>
            </w:r>
            <w:r>
              <w:rPr>
                <w:rFonts w:cstheme="minorHAnsi"/>
                <w:lang w:val="sr-Cyrl-RS"/>
              </w:rPr>
              <w:t xml:space="preserve"> ак</w:t>
            </w:r>
            <w:r>
              <w:rPr>
                <w:rFonts w:cstheme="minorHAnsi"/>
                <w:lang w:val="sr-Cyrl-RS"/>
              </w:rPr>
              <w:t>а</w:t>
            </w:r>
            <w:r>
              <w:rPr>
                <w:rFonts w:cstheme="minorHAnsi"/>
                <w:lang w:val="sr-Cyrl-RS"/>
              </w:rPr>
              <w:t xml:space="preserve">та </w:t>
            </w:r>
            <w:r w:rsidR="00F9566C" w:rsidRPr="00CF6BAF">
              <w:rPr>
                <w:rFonts w:cstheme="minorHAnsi"/>
                <w:lang w:val="sr-Cyrl-RS"/>
              </w:rPr>
              <w:t>ГО Стари град</w:t>
            </w:r>
            <w:r w:rsidR="00F9566C">
              <w:rPr>
                <w:rFonts w:cstheme="minorHAnsi"/>
                <w:lang w:val="sr-Cyrl-RS"/>
              </w:rPr>
              <w:t xml:space="preserve"> и формирање</w:t>
            </w:r>
            <w:r>
              <w:rPr>
                <w:rFonts w:cstheme="minorHAnsi"/>
                <w:lang w:val="sr-Cyrl-RS"/>
              </w:rPr>
              <w:t xml:space="preserve"> тела </w:t>
            </w:r>
            <w:r w:rsidR="00F9566C">
              <w:rPr>
                <w:rFonts w:cstheme="minorHAnsi"/>
                <w:lang w:val="sr-Cyrl-RS"/>
              </w:rPr>
              <w:t xml:space="preserve">у складу </w:t>
            </w:r>
            <w:r>
              <w:rPr>
                <w:rFonts w:cstheme="minorHAnsi"/>
                <w:lang w:val="sr-Cyrl-RS"/>
              </w:rPr>
              <w:t>са Законом о родној равноправности</w:t>
            </w:r>
          </w:p>
        </w:tc>
        <w:tc>
          <w:tcPr>
            <w:tcW w:w="2171" w:type="dxa"/>
          </w:tcPr>
          <w:p w14:paraId="5304854A" w14:textId="35E3C045" w:rsidR="003E5ABF" w:rsidRPr="00CF6BAF" w:rsidRDefault="003E5ABF" w:rsidP="006B209D">
            <w:pPr>
              <w:rPr>
                <w:rFonts w:cstheme="minorHAnsi"/>
                <w:lang w:val="sr-Cyrl-RS"/>
              </w:rPr>
            </w:pPr>
            <w:r w:rsidRPr="00CF6BAF">
              <w:rPr>
                <w:rFonts w:cstheme="minorHAnsi"/>
                <w:lang w:val="sr-Cyrl-RS"/>
              </w:rPr>
              <w:t>Градска општина Стари град је у</w:t>
            </w:r>
            <w:r>
              <w:rPr>
                <w:rFonts w:cstheme="minorHAnsi"/>
                <w:lang w:val="sr-Cyrl-RS"/>
              </w:rPr>
              <w:t>сагласила акта која примењује у свом раду и оформила тела са Законом о родној равноправности</w:t>
            </w:r>
          </w:p>
        </w:tc>
        <w:tc>
          <w:tcPr>
            <w:tcW w:w="2042" w:type="dxa"/>
          </w:tcPr>
          <w:p w14:paraId="6F7A5739" w14:textId="2E9C2130" w:rsidR="003E5ABF" w:rsidRPr="00CF6BAF" w:rsidRDefault="003E5ABF" w:rsidP="003E5ABF">
            <w:pPr>
              <w:rPr>
                <w:rFonts w:cstheme="minorHAnsi"/>
                <w:lang w:val="sr-Cyrl-RS"/>
              </w:rPr>
            </w:pPr>
            <w:r w:rsidRPr="00CF6BAF">
              <w:rPr>
                <w:rFonts w:cstheme="minorHAnsi"/>
                <w:lang w:val="sr-Cyrl-RS"/>
              </w:rPr>
              <w:t>ГО Стари град</w:t>
            </w:r>
          </w:p>
        </w:tc>
        <w:tc>
          <w:tcPr>
            <w:tcW w:w="1658" w:type="dxa"/>
          </w:tcPr>
          <w:p w14:paraId="437122C3" w14:textId="77777777" w:rsidR="003E5ABF" w:rsidRPr="003E5ABF" w:rsidRDefault="003E5ABF" w:rsidP="003E5ABF">
            <w:pPr>
              <w:rPr>
                <w:rFonts w:cstheme="minorHAnsi"/>
                <w:lang w:val="sr-Cyrl-RS"/>
              </w:rPr>
            </w:pPr>
          </w:p>
        </w:tc>
        <w:tc>
          <w:tcPr>
            <w:tcW w:w="1701" w:type="dxa"/>
          </w:tcPr>
          <w:p w14:paraId="664F72D2" w14:textId="5A7F8A1F" w:rsidR="003E5ABF" w:rsidRPr="00CF6BAF" w:rsidRDefault="003E5ABF" w:rsidP="003E5ABF">
            <w:pPr>
              <w:rPr>
                <w:rFonts w:cstheme="minorHAnsi"/>
                <w:lang w:val="sr-Cyrl-RS"/>
              </w:rPr>
            </w:pPr>
            <w:r>
              <w:rPr>
                <w:rFonts w:cstheme="minorHAnsi"/>
                <w:lang w:val="sr-Cyrl-RS"/>
              </w:rPr>
              <w:t>Одлуке</w:t>
            </w:r>
          </w:p>
        </w:tc>
        <w:tc>
          <w:tcPr>
            <w:tcW w:w="1984" w:type="dxa"/>
          </w:tcPr>
          <w:p w14:paraId="10F4D648" w14:textId="238F6B19" w:rsidR="003E5ABF" w:rsidRPr="00CF6BAF" w:rsidRDefault="003E5ABF" w:rsidP="003E5ABF">
            <w:pPr>
              <w:rPr>
                <w:rFonts w:cstheme="minorHAnsi"/>
                <w:lang w:val="sr-Cyrl-RS"/>
              </w:rPr>
            </w:pPr>
            <w:r w:rsidRPr="00CF6BAF">
              <w:rPr>
                <w:rFonts w:cstheme="minorHAnsi"/>
                <w:lang w:val="sr-Cyrl-RS"/>
              </w:rPr>
              <w:t>Извештај о раду</w:t>
            </w:r>
          </w:p>
        </w:tc>
        <w:tc>
          <w:tcPr>
            <w:tcW w:w="1701" w:type="dxa"/>
          </w:tcPr>
          <w:p w14:paraId="5CEACA99" w14:textId="77777777" w:rsidR="003E5ABF" w:rsidRDefault="003E5ABF" w:rsidP="003E5ABF">
            <w:pPr>
              <w:rPr>
                <w:rFonts w:cstheme="minorHAnsi"/>
                <w:lang w:val="sr-Cyrl-RS"/>
              </w:rPr>
            </w:pPr>
            <w:r w:rsidRPr="00B10E90">
              <w:rPr>
                <w:rFonts w:cstheme="minorHAnsi"/>
                <w:lang w:val="sr-Cyrl-RS"/>
              </w:rPr>
              <w:t>Буџет ГО Стари град</w:t>
            </w:r>
          </w:p>
          <w:p w14:paraId="1BCD4287" w14:textId="2F22963F" w:rsidR="003E5ABF" w:rsidRPr="00B10E90" w:rsidRDefault="003E5ABF" w:rsidP="003E5ABF">
            <w:pPr>
              <w:rPr>
                <w:rFonts w:cstheme="minorHAnsi"/>
                <w:lang w:val="sr-Cyrl-RS"/>
              </w:rPr>
            </w:pPr>
          </w:p>
        </w:tc>
        <w:tc>
          <w:tcPr>
            <w:tcW w:w="1134" w:type="dxa"/>
          </w:tcPr>
          <w:p w14:paraId="2C7DFBA0" w14:textId="6178010C" w:rsidR="003E5ABF" w:rsidRDefault="00500F8F" w:rsidP="003E5ABF">
            <w:pPr>
              <w:rPr>
                <w:rFonts w:cstheme="minorHAnsi"/>
                <w:lang w:val="sr-Cyrl-RS"/>
              </w:rPr>
            </w:pPr>
            <w:r>
              <w:rPr>
                <w:rFonts w:cstheme="minorHAnsi"/>
                <w:lang w:val="sr-Latn-RS"/>
              </w:rPr>
              <w:t>IV</w:t>
            </w:r>
            <w:r w:rsidR="003E5ABF">
              <w:rPr>
                <w:rFonts w:cstheme="minorHAnsi"/>
                <w:lang w:val="sr-Cyrl-RS"/>
              </w:rPr>
              <w:t xml:space="preserve"> квартал </w:t>
            </w:r>
            <w:r>
              <w:rPr>
                <w:rFonts w:cstheme="minorHAnsi"/>
                <w:lang w:val="sr-Cyrl-RS"/>
              </w:rPr>
              <w:t>2024. године</w:t>
            </w:r>
          </w:p>
        </w:tc>
      </w:tr>
      <w:bookmarkEnd w:id="1"/>
      <w:tr w:rsidR="003E5ABF" w:rsidRPr="00CF6BAF" w14:paraId="13FDF3A0" w14:textId="77777777" w:rsidTr="003E5ABF">
        <w:tc>
          <w:tcPr>
            <w:tcW w:w="12758" w:type="dxa"/>
            <w:gridSpan w:val="7"/>
            <w:shd w:val="clear" w:color="auto" w:fill="D0CECE" w:themeFill="background2" w:themeFillShade="E6"/>
          </w:tcPr>
          <w:p w14:paraId="0F1430CD" w14:textId="77777777" w:rsidR="003E5ABF" w:rsidRPr="00CF6BAF" w:rsidRDefault="003E5ABF" w:rsidP="003E5ABF">
            <w:pPr>
              <w:rPr>
                <w:rFonts w:cstheme="minorHAnsi"/>
                <w:lang w:val="sr-Cyrl-RS"/>
              </w:rPr>
            </w:pPr>
            <w:r w:rsidRPr="00CF6BAF">
              <w:rPr>
                <w:rFonts w:cstheme="minorHAnsi"/>
                <w:lang w:val="sr-Cyrl-RS"/>
              </w:rPr>
              <w:t>Мера 1.2</w:t>
            </w:r>
            <w:r w:rsidRPr="00CF6BAF">
              <w:rPr>
                <w:rFonts w:cstheme="minorHAnsi"/>
              </w:rPr>
              <w:t xml:space="preserve"> </w:t>
            </w:r>
            <w:r w:rsidRPr="00CF6BAF">
              <w:rPr>
                <w:rFonts w:cstheme="minorHAnsi"/>
                <w:lang w:val="sr-Cyrl-RS"/>
              </w:rPr>
              <w:t>Унапређење принципа родне равноправности у ГО Стари град</w:t>
            </w:r>
          </w:p>
        </w:tc>
        <w:tc>
          <w:tcPr>
            <w:tcW w:w="1701" w:type="dxa"/>
            <w:shd w:val="clear" w:color="auto" w:fill="D0CECE" w:themeFill="background2" w:themeFillShade="E6"/>
          </w:tcPr>
          <w:p w14:paraId="14A0DEB9" w14:textId="77777777" w:rsidR="003E5ABF" w:rsidRPr="00CF6BAF" w:rsidRDefault="003E5ABF" w:rsidP="003E5ABF">
            <w:pPr>
              <w:ind w:left="284"/>
              <w:rPr>
                <w:rFonts w:cstheme="minorHAnsi"/>
                <w:lang w:val="sr-Cyrl-RS"/>
              </w:rPr>
            </w:pPr>
          </w:p>
        </w:tc>
        <w:tc>
          <w:tcPr>
            <w:tcW w:w="1134" w:type="dxa"/>
            <w:shd w:val="clear" w:color="auto" w:fill="D0CECE" w:themeFill="background2" w:themeFillShade="E6"/>
          </w:tcPr>
          <w:p w14:paraId="7A8D2629" w14:textId="77777777" w:rsidR="003E5ABF" w:rsidRPr="00CF6BAF" w:rsidRDefault="003E5ABF" w:rsidP="003E5ABF">
            <w:pPr>
              <w:ind w:left="284"/>
              <w:rPr>
                <w:rFonts w:cstheme="minorHAnsi"/>
                <w:lang w:val="sr-Cyrl-RS"/>
              </w:rPr>
            </w:pPr>
          </w:p>
        </w:tc>
      </w:tr>
      <w:tr w:rsidR="003E5ABF" w:rsidRPr="00CF6BAF" w14:paraId="1CAE6EB8" w14:textId="77777777" w:rsidTr="003E5ABF">
        <w:tc>
          <w:tcPr>
            <w:tcW w:w="987" w:type="dxa"/>
          </w:tcPr>
          <w:p w14:paraId="1077F700" w14:textId="77777777" w:rsidR="003E5ABF" w:rsidRPr="00CF6BAF" w:rsidRDefault="003E5ABF" w:rsidP="003E5ABF">
            <w:pPr>
              <w:rPr>
                <w:rFonts w:cstheme="minorHAnsi"/>
                <w:b/>
                <w:bCs/>
                <w:lang w:val="sr-Cyrl-RS"/>
              </w:rPr>
            </w:pPr>
            <w:r w:rsidRPr="00CF6BAF">
              <w:rPr>
                <w:rFonts w:cstheme="minorHAnsi"/>
                <w:b/>
                <w:bCs/>
                <w:lang w:val="sr-Cyrl-RS"/>
              </w:rPr>
              <w:lastRenderedPageBreak/>
              <w:t xml:space="preserve">Р.бр </w:t>
            </w:r>
          </w:p>
        </w:tc>
        <w:tc>
          <w:tcPr>
            <w:tcW w:w="2215" w:type="dxa"/>
          </w:tcPr>
          <w:p w14:paraId="654B857A" w14:textId="77777777" w:rsidR="003E5ABF" w:rsidRPr="00CF6BAF" w:rsidRDefault="003E5ABF" w:rsidP="003E5ABF">
            <w:pPr>
              <w:rPr>
                <w:rFonts w:cstheme="minorHAnsi"/>
                <w:b/>
                <w:bCs/>
                <w:lang w:val="sr-Cyrl-RS"/>
              </w:rPr>
            </w:pPr>
            <w:r w:rsidRPr="00CF6BAF">
              <w:rPr>
                <w:rFonts w:cstheme="minorHAnsi"/>
                <w:b/>
                <w:bCs/>
                <w:lang w:val="sr-Cyrl-RS"/>
              </w:rPr>
              <w:t>Активност</w:t>
            </w:r>
          </w:p>
        </w:tc>
        <w:tc>
          <w:tcPr>
            <w:tcW w:w="2171" w:type="dxa"/>
          </w:tcPr>
          <w:p w14:paraId="1D4C884B" w14:textId="77777777" w:rsidR="003E5ABF" w:rsidRPr="00CF6BAF" w:rsidRDefault="003E5ABF" w:rsidP="003E5ABF">
            <w:pPr>
              <w:rPr>
                <w:rFonts w:cstheme="minorHAnsi"/>
                <w:b/>
                <w:bCs/>
                <w:lang w:val="sr-Cyrl-RS"/>
              </w:rPr>
            </w:pPr>
            <w:r w:rsidRPr="00CF6BAF">
              <w:rPr>
                <w:rFonts w:cstheme="minorHAnsi"/>
                <w:b/>
                <w:bCs/>
                <w:lang w:val="sr-Cyrl-RS"/>
              </w:rPr>
              <w:t>Резултат</w:t>
            </w:r>
          </w:p>
        </w:tc>
        <w:tc>
          <w:tcPr>
            <w:tcW w:w="2042" w:type="dxa"/>
          </w:tcPr>
          <w:p w14:paraId="1C155919" w14:textId="77777777" w:rsidR="003E5ABF" w:rsidRPr="00CF6BAF" w:rsidRDefault="003E5ABF" w:rsidP="003E5ABF">
            <w:pPr>
              <w:rPr>
                <w:rFonts w:cstheme="minorHAnsi"/>
                <w:b/>
                <w:bCs/>
                <w:lang w:val="sr-Cyrl-RS"/>
              </w:rPr>
            </w:pPr>
            <w:r w:rsidRPr="00CF6BAF">
              <w:rPr>
                <w:rFonts w:cstheme="minorHAnsi"/>
                <w:b/>
                <w:bCs/>
                <w:lang w:val="sr-Cyrl-RS"/>
              </w:rPr>
              <w:t xml:space="preserve">Носилац </w:t>
            </w:r>
          </w:p>
        </w:tc>
        <w:tc>
          <w:tcPr>
            <w:tcW w:w="1658" w:type="dxa"/>
          </w:tcPr>
          <w:p w14:paraId="7A07E23B" w14:textId="77777777" w:rsidR="003E5ABF" w:rsidRPr="00CF6BAF" w:rsidRDefault="003E5ABF" w:rsidP="003E5ABF">
            <w:pPr>
              <w:rPr>
                <w:rFonts w:cstheme="minorHAnsi"/>
                <w:b/>
                <w:bCs/>
                <w:lang w:val="sr-Cyrl-RS"/>
              </w:rPr>
            </w:pPr>
            <w:r w:rsidRPr="00CF6BAF">
              <w:rPr>
                <w:rFonts w:cstheme="minorHAnsi"/>
                <w:b/>
                <w:bCs/>
                <w:lang w:val="sr-Cyrl-RS"/>
              </w:rPr>
              <w:t>Остали учесници</w:t>
            </w:r>
          </w:p>
        </w:tc>
        <w:tc>
          <w:tcPr>
            <w:tcW w:w="1701" w:type="dxa"/>
          </w:tcPr>
          <w:p w14:paraId="1B7EDC95" w14:textId="77777777" w:rsidR="003E5ABF" w:rsidRPr="00CF6BAF" w:rsidRDefault="003E5ABF" w:rsidP="003E5ABF">
            <w:pPr>
              <w:rPr>
                <w:rFonts w:cstheme="minorHAnsi"/>
                <w:b/>
                <w:bCs/>
                <w:lang w:val="sr-Cyrl-RS"/>
              </w:rPr>
            </w:pPr>
            <w:r w:rsidRPr="00CF6BAF">
              <w:rPr>
                <w:rFonts w:cstheme="minorHAnsi"/>
                <w:b/>
                <w:bCs/>
                <w:lang w:val="sr-Cyrl-RS"/>
              </w:rPr>
              <w:t>Индикатори</w:t>
            </w:r>
          </w:p>
        </w:tc>
        <w:tc>
          <w:tcPr>
            <w:tcW w:w="1984" w:type="dxa"/>
          </w:tcPr>
          <w:p w14:paraId="6CE11060" w14:textId="77777777" w:rsidR="003E5ABF" w:rsidRPr="00CF6BAF" w:rsidRDefault="003E5ABF" w:rsidP="003E5ABF">
            <w:pPr>
              <w:rPr>
                <w:rFonts w:cstheme="minorHAnsi"/>
                <w:b/>
                <w:bCs/>
                <w:lang w:val="sr-Cyrl-RS"/>
              </w:rPr>
            </w:pPr>
            <w:r w:rsidRPr="00CF6BAF">
              <w:rPr>
                <w:rFonts w:cstheme="minorHAnsi"/>
                <w:b/>
                <w:bCs/>
                <w:lang w:val="sr-Cyrl-RS"/>
              </w:rPr>
              <w:t>Извори верификације</w:t>
            </w:r>
          </w:p>
        </w:tc>
        <w:tc>
          <w:tcPr>
            <w:tcW w:w="1701" w:type="dxa"/>
          </w:tcPr>
          <w:p w14:paraId="113E2153" w14:textId="77777777" w:rsidR="003E5ABF" w:rsidRPr="00CF6BAF" w:rsidRDefault="003E5ABF" w:rsidP="003E5ABF">
            <w:pPr>
              <w:rPr>
                <w:rFonts w:cstheme="minorHAnsi"/>
                <w:b/>
                <w:bCs/>
                <w:lang w:val="sr-Cyrl-RS"/>
              </w:rPr>
            </w:pPr>
            <w:r w:rsidRPr="00CF6BAF">
              <w:rPr>
                <w:rFonts w:cstheme="minorHAnsi"/>
                <w:b/>
                <w:bCs/>
                <w:lang w:val="sr-Cyrl-RS"/>
              </w:rPr>
              <w:t>Извори</w:t>
            </w:r>
          </w:p>
          <w:p w14:paraId="179116BE" w14:textId="77777777" w:rsidR="003E5ABF" w:rsidRPr="00CF6BAF" w:rsidRDefault="003E5ABF" w:rsidP="003E5ABF">
            <w:pPr>
              <w:rPr>
                <w:rFonts w:cstheme="minorHAnsi"/>
                <w:b/>
                <w:bCs/>
                <w:lang w:val="sr-Cyrl-RS"/>
              </w:rPr>
            </w:pPr>
            <w:r w:rsidRPr="00CF6BAF">
              <w:rPr>
                <w:rFonts w:cstheme="minorHAnsi"/>
                <w:b/>
                <w:bCs/>
                <w:lang w:val="sr-Cyrl-RS"/>
              </w:rPr>
              <w:t>финансирања</w:t>
            </w:r>
            <w:r w:rsidRPr="00CF6BAF">
              <w:rPr>
                <w:rFonts w:cstheme="minorHAnsi"/>
                <w:b/>
                <w:bCs/>
                <w:lang w:val="sr-Cyrl-RS"/>
              </w:rPr>
              <w:tab/>
            </w:r>
          </w:p>
        </w:tc>
        <w:tc>
          <w:tcPr>
            <w:tcW w:w="1134" w:type="dxa"/>
          </w:tcPr>
          <w:p w14:paraId="3422233B" w14:textId="77777777" w:rsidR="003E5ABF" w:rsidRPr="00CF6BAF" w:rsidRDefault="003E5ABF" w:rsidP="003E5ABF">
            <w:pPr>
              <w:rPr>
                <w:rFonts w:cstheme="minorHAnsi"/>
                <w:b/>
                <w:bCs/>
                <w:lang w:val="sr-Cyrl-RS"/>
              </w:rPr>
            </w:pPr>
            <w:r w:rsidRPr="00CF6BAF">
              <w:rPr>
                <w:rFonts w:cstheme="minorHAnsi"/>
                <w:b/>
                <w:bCs/>
                <w:lang w:val="sr-Cyrl-RS"/>
              </w:rPr>
              <w:tab/>
              <w:t>Рок</w:t>
            </w:r>
          </w:p>
        </w:tc>
      </w:tr>
      <w:tr w:rsidR="003E5ABF" w:rsidRPr="00CF6BAF" w14:paraId="471CA8F4" w14:textId="77777777" w:rsidTr="003E5ABF">
        <w:tc>
          <w:tcPr>
            <w:tcW w:w="987" w:type="dxa"/>
          </w:tcPr>
          <w:p w14:paraId="6ADA4BFA" w14:textId="77777777" w:rsidR="003E5ABF" w:rsidRPr="00CF6BAF" w:rsidRDefault="003E5ABF" w:rsidP="003E5ABF">
            <w:pPr>
              <w:rPr>
                <w:rFonts w:cstheme="minorHAnsi"/>
                <w:lang w:val="sr-Cyrl-RS"/>
              </w:rPr>
            </w:pPr>
            <w:r w:rsidRPr="00CF6BAF">
              <w:rPr>
                <w:rFonts w:cstheme="minorHAnsi"/>
                <w:lang w:val="sr-Cyrl-RS"/>
              </w:rPr>
              <w:t>1.2.1</w:t>
            </w:r>
          </w:p>
        </w:tc>
        <w:tc>
          <w:tcPr>
            <w:tcW w:w="2215" w:type="dxa"/>
          </w:tcPr>
          <w:p w14:paraId="53A1AC6E" w14:textId="77777777" w:rsidR="003E5ABF" w:rsidRPr="00CF6BAF" w:rsidRDefault="003E5ABF" w:rsidP="003E5ABF">
            <w:pPr>
              <w:rPr>
                <w:rFonts w:cstheme="minorHAnsi"/>
                <w:lang w:val="sr-Cyrl-RS"/>
              </w:rPr>
            </w:pPr>
            <w:r w:rsidRPr="00CF6BAF">
              <w:rPr>
                <w:rFonts w:cstheme="minorHAnsi"/>
                <w:lang w:val="sr-Cyrl-RS"/>
              </w:rPr>
              <w:t>Израда Плана управљања ризицима од повреде родне равноправности</w:t>
            </w:r>
          </w:p>
        </w:tc>
        <w:tc>
          <w:tcPr>
            <w:tcW w:w="2171" w:type="dxa"/>
          </w:tcPr>
          <w:p w14:paraId="7C60E67A" w14:textId="77777777" w:rsidR="003E5ABF" w:rsidRPr="00CF6BAF" w:rsidRDefault="003E5ABF" w:rsidP="003E5ABF">
            <w:pPr>
              <w:rPr>
                <w:rFonts w:cstheme="minorHAnsi"/>
                <w:lang w:val="sr-Cyrl-RS"/>
              </w:rPr>
            </w:pPr>
            <w:r w:rsidRPr="00CF6BAF">
              <w:rPr>
                <w:rFonts w:cstheme="minorHAnsi"/>
                <w:lang w:val="sr-Cyrl-RS"/>
              </w:rPr>
              <w:t>Усвојен План</w:t>
            </w:r>
            <w:r w:rsidRPr="00CF6BAF">
              <w:rPr>
                <w:rFonts w:cstheme="minorHAnsi"/>
              </w:rPr>
              <w:t xml:space="preserve"> </w:t>
            </w:r>
            <w:r w:rsidRPr="00CF6BAF">
              <w:rPr>
                <w:rFonts w:cstheme="minorHAnsi"/>
                <w:lang w:val="sr-Cyrl-RS"/>
              </w:rPr>
              <w:t>управљања ризицима од повреде родне равноправности</w:t>
            </w:r>
          </w:p>
        </w:tc>
        <w:tc>
          <w:tcPr>
            <w:tcW w:w="2042" w:type="dxa"/>
          </w:tcPr>
          <w:p w14:paraId="0AB13C41" w14:textId="29B9D348" w:rsidR="00F4280D" w:rsidRPr="009F5405" w:rsidRDefault="00F4280D" w:rsidP="00F4280D">
            <w:pPr>
              <w:rPr>
                <w:rFonts w:cstheme="minorHAnsi"/>
                <w:lang w:val="sr-Cyrl-RS"/>
              </w:rPr>
            </w:pPr>
            <w:r w:rsidRPr="009F5405">
              <w:rPr>
                <w:rFonts w:cstheme="minorHAnsi"/>
                <w:lang w:val="sr-Cyrl-RS"/>
              </w:rPr>
              <w:t>Rуководилац обвезника</w:t>
            </w:r>
          </w:p>
          <w:p w14:paraId="58EB3F9B" w14:textId="77777777" w:rsidR="00F4280D" w:rsidRPr="009F5405" w:rsidRDefault="00F4280D" w:rsidP="00F4280D">
            <w:pPr>
              <w:rPr>
                <w:rFonts w:cstheme="minorHAnsi"/>
                <w:lang w:val="sr-Cyrl-RS"/>
              </w:rPr>
            </w:pPr>
            <w:r w:rsidRPr="009F5405">
              <w:rPr>
                <w:rFonts w:cstheme="minorHAnsi"/>
                <w:lang w:val="sr-Cyrl-RS"/>
              </w:rPr>
              <w:t>доношења плана управљања ризицима</w:t>
            </w:r>
          </w:p>
          <w:p w14:paraId="2C76D374" w14:textId="5262D2B5" w:rsidR="003E5ABF" w:rsidRPr="00CF6BAF" w:rsidRDefault="00F4280D" w:rsidP="00F4280D">
            <w:pPr>
              <w:rPr>
                <w:rFonts w:cstheme="minorHAnsi"/>
                <w:lang w:val="sr-Cyrl-RS"/>
              </w:rPr>
            </w:pPr>
            <w:r w:rsidRPr="009F5405">
              <w:rPr>
                <w:rFonts w:cstheme="minorHAnsi"/>
                <w:lang w:val="sr-Cyrl-RS"/>
              </w:rPr>
              <w:t xml:space="preserve"> ГО Стари град</w:t>
            </w:r>
          </w:p>
        </w:tc>
        <w:tc>
          <w:tcPr>
            <w:tcW w:w="1658" w:type="dxa"/>
          </w:tcPr>
          <w:p w14:paraId="659AC9CD" w14:textId="77777777" w:rsidR="003E5ABF" w:rsidRPr="00CF6BAF" w:rsidRDefault="003E5ABF" w:rsidP="003E5ABF">
            <w:pPr>
              <w:rPr>
                <w:rFonts w:cstheme="minorHAnsi"/>
                <w:lang w:val="sr-Cyrl-RS"/>
              </w:rPr>
            </w:pPr>
            <w:r w:rsidRPr="00CF6BAF">
              <w:rPr>
                <w:rFonts w:cstheme="minorHAnsi"/>
                <w:lang w:val="sr-Cyrl-RS"/>
              </w:rPr>
              <w:t>Чланови радне групе</w:t>
            </w:r>
          </w:p>
        </w:tc>
        <w:tc>
          <w:tcPr>
            <w:tcW w:w="1701" w:type="dxa"/>
          </w:tcPr>
          <w:p w14:paraId="7E3CB44E" w14:textId="77777777" w:rsidR="003E5ABF" w:rsidRPr="00CF6BAF" w:rsidRDefault="003E5ABF" w:rsidP="003E5ABF">
            <w:pPr>
              <w:rPr>
                <w:rFonts w:cstheme="minorHAnsi"/>
                <w:lang w:val="sr-Cyrl-RS"/>
              </w:rPr>
            </w:pPr>
            <w:r w:rsidRPr="00CF6BAF">
              <w:rPr>
                <w:rFonts w:cstheme="minorHAnsi"/>
                <w:lang w:val="sr-Cyrl-RS"/>
              </w:rPr>
              <w:t>Доступан документ</w:t>
            </w:r>
          </w:p>
        </w:tc>
        <w:tc>
          <w:tcPr>
            <w:tcW w:w="1984" w:type="dxa"/>
          </w:tcPr>
          <w:p w14:paraId="79DE17AF" w14:textId="77777777" w:rsidR="003E5ABF" w:rsidRPr="00CF6BAF" w:rsidRDefault="003E5ABF" w:rsidP="003E5ABF">
            <w:pPr>
              <w:rPr>
                <w:rFonts w:cstheme="minorHAnsi"/>
                <w:lang w:val="sr-Cyrl-RS"/>
              </w:rPr>
            </w:pPr>
            <w:r w:rsidRPr="00CF6BAF">
              <w:rPr>
                <w:rFonts w:cstheme="minorHAnsi"/>
                <w:lang w:val="sr-Cyrl-RS"/>
              </w:rPr>
              <w:t>Извештај о раду</w:t>
            </w:r>
          </w:p>
          <w:p w14:paraId="583F7E72" w14:textId="77777777" w:rsidR="003E5ABF" w:rsidRPr="00CF6BAF" w:rsidRDefault="003E5ABF" w:rsidP="003E5ABF">
            <w:pPr>
              <w:rPr>
                <w:rFonts w:cstheme="minorHAnsi"/>
                <w:lang w:val="sr-Cyrl-RS"/>
              </w:rPr>
            </w:pPr>
            <w:r w:rsidRPr="00CF6BAF">
              <w:rPr>
                <w:rFonts w:cstheme="minorHAnsi"/>
                <w:lang w:val="sr-Cyrl-RS"/>
              </w:rPr>
              <w:t>Одлука о усвајању</w:t>
            </w:r>
          </w:p>
        </w:tc>
        <w:tc>
          <w:tcPr>
            <w:tcW w:w="1701" w:type="dxa"/>
          </w:tcPr>
          <w:p w14:paraId="16E2CE95" w14:textId="77777777" w:rsidR="003E5ABF" w:rsidRPr="00CF6BAF" w:rsidRDefault="003E5ABF" w:rsidP="003E5ABF">
            <w:pPr>
              <w:rPr>
                <w:rFonts w:cstheme="minorHAnsi"/>
                <w:lang w:val="sr-Cyrl-RS"/>
              </w:rPr>
            </w:pPr>
            <w:r w:rsidRPr="00EE4554">
              <w:rPr>
                <w:rFonts w:cstheme="minorHAnsi"/>
                <w:lang w:val="sr-Cyrl-RS"/>
              </w:rPr>
              <w:t>Буџет ГО Стари град</w:t>
            </w:r>
          </w:p>
        </w:tc>
        <w:tc>
          <w:tcPr>
            <w:tcW w:w="1134" w:type="dxa"/>
          </w:tcPr>
          <w:p w14:paraId="161BE493" w14:textId="77777777" w:rsidR="003E5ABF" w:rsidRPr="00CF6BAF" w:rsidRDefault="003E5ABF" w:rsidP="003E5ABF">
            <w:pPr>
              <w:rPr>
                <w:rFonts w:cstheme="minorHAnsi"/>
                <w:lang w:val="sr-Cyrl-RS"/>
              </w:rPr>
            </w:pPr>
            <w:r>
              <w:rPr>
                <w:rFonts w:cstheme="minorHAnsi"/>
                <w:lang w:val="sr-Cyrl-RS"/>
              </w:rPr>
              <w:t xml:space="preserve">У складу са Законом </w:t>
            </w:r>
          </w:p>
        </w:tc>
      </w:tr>
      <w:tr w:rsidR="003E5ABF" w:rsidRPr="00CF6BAF" w14:paraId="44EE499D" w14:textId="77777777" w:rsidTr="003E5ABF">
        <w:tc>
          <w:tcPr>
            <w:tcW w:w="987" w:type="dxa"/>
          </w:tcPr>
          <w:p w14:paraId="318A7268" w14:textId="77777777" w:rsidR="003E5ABF" w:rsidRPr="00CF6BAF" w:rsidRDefault="003E5ABF" w:rsidP="003E5ABF">
            <w:pPr>
              <w:rPr>
                <w:rFonts w:cstheme="minorHAnsi"/>
                <w:lang w:val="sr-Cyrl-RS"/>
              </w:rPr>
            </w:pPr>
            <w:r w:rsidRPr="00CF6BAF">
              <w:rPr>
                <w:rFonts w:cstheme="minorHAnsi"/>
                <w:lang w:val="sr-Cyrl-RS"/>
              </w:rPr>
              <w:t>1.2.2</w:t>
            </w:r>
          </w:p>
        </w:tc>
        <w:tc>
          <w:tcPr>
            <w:tcW w:w="2215" w:type="dxa"/>
          </w:tcPr>
          <w:p w14:paraId="2753CA7D" w14:textId="77777777" w:rsidR="003E5ABF" w:rsidRPr="00CF6BAF" w:rsidRDefault="003E5ABF" w:rsidP="003E5ABF">
            <w:pPr>
              <w:rPr>
                <w:rFonts w:cstheme="minorHAnsi"/>
                <w:lang w:val="sr-Cyrl-RS"/>
              </w:rPr>
            </w:pPr>
            <w:r w:rsidRPr="00CF6BAF">
              <w:rPr>
                <w:rFonts w:cstheme="minorHAnsi"/>
                <w:lang w:val="sr-Cyrl-RS"/>
              </w:rPr>
              <w:t>Прикупљање података и вођење родне статистике за потребе израде докумената и планова</w:t>
            </w:r>
          </w:p>
        </w:tc>
        <w:tc>
          <w:tcPr>
            <w:tcW w:w="2171" w:type="dxa"/>
          </w:tcPr>
          <w:p w14:paraId="548BD48E" w14:textId="77777777" w:rsidR="003E5ABF" w:rsidRPr="00CF6BAF" w:rsidRDefault="003E5ABF" w:rsidP="003E5ABF">
            <w:pPr>
              <w:rPr>
                <w:rFonts w:cstheme="minorHAnsi"/>
                <w:lang w:val="sr-Cyrl-RS"/>
              </w:rPr>
            </w:pPr>
            <w:r w:rsidRPr="00CF6BAF">
              <w:rPr>
                <w:rFonts w:cstheme="minorHAnsi"/>
                <w:lang w:val="sr-Cyrl-RS"/>
              </w:rPr>
              <w:t>Подаци о родној статистици у дефинисаним областима</w:t>
            </w:r>
          </w:p>
        </w:tc>
        <w:tc>
          <w:tcPr>
            <w:tcW w:w="2042" w:type="dxa"/>
          </w:tcPr>
          <w:p w14:paraId="13663FCE" w14:textId="77777777" w:rsidR="003E5ABF" w:rsidRPr="00CF6BAF" w:rsidRDefault="003E5ABF" w:rsidP="003E5ABF">
            <w:pPr>
              <w:rPr>
                <w:rFonts w:cstheme="minorHAnsi"/>
                <w:lang w:val="sr-Cyrl-RS"/>
              </w:rPr>
            </w:pPr>
            <w:r w:rsidRPr="00CF6BAF">
              <w:rPr>
                <w:rFonts w:cstheme="minorHAnsi"/>
                <w:lang w:val="sr-Cyrl-RS"/>
              </w:rPr>
              <w:t>ГО Стари град</w:t>
            </w:r>
          </w:p>
        </w:tc>
        <w:tc>
          <w:tcPr>
            <w:tcW w:w="1658" w:type="dxa"/>
          </w:tcPr>
          <w:p w14:paraId="54AA6ABF" w14:textId="77777777" w:rsidR="003E5ABF" w:rsidRPr="00CF6BAF" w:rsidRDefault="003E5ABF" w:rsidP="003E5ABF">
            <w:pPr>
              <w:rPr>
                <w:rFonts w:cstheme="minorHAnsi"/>
                <w:lang w:val="sr-Cyrl-RS"/>
              </w:rPr>
            </w:pPr>
            <w:r w:rsidRPr="00CF6BAF">
              <w:rPr>
                <w:rFonts w:cstheme="minorHAnsi"/>
                <w:lang w:val="sr-Cyrl-RS"/>
              </w:rPr>
              <w:t>Институције и установе у надлежности Градске општине</w:t>
            </w:r>
          </w:p>
        </w:tc>
        <w:tc>
          <w:tcPr>
            <w:tcW w:w="1701" w:type="dxa"/>
          </w:tcPr>
          <w:p w14:paraId="28CE01F9" w14:textId="77777777" w:rsidR="003E5ABF" w:rsidRPr="00CF6BAF" w:rsidRDefault="003E5ABF" w:rsidP="003E5ABF">
            <w:pPr>
              <w:rPr>
                <w:rFonts w:cstheme="minorHAnsi"/>
                <w:lang w:val="sr-Cyrl-RS"/>
              </w:rPr>
            </w:pPr>
            <w:r w:rsidRPr="00CF6BAF">
              <w:rPr>
                <w:rFonts w:cstheme="minorHAnsi"/>
                <w:lang w:val="sr-Cyrl-RS"/>
              </w:rPr>
              <w:t xml:space="preserve">Број анализа и доступних података </w:t>
            </w:r>
          </w:p>
        </w:tc>
        <w:tc>
          <w:tcPr>
            <w:tcW w:w="1984" w:type="dxa"/>
          </w:tcPr>
          <w:p w14:paraId="022E661B" w14:textId="77777777" w:rsidR="003E5ABF" w:rsidRPr="00CF6BAF" w:rsidRDefault="003E5ABF" w:rsidP="003E5ABF">
            <w:pPr>
              <w:rPr>
                <w:rFonts w:cstheme="minorHAnsi"/>
                <w:lang w:val="sr-Cyrl-RS"/>
              </w:rPr>
            </w:pPr>
            <w:r w:rsidRPr="00CF6BAF">
              <w:rPr>
                <w:rFonts w:cstheme="minorHAnsi"/>
                <w:lang w:val="sr-Cyrl-RS"/>
              </w:rPr>
              <w:t xml:space="preserve">Извештај о раду </w:t>
            </w:r>
          </w:p>
          <w:p w14:paraId="490FD993" w14:textId="77777777" w:rsidR="003E5ABF" w:rsidRPr="00CF6BAF" w:rsidRDefault="003E5ABF" w:rsidP="003E5ABF">
            <w:pPr>
              <w:rPr>
                <w:rFonts w:cstheme="minorHAnsi"/>
                <w:lang w:val="sr-Cyrl-RS"/>
              </w:rPr>
            </w:pPr>
            <w:r w:rsidRPr="00CF6BAF">
              <w:rPr>
                <w:rFonts w:cstheme="minorHAnsi"/>
                <w:lang w:val="sr-Cyrl-RS"/>
              </w:rPr>
              <w:t xml:space="preserve">Анализа </w:t>
            </w:r>
          </w:p>
        </w:tc>
        <w:tc>
          <w:tcPr>
            <w:tcW w:w="1701" w:type="dxa"/>
          </w:tcPr>
          <w:p w14:paraId="001AA5FD" w14:textId="77777777" w:rsidR="003E5ABF" w:rsidRPr="00CF6BAF" w:rsidRDefault="003E5ABF" w:rsidP="003E5ABF">
            <w:pPr>
              <w:rPr>
                <w:rFonts w:cstheme="minorHAnsi"/>
                <w:lang w:val="sr-Cyrl-RS"/>
              </w:rPr>
            </w:pPr>
            <w:r w:rsidRPr="00EE4554">
              <w:rPr>
                <w:rFonts w:cstheme="minorHAnsi"/>
                <w:lang w:val="sr-Cyrl-RS"/>
              </w:rPr>
              <w:t>Буџет ГО Стари град</w:t>
            </w:r>
          </w:p>
        </w:tc>
        <w:tc>
          <w:tcPr>
            <w:tcW w:w="1134" w:type="dxa"/>
          </w:tcPr>
          <w:p w14:paraId="195E8D44" w14:textId="29204288" w:rsidR="003E5ABF" w:rsidRDefault="00500F8F" w:rsidP="003E5ABF">
            <w:pPr>
              <w:rPr>
                <w:rFonts w:cstheme="minorHAnsi"/>
                <w:lang w:val="sr-Cyrl-RS"/>
              </w:rPr>
            </w:pPr>
            <w:r>
              <w:rPr>
                <w:rFonts w:cstheme="minorHAnsi"/>
                <w:lang w:val="sr-Cyrl-RS"/>
              </w:rPr>
              <w:t>О</w:t>
            </w:r>
            <w:r w:rsidR="003E5ABF">
              <w:rPr>
                <w:rFonts w:cstheme="minorHAnsi"/>
                <w:lang w:val="sr-Cyrl-RS"/>
              </w:rPr>
              <w:t xml:space="preserve">д </w:t>
            </w:r>
          </w:p>
          <w:p w14:paraId="5B5E1F94" w14:textId="7E7BA51B" w:rsidR="003E5ABF" w:rsidRPr="00CF6BAF" w:rsidRDefault="003E5ABF" w:rsidP="003E5ABF">
            <w:pPr>
              <w:rPr>
                <w:rFonts w:cstheme="minorHAnsi"/>
                <w:lang w:val="sr-Cyrl-RS"/>
              </w:rPr>
            </w:pPr>
            <w:r>
              <w:rPr>
                <w:rFonts w:cstheme="minorHAnsi"/>
                <w:lang w:val="sr-Cyrl-RS"/>
              </w:rPr>
              <w:t xml:space="preserve">2024 . </w:t>
            </w:r>
            <w:r w:rsidR="00500F8F">
              <w:rPr>
                <w:rFonts w:cstheme="minorHAnsi"/>
                <w:lang w:val="sr-Cyrl-RS"/>
              </w:rPr>
              <w:t xml:space="preserve">године </w:t>
            </w:r>
            <w:r>
              <w:rPr>
                <w:rFonts w:cstheme="minorHAnsi"/>
                <w:lang w:val="sr-Cyrl-RS"/>
              </w:rPr>
              <w:t xml:space="preserve">континуирано </w:t>
            </w:r>
          </w:p>
        </w:tc>
      </w:tr>
      <w:tr w:rsidR="003E5ABF" w:rsidRPr="00CF6BAF" w14:paraId="1E559C24" w14:textId="77777777" w:rsidTr="003E5ABF">
        <w:tc>
          <w:tcPr>
            <w:tcW w:w="987" w:type="dxa"/>
          </w:tcPr>
          <w:p w14:paraId="048AD7B7" w14:textId="77777777" w:rsidR="003E5ABF" w:rsidRPr="00CF6BAF" w:rsidRDefault="003E5ABF" w:rsidP="003E5ABF">
            <w:pPr>
              <w:rPr>
                <w:rFonts w:cstheme="minorHAnsi"/>
                <w:lang w:val="sr-Cyrl-RS"/>
              </w:rPr>
            </w:pPr>
            <w:r w:rsidRPr="00CF6BAF">
              <w:rPr>
                <w:rFonts w:cstheme="minorHAnsi"/>
                <w:lang w:val="sr-Cyrl-RS"/>
              </w:rPr>
              <w:t>1.2.3</w:t>
            </w:r>
          </w:p>
        </w:tc>
        <w:tc>
          <w:tcPr>
            <w:tcW w:w="2215" w:type="dxa"/>
          </w:tcPr>
          <w:p w14:paraId="5D824C7D" w14:textId="77777777" w:rsidR="003E5ABF" w:rsidRPr="00CF6BAF" w:rsidRDefault="003E5ABF" w:rsidP="003E5ABF">
            <w:pPr>
              <w:rPr>
                <w:rFonts w:cstheme="minorHAnsi"/>
                <w:lang w:val="sr-Cyrl-RS"/>
              </w:rPr>
            </w:pPr>
            <w:r w:rsidRPr="00CF6BAF">
              <w:rPr>
                <w:rFonts w:cstheme="minorHAnsi"/>
                <w:lang w:val="sr-Cyrl-RS"/>
              </w:rPr>
              <w:t>Увођење родне перспективе у документа и конкурсе</w:t>
            </w:r>
          </w:p>
        </w:tc>
        <w:tc>
          <w:tcPr>
            <w:tcW w:w="2171" w:type="dxa"/>
          </w:tcPr>
          <w:p w14:paraId="6ABD3C69" w14:textId="77777777" w:rsidR="003E5ABF" w:rsidRPr="00CF6BAF" w:rsidRDefault="003E5ABF" w:rsidP="003E5ABF">
            <w:pPr>
              <w:rPr>
                <w:rFonts w:cstheme="minorHAnsi"/>
                <w:lang w:val="sr-Cyrl-RS"/>
              </w:rPr>
            </w:pPr>
            <w:r w:rsidRPr="00CF6BAF">
              <w:rPr>
                <w:rFonts w:cstheme="minorHAnsi"/>
                <w:lang w:val="sr-Cyrl-RS"/>
              </w:rPr>
              <w:t xml:space="preserve">Документи и конкурси садрже податке о родној статистици </w:t>
            </w:r>
          </w:p>
        </w:tc>
        <w:tc>
          <w:tcPr>
            <w:tcW w:w="2042" w:type="dxa"/>
          </w:tcPr>
          <w:p w14:paraId="78C382A6" w14:textId="77777777" w:rsidR="003E5ABF" w:rsidRPr="00CF6BAF" w:rsidRDefault="003E5ABF" w:rsidP="003E5ABF">
            <w:pPr>
              <w:rPr>
                <w:rFonts w:cstheme="minorHAnsi"/>
                <w:lang w:val="sr-Cyrl-RS"/>
              </w:rPr>
            </w:pPr>
            <w:r w:rsidRPr="00CF6BAF">
              <w:rPr>
                <w:rFonts w:cstheme="minorHAnsi"/>
                <w:lang w:val="sr-Cyrl-RS"/>
              </w:rPr>
              <w:t>ГО Стари град</w:t>
            </w:r>
          </w:p>
        </w:tc>
        <w:tc>
          <w:tcPr>
            <w:tcW w:w="1658" w:type="dxa"/>
          </w:tcPr>
          <w:p w14:paraId="7F7819D4" w14:textId="77777777" w:rsidR="003E5ABF" w:rsidRPr="00CF6BAF" w:rsidRDefault="003E5ABF" w:rsidP="003E5ABF">
            <w:pPr>
              <w:rPr>
                <w:rFonts w:cstheme="minorHAnsi"/>
                <w:lang w:val="sr-Cyrl-RS"/>
              </w:rPr>
            </w:pPr>
            <w:r w:rsidRPr="00CF6BAF">
              <w:rPr>
                <w:rFonts w:cstheme="minorHAnsi"/>
                <w:lang w:val="sr-Cyrl-RS"/>
              </w:rPr>
              <w:t>Институције и установе у надлежности Градске општине</w:t>
            </w:r>
          </w:p>
        </w:tc>
        <w:tc>
          <w:tcPr>
            <w:tcW w:w="1701" w:type="dxa"/>
          </w:tcPr>
          <w:p w14:paraId="3D83E036" w14:textId="77777777" w:rsidR="003E5ABF" w:rsidRPr="00CF6BAF" w:rsidRDefault="003E5ABF" w:rsidP="003E5ABF">
            <w:pPr>
              <w:rPr>
                <w:rFonts w:cstheme="minorHAnsi"/>
                <w:lang w:val="sr-Cyrl-RS"/>
              </w:rPr>
            </w:pPr>
            <w:r w:rsidRPr="00CF6BAF">
              <w:rPr>
                <w:rFonts w:cstheme="minorHAnsi"/>
                <w:lang w:val="sr-Cyrl-RS"/>
              </w:rPr>
              <w:t xml:space="preserve">Број усвојених докумената и објављених конкурса </w:t>
            </w:r>
          </w:p>
        </w:tc>
        <w:tc>
          <w:tcPr>
            <w:tcW w:w="1984" w:type="dxa"/>
          </w:tcPr>
          <w:p w14:paraId="073D5DC0" w14:textId="77777777" w:rsidR="003E5ABF" w:rsidRPr="00CF6BAF" w:rsidRDefault="003E5ABF" w:rsidP="003E5ABF">
            <w:pPr>
              <w:rPr>
                <w:rFonts w:cstheme="minorHAnsi"/>
                <w:lang w:val="sr-Cyrl-RS"/>
              </w:rPr>
            </w:pPr>
            <w:r w:rsidRPr="00CF6BAF">
              <w:rPr>
                <w:rFonts w:cstheme="minorHAnsi"/>
                <w:lang w:val="sr-Cyrl-RS"/>
              </w:rPr>
              <w:t>Објављени документи и конкурси</w:t>
            </w:r>
          </w:p>
        </w:tc>
        <w:tc>
          <w:tcPr>
            <w:tcW w:w="1701" w:type="dxa"/>
          </w:tcPr>
          <w:p w14:paraId="584231F7" w14:textId="77777777" w:rsidR="003E5ABF" w:rsidRPr="00CF6BAF" w:rsidRDefault="003E5ABF" w:rsidP="003E5ABF">
            <w:pPr>
              <w:rPr>
                <w:rFonts w:cstheme="minorHAnsi"/>
                <w:lang w:val="sr-Cyrl-RS"/>
              </w:rPr>
            </w:pPr>
            <w:r w:rsidRPr="00EE4554">
              <w:rPr>
                <w:rFonts w:cstheme="minorHAnsi"/>
                <w:lang w:val="sr-Cyrl-RS"/>
              </w:rPr>
              <w:t>Буџет ГО Стари град</w:t>
            </w:r>
          </w:p>
        </w:tc>
        <w:tc>
          <w:tcPr>
            <w:tcW w:w="1134" w:type="dxa"/>
          </w:tcPr>
          <w:p w14:paraId="7E83B8CD" w14:textId="55A51C98" w:rsidR="003E5ABF" w:rsidRPr="00CF6BAF" w:rsidRDefault="003E5ABF" w:rsidP="003E5ABF">
            <w:pPr>
              <w:rPr>
                <w:rFonts w:cstheme="minorHAnsi"/>
                <w:lang w:val="sr-Cyrl-RS"/>
              </w:rPr>
            </w:pPr>
            <w:r>
              <w:rPr>
                <w:rFonts w:cstheme="minorHAnsi"/>
                <w:lang w:val="sr-Cyrl-RS"/>
              </w:rPr>
              <w:t xml:space="preserve">Од 2024. </w:t>
            </w:r>
            <w:r w:rsidR="00500F8F">
              <w:rPr>
                <w:rFonts w:cstheme="minorHAnsi"/>
                <w:lang w:val="sr-Cyrl-RS"/>
              </w:rPr>
              <w:t xml:space="preserve">године </w:t>
            </w:r>
            <w:r>
              <w:rPr>
                <w:rFonts w:cstheme="minorHAnsi"/>
                <w:lang w:val="sr-Cyrl-RS"/>
              </w:rPr>
              <w:t xml:space="preserve">континуирано </w:t>
            </w:r>
          </w:p>
        </w:tc>
      </w:tr>
      <w:tr w:rsidR="003E5ABF" w:rsidRPr="00CF6BAF" w14:paraId="6BA5BE64" w14:textId="77777777" w:rsidTr="003E5ABF">
        <w:tc>
          <w:tcPr>
            <w:tcW w:w="12758" w:type="dxa"/>
            <w:gridSpan w:val="7"/>
            <w:shd w:val="clear" w:color="auto" w:fill="D0CECE" w:themeFill="background2" w:themeFillShade="E6"/>
          </w:tcPr>
          <w:p w14:paraId="5553DABB" w14:textId="77777777" w:rsidR="003E5ABF" w:rsidRPr="00CF6BAF" w:rsidRDefault="003E5ABF" w:rsidP="003E5ABF">
            <w:pPr>
              <w:rPr>
                <w:rFonts w:cstheme="minorHAnsi"/>
                <w:lang w:val="sr-Cyrl-RS"/>
              </w:rPr>
            </w:pPr>
            <w:r w:rsidRPr="00CF6BAF">
              <w:rPr>
                <w:rFonts w:cstheme="minorHAnsi"/>
                <w:lang w:val="sr-Cyrl-RS"/>
              </w:rPr>
              <w:t>Мера 1.3.Унапређење капацитета ГО Стари град по питању родне равноправности</w:t>
            </w:r>
          </w:p>
        </w:tc>
        <w:tc>
          <w:tcPr>
            <w:tcW w:w="1701" w:type="dxa"/>
            <w:shd w:val="clear" w:color="auto" w:fill="D0CECE" w:themeFill="background2" w:themeFillShade="E6"/>
          </w:tcPr>
          <w:p w14:paraId="0CFB26FB" w14:textId="77777777" w:rsidR="003E5ABF" w:rsidRPr="00CF6BAF" w:rsidRDefault="003E5ABF" w:rsidP="003E5ABF">
            <w:pPr>
              <w:ind w:left="284"/>
              <w:rPr>
                <w:rFonts w:cstheme="minorHAnsi"/>
                <w:lang w:val="sr-Cyrl-RS"/>
              </w:rPr>
            </w:pPr>
          </w:p>
        </w:tc>
        <w:tc>
          <w:tcPr>
            <w:tcW w:w="1134" w:type="dxa"/>
            <w:shd w:val="clear" w:color="auto" w:fill="D0CECE" w:themeFill="background2" w:themeFillShade="E6"/>
          </w:tcPr>
          <w:p w14:paraId="1A132601" w14:textId="77777777" w:rsidR="003E5ABF" w:rsidRPr="00CF6BAF" w:rsidRDefault="003E5ABF" w:rsidP="003E5ABF">
            <w:pPr>
              <w:ind w:left="284"/>
              <w:rPr>
                <w:rFonts w:cstheme="minorHAnsi"/>
                <w:lang w:val="sr-Cyrl-RS"/>
              </w:rPr>
            </w:pPr>
          </w:p>
        </w:tc>
      </w:tr>
      <w:tr w:rsidR="003E5ABF" w:rsidRPr="00CF6BAF" w14:paraId="37E21AC5" w14:textId="77777777" w:rsidTr="003E5ABF">
        <w:tc>
          <w:tcPr>
            <w:tcW w:w="987" w:type="dxa"/>
          </w:tcPr>
          <w:p w14:paraId="5085EDD9" w14:textId="77777777" w:rsidR="003E5ABF" w:rsidRPr="00CF6BAF" w:rsidRDefault="003E5ABF" w:rsidP="003E5ABF">
            <w:pPr>
              <w:rPr>
                <w:rFonts w:cstheme="minorHAnsi"/>
                <w:lang w:val="sr-Cyrl-RS"/>
              </w:rPr>
            </w:pPr>
            <w:r w:rsidRPr="00CF6BAF">
              <w:rPr>
                <w:rFonts w:cstheme="minorHAnsi"/>
                <w:b/>
                <w:bCs/>
                <w:lang w:val="sr-Cyrl-RS"/>
              </w:rPr>
              <w:t xml:space="preserve">Р.бр </w:t>
            </w:r>
          </w:p>
        </w:tc>
        <w:tc>
          <w:tcPr>
            <w:tcW w:w="2215" w:type="dxa"/>
          </w:tcPr>
          <w:p w14:paraId="3D0290D9" w14:textId="77777777" w:rsidR="003E5ABF" w:rsidRPr="00CF6BAF" w:rsidRDefault="003E5ABF" w:rsidP="003E5ABF">
            <w:pPr>
              <w:rPr>
                <w:rFonts w:cstheme="minorHAnsi"/>
                <w:lang w:val="sr-Cyrl-RS"/>
              </w:rPr>
            </w:pPr>
            <w:r w:rsidRPr="00CF6BAF">
              <w:rPr>
                <w:rFonts w:cstheme="minorHAnsi"/>
                <w:b/>
                <w:bCs/>
                <w:lang w:val="sr-Cyrl-RS"/>
              </w:rPr>
              <w:t>Активност</w:t>
            </w:r>
          </w:p>
        </w:tc>
        <w:tc>
          <w:tcPr>
            <w:tcW w:w="2171" w:type="dxa"/>
          </w:tcPr>
          <w:p w14:paraId="267BA7B4" w14:textId="77777777" w:rsidR="003E5ABF" w:rsidRPr="00CF6BAF" w:rsidRDefault="003E5ABF" w:rsidP="003E5ABF">
            <w:pPr>
              <w:rPr>
                <w:rFonts w:cstheme="minorHAnsi"/>
                <w:lang w:val="sr-Cyrl-RS"/>
              </w:rPr>
            </w:pPr>
            <w:r w:rsidRPr="00CF6BAF">
              <w:rPr>
                <w:rFonts w:cstheme="minorHAnsi"/>
                <w:b/>
                <w:bCs/>
                <w:lang w:val="sr-Cyrl-RS"/>
              </w:rPr>
              <w:t>Резултат</w:t>
            </w:r>
          </w:p>
        </w:tc>
        <w:tc>
          <w:tcPr>
            <w:tcW w:w="2042" w:type="dxa"/>
          </w:tcPr>
          <w:p w14:paraId="70DD7A2E" w14:textId="77777777" w:rsidR="003E5ABF" w:rsidRPr="00CF6BAF" w:rsidRDefault="003E5ABF" w:rsidP="003E5ABF">
            <w:pPr>
              <w:rPr>
                <w:rFonts w:cstheme="minorHAnsi"/>
                <w:lang w:val="sr-Cyrl-RS"/>
              </w:rPr>
            </w:pPr>
            <w:r w:rsidRPr="00CF6BAF">
              <w:rPr>
                <w:rFonts w:cstheme="minorHAnsi"/>
                <w:b/>
                <w:bCs/>
                <w:lang w:val="sr-Cyrl-RS"/>
              </w:rPr>
              <w:t xml:space="preserve">Носилац </w:t>
            </w:r>
          </w:p>
        </w:tc>
        <w:tc>
          <w:tcPr>
            <w:tcW w:w="1658" w:type="dxa"/>
          </w:tcPr>
          <w:p w14:paraId="7BA53616" w14:textId="77777777" w:rsidR="003E5ABF" w:rsidRPr="00CF6BAF" w:rsidRDefault="003E5ABF" w:rsidP="003E5ABF">
            <w:pPr>
              <w:rPr>
                <w:rFonts w:cstheme="minorHAnsi"/>
                <w:lang w:val="sr-Cyrl-RS"/>
              </w:rPr>
            </w:pPr>
            <w:r w:rsidRPr="00CF6BAF">
              <w:rPr>
                <w:rFonts w:cstheme="minorHAnsi"/>
                <w:b/>
                <w:bCs/>
                <w:lang w:val="sr-Cyrl-RS"/>
              </w:rPr>
              <w:t>Остали учесници</w:t>
            </w:r>
          </w:p>
        </w:tc>
        <w:tc>
          <w:tcPr>
            <w:tcW w:w="1701" w:type="dxa"/>
          </w:tcPr>
          <w:p w14:paraId="0C18E21B" w14:textId="77777777" w:rsidR="003E5ABF" w:rsidRPr="00CF6BAF" w:rsidRDefault="003E5ABF" w:rsidP="003E5ABF">
            <w:pPr>
              <w:rPr>
                <w:rFonts w:cstheme="minorHAnsi"/>
                <w:lang w:val="sr-Cyrl-RS"/>
              </w:rPr>
            </w:pPr>
            <w:r w:rsidRPr="00CF6BAF">
              <w:rPr>
                <w:rFonts w:cstheme="minorHAnsi"/>
                <w:b/>
                <w:bCs/>
                <w:lang w:val="sr-Cyrl-RS"/>
              </w:rPr>
              <w:t>Индикатори</w:t>
            </w:r>
          </w:p>
        </w:tc>
        <w:tc>
          <w:tcPr>
            <w:tcW w:w="1984" w:type="dxa"/>
          </w:tcPr>
          <w:p w14:paraId="31A6DFE1" w14:textId="77777777" w:rsidR="003E5ABF" w:rsidRPr="00CF6BAF" w:rsidRDefault="003E5ABF" w:rsidP="003E5ABF">
            <w:pPr>
              <w:rPr>
                <w:rFonts w:cstheme="minorHAnsi"/>
                <w:lang w:val="sr-Cyrl-RS"/>
              </w:rPr>
            </w:pPr>
            <w:r w:rsidRPr="00CF6BAF">
              <w:rPr>
                <w:rFonts w:cstheme="minorHAnsi"/>
                <w:b/>
                <w:bCs/>
                <w:lang w:val="sr-Cyrl-RS"/>
              </w:rPr>
              <w:t>Извори верификације</w:t>
            </w:r>
          </w:p>
        </w:tc>
        <w:tc>
          <w:tcPr>
            <w:tcW w:w="1701" w:type="dxa"/>
          </w:tcPr>
          <w:p w14:paraId="69E78BCF" w14:textId="77777777" w:rsidR="003E5ABF" w:rsidRPr="00CF6BAF" w:rsidRDefault="003E5ABF" w:rsidP="003E5ABF">
            <w:pPr>
              <w:rPr>
                <w:rFonts w:cstheme="minorHAnsi"/>
                <w:b/>
                <w:bCs/>
                <w:lang w:val="sr-Cyrl-RS"/>
              </w:rPr>
            </w:pPr>
            <w:r w:rsidRPr="00CF6BAF">
              <w:rPr>
                <w:rFonts w:cstheme="minorHAnsi"/>
                <w:b/>
                <w:bCs/>
                <w:lang w:val="sr-Cyrl-RS"/>
              </w:rPr>
              <w:t>Извори</w:t>
            </w:r>
          </w:p>
          <w:p w14:paraId="72EB7291" w14:textId="77777777" w:rsidR="003E5ABF" w:rsidRPr="00CF6BAF" w:rsidRDefault="003E5ABF" w:rsidP="003E5ABF">
            <w:pPr>
              <w:rPr>
                <w:rFonts w:cstheme="minorHAnsi"/>
                <w:lang w:val="sr-Cyrl-RS"/>
              </w:rPr>
            </w:pPr>
            <w:r w:rsidRPr="00CF6BAF">
              <w:rPr>
                <w:rFonts w:cstheme="minorHAnsi"/>
                <w:b/>
                <w:bCs/>
                <w:lang w:val="sr-Cyrl-RS"/>
              </w:rPr>
              <w:t>финансирања</w:t>
            </w:r>
            <w:r w:rsidRPr="00CF6BAF">
              <w:rPr>
                <w:rFonts w:cstheme="minorHAnsi"/>
                <w:b/>
                <w:bCs/>
                <w:lang w:val="sr-Cyrl-RS"/>
              </w:rPr>
              <w:tab/>
            </w:r>
          </w:p>
        </w:tc>
        <w:tc>
          <w:tcPr>
            <w:tcW w:w="1134" w:type="dxa"/>
          </w:tcPr>
          <w:p w14:paraId="4D9713DE" w14:textId="77777777" w:rsidR="003E5ABF" w:rsidRPr="00CF6BAF" w:rsidRDefault="003E5ABF" w:rsidP="003E5ABF">
            <w:pPr>
              <w:rPr>
                <w:rFonts w:cstheme="minorHAnsi"/>
                <w:lang w:val="sr-Cyrl-RS"/>
              </w:rPr>
            </w:pPr>
            <w:r w:rsidRPr="00CF6BAF">
              <w:rPr>
                <w:rFonts w:cstheme="minorHAnsi"/>
                <w:b/>
                <w:bCs/>
                <w:lang w:val="sr-Cyrl-RS"/>
              </w:rPr>
              <w:t>Рок</w:t>
            </w:r>
          </w:p>
        </w:tc>
      </w:tr>
      <w:tr w:rsidR="003E5ABF" w:rsidRPr="00CF6BAF" w14:paraId="714A943C" w14:textId="77777777" w:rsidTr="003E5ABF">
        <w:tc>
          <w:tcPr>
            <w:tcW w:w="987" w:type="dxa"/>
            <w:shd w:val="clear" w:color="auto" w:fill="FFFFFF" w:themeFill="background1"/>
          </w:tcPr>
          <w:p w14:paraId="7829B95A" w14:textId="77777777" w:rsidR="003E5ABF" w:rsidRPr="00CF6BAF" w:rsidRDefault="003E5ABF" w:rsidP="003E5ABF">
            <w:pPr>
              <w:rPr>
                <w:rFonts w:cstheme="minorHAnsi"/>
                <w:lang w:val="sr-Cyrl-RS"/>
              </w:rPr>
            </w:pPr>
            <w:r w:rsidRPr="00CF6BAF">
              <w:rPr>
                <w:rFonts w:cstheme="minorHAnsi"/>
                <w:lang w:val="sr-Cyrl-RS"/>
              </w:rPr>
              <w:t>1.3.1</w:t>
            </w:r>
          </w:p>
        </w:tc>
        <w:tc>
          <w:tcPr>
            <w:tcW w:w="2215" w:type="dxa"/>
            <w:shd w:val="clear" w:color="auto" w:fill="FFFFFF" w:themeFill="background1"/>
          </w:tcPr>
          <w:p w14:paraId="73B89DF7" w14:textId="77777777" w:rsidR="003E5ABF" w:rsidRPr="00CF6BAF" w:rsidRDefault="003E5ABF" w:rsidP="003E5ABF">
            <w:pPr>
              <w:rPr>
                <w:rFonts w:cstheme="minorHAnsi"/>
                <w:lang w:val="sr-Cyrl-RS"/>
              </w:rPr>
            </w:pPr>
            <w:r w:rsidRPr="00CF6BAF">
              <w:rPr>
                <w:rFonts w:cstheme="minorHAnsi"/>
                <w:lang w:val="sr-Cyrl-RS"/>
              </w:rPr>
              <w:t>Реализација програма обука о родној равноправности за запослене</w:t>
            </w:r>
          </w:p>
        </w:tc>
        <w:tc>
          <w:tcPr>
            <w:tcW w:w="2171" w:type="dxa"/>
            <w:shd w:val="clear" w:color="auto" w:fill="FFFFFF" w:themeFill="background1"/>
          </w:tcPr>
          <w:p w14:paraId="0C90F8B5" w14:textId="77777777" w:rsidR="003E5ABF" w:rsidRPr="00CF6BAF" w:rsidRDefault="003E5ABF" w:rsidP="003E5ABF">
            <w:pPr>
              <w:rPr>
                <w:rFonts w:cstheme="minorHAnsi"/>
                <w:lang w:val="sr-Cyrl-RS"/>
              </w:rPr>
            </w:pPr>
            <w:r w:rsidRPr="00CF6BAF">
              <w:rPr>
                <w:rFonts w:cstheme="minorHAnsi"/>
                <w:lang w:val="sr-Cyrl-RS"/>
              </w:rPr>
              <w:t>Одржане три обуке за запослене</w:t>
            </w:r>
            <w:r>
              <w:rPr>
                <w:rFonts w:cstheme="minorHAnsi"/>
                <w:lang w:val="sr-Cyrl-RS"/>
              </w:rPr>
              <w:t xml:space="preserve"> </w:t>
            </w:r>
          </w:p>
          <w:p w14:paraId="30A1E17D" w14:textId="77777777" w:rsidR="003E5ABF" w:rsidRPr="00CF6BAF" w:rsidRDefault="003E5ABF" w:rsidP="003E5ABF">
            <w:pPr>
              <w:ind w:left="284"/>
              <w:rPr>
                <w:rFonts w:cstheme="minorHAnsi"/>
                <w:lang w:val="sr-Cyrl-RS"/>
              </w:rPr>
            </w:pPr>
          </w:p>
        </w:tc>
        <w:tc>
          <w:tcPr>
            <w:tcW w:w="2042" w:type="dxa"/>
            <w:shd w:val="clear" w:color="auto" w:fill="FFFFFF" w:themeFill="background1"/>
          </w:tcPr>
          <w:p w14:paraId="4D5458EB" w14:textId="77777777" w:rsidR="003E5ABF" w:rsidRPr="00CF6BAF" w:rsidRDefault="003E5ABF" w:rsidP="003E5ABF">
            <w:pPr>
              <w:rPr>
                <w:rFonts w:cstheme="minorHAnsi"/>
                <w:lang w:val="sr-Cyrl-RS"/>
              </w:rPr>
            </w:pPr>
            <w:r w:rsidRPr="00CF6BAF">
              <w:rPr>
                <w:rFonts w:cstheme="minorHAnsi"/>
                <w:lang w:val="sr-Cyrl-RS"/>
              </w:rPr>
              <w:t>Савет за родну равноправност</w:t>
            </w:r>
          </w:p>
        </w:tc>
        <w:tc>
          <w:tcPr>
            <w:tcW w:w="1658" w:type="dxa"/>
            <w:shd w:val="clear" w:color="auto" w:fill="FFFFFF" w:themeFill="background1"/>
          </w:tcPr>
          <w:p w14:paraId="37E4076A" w14:textId="77777777" w:rsidR="003E5ABF" w:rsidRPr="00CF6BAF" w:rsidRDefault="003E5ABF" w:rsidP="003E5ABF">
            <w:pPr>
              <w:rPr>
                <w:rFonts w:cstheme="minorHAnsi"/>
                <w:lang w:val="sr-Cyrl-RS"/>
              </w:rPr>
            </w:pPr>
            <w:r w:rsidRPr="00CF6BAF">
              <w:rPr>
                <w:rFonts w:cstheme="minorHAnsi"/>
                <w:lang w:val="sr-Cyrl-RS"/>
              </w:rPr>
              <w:t>Запослени у ГО Стари град</w:t>
            </w:r>
          </w:p>
        </w:tc>
        <w:tc>
          <w:tcPr>
            <w:tcW w:w="1701" w:type="dxa"/>
            <w:shd w:val="clear" w:color="auto" w:fill="FFFFFF" w:themeFill="background1"/>
          </w:tcPr>
          <w:p w14:paraId="41FD3165" w14:textId="77777777" w:rsidR="003E5ABF" w:rsidRPr="00CF6BAF" w:rsidRDefault="003E5ABF" w:rsidP="003E5ABF">
            <w:pPr>
              <w:rPr>
                <w:rFonts w:cstheme="minorHAnsi"/>
                <w:lang w:val="sr-Cyrl-RS"/>
              </w:rPr>
            </w:pPr>
            <w:r w:rsidRPr="00CF6BAF">
              <w:rPr>
                <w:rFonts w:cstheme="minorHAnsi"/>
                <w:lang w:val="sr-Cyrl-RS"/>
              </w:rPr>
              <w:t xml:space="preserve">Број обука, </w:t>
            </w:r>
          </w:p>
          <w:p w14:paraId="295CB8E6" w14:textId="77777777" w:rsidR="003E5ABF" w:rsidRPr="00CF6BAF" w:rsidRDefault="003E5ABF" w:rsidP="003E5ABF">
            <w:pPr>
              <w:rPr>
                <w:rFonts w:cstheme="minorHAnsi"/>
                <w:lang w:val="sr-Cyrl-RS"/>
              </w:rPr>
            </w:pPr>
            <w:r w:rsidRPr="00CF6BAF">
              <w:rPr>
                <w:rFonts w:cstheme="minorHAnsi"/>
                <w:lang w:val="sr-Cyrl-RS"/>
              </w:rPr>
              <w:t>Број учесника</w:t>
            </w:r>
          </w:p>
        </w:tc>
        <w:tc>
          <w:tcPr>
            <w:tcW w:w="1984" w:type="dxa"/>
            <w:shd w:val="clear" w:color="auto" w:fill="FFFFFF" w:themeFill="background1"/>
          </w:tcPr>
          <w:p w14:paraId="652E14C9" w14:textId="77777777" w:rsidR="003E5ABF" w:rsidRPr="00CF6BAF" w:rsidRDefault="003E5ABF" w:rsidP="003E5ABF">
            <w:pPr>
              <w:rPr>
                <w:rFonts w:cstheme="minorHAnsi"/>
                <w:lang w:val="sr-Cyrl-RS"/>
              </w:rPr>
            </w:pPr>
            <w:r w:rsidRPr="00CF6BAF">
              <w:rPr>
                <w:rFonts w:cstheme="minorHAnsi"/>
                <w:lang w:val="sr-Cyrl-RS"/>
              </w:rPr>
              <w:t>Листа учесника</w:t>
            </w:r>
          </w:p>
          <w:p w14:paraId="33E05CEE" w14:textId="77777777" w:rsidR="003E5ABF" w:rsidRPr="00CF6BAF" w:rsidRDefault="003E5ABF" w:rsidP="003E5ABF">
            <w:pPr>
              <w:rPr>
                <w:rFonts w:cstheme="minorHAnsi"/>
                <w:lang w:val="sr-Cyrl-RS"/>
              </w:rPr>
            </w:pPr>
            <w:r w:rsidRPr="00CF6BAF">
              <w:rPr>
                <w:rFonts w:cstheme="minorHAnsi"/>
                <w:lang w:val="sr-Cyrl-RS"/>
              </w:rPr>
              <w:t xml:space="preserve">Извештај о раду </w:t>
            </w:r>
          </w:p>
        </w:tc>
        <w:tc>
          <w:tcPr>
            <w:tcW w:w="1701" w:type="dxa"/>
            <w:shd w:val="clear" w:color="auto" w:fill="FFFFFF" w:themeFill="background1"/>
          </w:tcPr>
          <w:p w14:paraId="4159DE3E" w14:textId="77777777" w:rsidR="003E5ABF" w:rsidRPr="00CF6BAF" w:rsidRDefault="003E5ABF" w:rsidP="003E5ABF">
            <w:pPr>
              <w:rPr>
                <w:rFonts w:cstheme="minorHAnsi"/>
                <w:lang w:val="sr-Cyrl-RS"/>
              </w:rPr>
            </w:pPr>
            <w:r w:rsidRPr="00EE4554">
              <w:rPr>
                <w:rFonts w:cstheme="minorHAnsi"/>
                <w:lang w:val="sr-Cyrl-RS"/>
              </w:rPr>
              <w:t>Буџет ГО Стари град</w:t>
            </w:r>
          </w:p>
        </w:tc>
        <w:tc>
          <w:tcPr>
            <w:tcW w:w="1134" w:type="dxa"/>
            <w:shd w:val="clear" w:color="auto" w:fill="FFFFFF" w:themeFill="background1"/>
          </w:tcPr>
          <w:p w14:paraId="2FAFCAD0" w14:textId="3A46CE1C" w:rsidR="003E5ABF" w:rsidRDefault="003E5ABF" w:rsidP="003E5ABF">
            <w:pPr>
              <w:rPr>
                <w:rFonts w:cstheme="minorHAnsi"/>
                <w:lang w:val="sr-Cyrl-RS"/>
              </w:rPr>
            </w:pPr>
            <w:r>
              <w:rPr>
                <w:rFonts w:cstheme="minorHAnsi"/>
                <w:lang w:val="sr-Cyrl-RS"/>
              </w:rPr>
              <w:t>Од 2024.</w:t>
            </w:r>
            <w:r w:rsidR="00500F8F">
              <w:rPr>
                <w:rFonts w:cstheme="minorHAnsi"/>
                <w:lang w:val="sr-Cyrl-RS"/>
              </w:rPr>
              <w:t xml:space="preserve"> године </w:t>
            </w:r>
            <w:r>
              <w:rPr>
                <w:rFonts w:cstheme="minorHAnsi"/>
                <w:lang w:val="sr-Cyrl-RS"/>
              </w:rPr>
              <w:t xml:space="preserve"> континуирано</w:t>
            </w:r>
          </w:p>
          <w:p w14:paraId="060462AF" w14:textId="495DC84F" w:rsidR="003E5ABF" w:rsidRPr="00CF6BAF" w:rsidRDefault="003E5ABF" w:rsidP="003E5ABF">
            <w:pPr>
              <w:rPr>
                <w:rFonts w:cstheme="minorHAnsi"/>
                <w:lang w:val="sr-Cyrl-RS"/>
              </w:rPr>
            </w:pPr>
            <w:r>
              <w:rPr>
                <w:rFonts w:cstheme="minorHAnsi"/>
                <w:lang w:val="sr-Cyrl-RS"/>
              </w:rPr>
              <w:t>1</w:t>
            </w:r>
            <w:r w:rsidR="00500F8F">
              <w:rPr>
                <w:rFonts w:cstheme="minorHAnsi"/>
                <w:lang w:val="sr-Cyrl-RS"/>
              </w:rPr>
              <w:t xml:space="preserve"> </w:t>
            </w:r>
            <w:r>
              <w:rPr>
                <w:rFonts w:cstheme="minorHAnsi"/>
                <w:lang w:val="sr-Cyrl-RS"/>
              </w:rPr>
              <w:t xml:space="preserve">обука годишње </w:t>
            </w:r>
          </w:p>
        </w:tc>
      </w:tr>
      <w:tr w:rsidR="003E5ABF" w:rsidRPr="00CF6BAF" w14:paraId="4581647D" w14:textId="77777777" w:rsidTr="003E5ABF">
        <w:tc>
          <w:tcPr>
            <w:tcW w:w="987" w:type="dxa"/>
            <w:shd w:val="clear" w:color="auto" w:fill="FFFFFF" w:themeFill="background1"/>
          </w:tcPr>
          <w:p w14:paraId="5525B8A2" w14:textId="77777777" w:rsidR="003E5ABF" w:rsidRPr="00CF6BAF" w:rsidRDefault="003E5ABF" w:rsidP="003E5ABF">
            <w:pPr>
              <w:rPr>
                <w:rFonts w:cstheme="minorHAnsi"/>
                <w:lang w:val="sr-Cyrl-RS"/>
              </w:rPr>
            </w:pPr>
            <w:r w:rsidRPr="00CF6BAF">
              <w:rPr>
                <w:rFonts w:cstheme="minorHAnsi"/>
                <w:lang w:val="sr-Cyrl-RS"/>
              </w:rPr>
              <w:t>1.3.2</w:t>
            </w:r>
          </w:p>
        </w:tc>
        <w:tc>
          <w:tcPr>
            <w:tcW w:w="2215" w:type="dxa"/>
            <w:shd w:val="clear" w:color="auto" w:fill="FFFFFF" w:themeFill="background1"/>
          </w:tcPr>
          <w:p w14:paraId="2328FBFD" w14:textId="77777777" w:rsidR="003E5ABF" w:rsidRPr="00CF6BAF" w:rsidRDefault="003E5ABF" w:rsidP="003E5ABF">
            <w:pPr>
              <w:rPr>
                <w:rFonts w:cstheme="minorHAnsi"/>
                <w:lang w:val="sr-Cyrl-RS"/>
              </w:rPr>
            </w:pPr>
            <w:r w:rsidRPr="00CF6BAF">
              <w:rPr>
                <w:rFonts w:cstheme="minorHAnsi"/>
                <w:lang w:val="sr-Cyrl-RS"/>
              </w:rPr>
              <w:t xml:space="preserve">Реализација програма обука запослених о дискриминацији на послу, мобингу и </w:t>
            </w:r>
            <w:r w:rsidRPr="00CF6BAF">
              <w:rPr>
                <w:rFonts w:cstheme="minorHAnsi"/>
                <w:lang w:val="sr-Cyrl-RS"/>
              </w:rPr>
              <w:lastRenderedPageBreak/>
              <w:t>сексуалном узнемиравању</w:t>
            </w:r>
          </w:p>
        </w:tc>
        <w:tc>
          <w:tcPr>
            <w:tcW w:w="2171" w:type="dxa"/>
            <w:shd w:val="clear" w:color="auto" w:fill="FFFFFF" w:themeFill="background1"/>
          </w:tcPr>
          <w:p w14:paraId="7657EA47" w14:textId="77777777" w:rsidR="003E5ABF" w:rsidRPr="00CF6BAF" w:rsidRDefault="003E5ABF" w:rsidP="003E5ABF">
            <w:pPr>
              <w:rPr>
                <w:rFonts w:cstheme="minorHAnsi"/>
                <w:lang w:val="sr-Cyrl-RS"/>
              </w:rPr>
            </w:pPr>
            <w:r w:rsidRPr="00CF6BAF">
              <w:rPr>
                <w:rFonts w:cstheme="minorHAnsi"/>
                <w:lang w:val="sr-Cyrl-RS"/>
              </w:rPr>
              <w:lastRenderedPageBreak/>
              <w:t>Одржане три обуке за запослене</w:t>
            </w:r>
          </w:p>
        </w:tc>
        <w:tc>
          <w:tcPr>
            <w:tcW w:w="2042" w:type="dxa"/>
            <w:shd w:val="clear" w:color="auto" w:fill="FFFFFF" w:themeFill="background1"/>
          </w:tcPr>
          <w:p w14:paraId="25C3B00A" w14:textId="77777777" w:rsidR="003E5ABF" w:rsidRPr="00CF6BAF" w:rsidRDefault="003E5ABF" w:rsidP="003E5ABF">
            <w:pPr>
              <w:rPr>
                <w:rFonts w:cstheme="minorHAnsi"/>
                <w:lang w:val="sr-Cyrl-RS"/>
              </w:rPr>
            </w:pPr>
            <w:r w:rsidRPr="00CF6BAF">
              <w:rPr>
                <w:rFonts w:cstheme="minorHAnsi"/>
                <w:lang w:val="sr-Cyrl-RS"/>
              </w:rPr>
              <w:t>Савет за родну равноправност</w:t>
            </w:r>
          </w:p>
        </w:tc>
        <w:tc>
          <w:tcPr>
            <w:tcW w:w="1658" w:type="dxa"/>
            <w:shd w:val="clear" w:color="auto" w:fill="FFFFFF" w:themeFill="background1"/>
          </w:tcPr>
          <w:p w14:paraId="5F45280D" w14:textId="77777777" w:rsidR="003E5ABF" w:rsidRPr="00CF6BAF" w:rsidRDefault="003E5ABF" w:rsidP="003E5ABF">
            <w:pPr>
              <w:rPr>
                <w:rFonts w:cstheme="minorHAnsi"/>
                <w:lang w:val="sr-Cyrl-RS"/>
              </w:rPr>
            </w:pPr>
            <w:r w:rsidRPr="00CF6BAF">
              <w:rPr>
                <w:rFonts w:cstheme="minorHAnsi"/>
                <w:lang w:val="sr-Cyrl-RS"/>
              </w:rPr>
              <w:t>Запослени у ГО Стари град</w:t>
            </w:r>
          </w:p>
        </w:tc>
        <w:tc>
          <w:tcPr>
            <w:tcW w:w="1701" w:type="dxa"/>
            <w:shd w:val="clear" w:color="auto" w:fill="FFFFFF" w:themeFill="background1"/>
          </w:tcPr>
          <w:p w14:paraId="7B1E724E" w14:textId="77777777" w:rsidR="003E5ABF" w:rsidRPr="00CF6BAF" w:rsidRDefault="003E5ABF" w:rsidP="003E5ABF">
            <w:pPr>
              <w:rPr>
                <w:rFonts w:cstheme="minorHAnsi"/>
                <w:lang w:val="sr-Cyrl-RS"/>
              </w:rPr>
            </w:pPr>
            <w:r w:rsidRPr="00CF6BAF">
              <w:rPr>
                <w:rFonts w:cstheme="minorHAnsi"/>
                <w:lang w:val="sr-Cyrl-RS"/>
              </w:rPr>
              <w:t xml:space="preserve">Број обука, </w:t>
            </w:r>
          </w:p>
          <w:p w14:paraId="5A1416A4" w14:textId="77777777" w:rsidR="003E5ABF" w:rsidRPr="00CF6BAF" w:rsidRDefault="003E5ABF" w:rsidP="003E5ABF">
            <w:pPr>
              <w:rPr>
                <w:rFonts w:cstheme="minorHAnsi"/>
                <w:lang w:val="sr-Cyrl-RS"/>
              </w:rPr>
            </w:pPr>
            <w:r w:rsidRPr="00CF6BAF">
              <w:rPr>
                <w:rFonts w:cstheme="minorHAnsi"/>
                <w:lang w:val="sr-Cyrl-RS"/>
              </w:rPr>
              <w:t>Број учесника</w:t>
            </w:r>
          </w:p>
        </w:tc>
        <w:tc>
          <w:tcPr>
            <w:tcW w:w="1984" w:type="dxa"/>
            <w:shd w:val="clear" w:color="auto" w:fill="FFFFFF" w:themeFill="background1"/>
          </w:tcPr>
          <w:p w14:paraId="4FB5789B" w14:textId="77777777" w:rsidR="003E5ABF" w:rsidRPr="00CF6BAF" w:rsidRDefault="003E5ABF" w:rsidP="003E5ABF">
            <w:pPr>
              <w:rPr>
                <w:rFonts w:cstheme="minorHAnsi"/>
                <w:lang w:val="sr-Cyrl-RS"/>
              </w:rPr>
            </w:pPr>
            <w:r w:rsidRPr="00CF6BAF">
              <w:rPr>
                <w:rFonts w:cstheme="minorHAnsi"/>
                <w:lang w:val="sr-Cyrl-RS"/>
              </w:rPr>
              <w:t>Листа учесника</w:t>
            </w:r>
          </w:p>
          <w:p w14:paraId="7FE0A2C7" w14:textId="77777777" w:rsidR="003E5ABF" w:rsidRPr="00CF6BAF" w:rsidRDefault="003E5ABF" w:rsidP="003E5ABF">
            <w:pPr>
              <w:rPr>
                <w:rFonts w:cstheme="minorHAnsi"/>
                <w:lang w:val="sr-Cyrl-RS"/>
              </w:rPr>
            </w:pPr>
            <w:r w:rsidRPr="00CF6BAF">
              <w:rPr>
                <w:rFonts w:cstheme="minorHAnsi"/>
                <w:lang w:val="sr-Cyrl-RS"/>
              </w:rPr>
              <w:t xml:space="preserve">Извештај о раду </w:t>
            </w:r>
          </w:p>
        </w:tc>
        <w:tc>
          <w:tcPr>
            <w:tcW w:w="1701" w:type="dxa"/>
            <w:shd w:val="clear" w:color="auto" w:fill="FFFFFF" w:themeFill="background1"/>
          </w:tcPr>
          <w:p w14:paraId="67D1AFA4" w14:textId="77777777" w:rsidR="003E5ABF" w:rsidRPr="00CF6BAF" w:rsidRDefault="003E5ABF" w:rsidP="003E5ABF">
            <w:pPr>
              <w:rPr>
                <w:rFonts w:cstheme="minorHAnsi"/>
                <w:lang w:val="sr-Cyrl-RS"/>
              </w:rPr>
            </w:pPr>
            <w:r w:rsidRPr="00EE4554">
              <w:rPr>
                <w:rFonts w:cstheme="minorHAnsi"/>
                <w:lang w:val="sr-Cyrl-RS"/>
              </w:rPr>
              <w:t>Буџет ГО Стари град</w:t>
            </w:r>
          </w:p>
        </w:tc>
        <w:tc>
          <w:tcPr>
            <w:tcW w:w="1134" w:type="dxa"/>
            <w:shd w:val="clear" w:color="auto" w:fill="FFFFFF" w:themeFill="background1"/>
          </w:tcPr>
          <w:p w14:paraId="724C1073" w14:textId="2DDA6B1F" w:rsidR="003E5ABF" w:rsidRPr="00111ADE" w:rsidRDefault="003E5ABF" w:rsidP="003E5ABF">
            <w:pPr>
              <w:rPr>
                <w:rFonts w:cstheme="minorHAnsi"/>
                <w:lang w:val="sr-Cyrl-RS"/>
              </w:rPr>
            </w:pPr>
            <w:r w:rsidRPr="00111ADE">
              <w:rPr>
                <w:rFonts w:cstheme="minorHAnsi"/>
                <w:lang w:val="sr-Cyrl-RS"/>
              </w:rPr>
              <w:t>Од 2024</w:t>
            </w:r>
            <w:r>
              <w:rPr>
                <w:rFonts w:cstheme="minorHAnsi"/>
                <w:lang w:val="sr-Cyrl-RS"/>
              </w:rPr>
              <w:t>.</w:t>
            </w:r>
            <w:r w:rsidRPr="00111ADE">
              <w:rPr>
                <w:rFonts w:cstheme="minorHAnsi"/>
                <w:lang w:val="sr-Cyrl-RS"/>
              </w:rPr>
              <w:t xml:space="preserve"> </w:t>
            </w:r>
            <w:r w:rsidR="00500F8F">
              <w:rPr>
                <w:rFonts w:cstheme="minorHAnsi"/>
                <w:lang w:val="sr-Cyrl-RS"/>
              </w:rPr>
              <w:t xml:space="preserve">године </w:t>
            </w:r>
            <w:r w:rsidRPr="00111ADE">
              <w:rPr>
                <w:rFonts w:cstheme="minorHAnsi"/>
                <w:lang w:val="sr-Cyrl-RS"/>
              </w:rPr>
              <w:t>континуирано</w:t>
            </w:r>
          </w:p>
          <w:p w14:paraId="6B1FFEDD" w14:textId="77777777" w:rsidR="003E5ABF" w:rsidRPr="00CF6BAF" w:rsidRDefault="003E5ABF" w:rsidP="003E5ABF">
            <w:pPr>
              <w:rPr>
                <w:rFonts w:cstheme="minorHAnsi"/>
                <w:lang w:val="sr-Cyrl-RS"/>
              </w:rPr>
            </w:pPr>
            <w:r w:rsidRPr="00111ADE">
              <w:rPr>
                <w:rFonts w:cstheme="minorHAnsi"/>
                <w:lang w:val="sr-Cyrl-RS"/>
              </w:rPr>
              <w:t>1</w:t>
            </w:r>
            <w:r>
              <w:rPr>
                <w:rFonts w:cstheme="minorHAnsi"/>
                <w:lang w:val="sr-Cyrl-RS"/>
              </w:rPr>
              <w:t xml:space="preserve"> </w:t>
            </w:r>
            <w:r w:rsidRPr="00111ADE">
              <w:rPr>
                <w:rFonts w:cstheme="minorHAnsi"/>
                <w:lang w:val="sr-Cyrl-RS"/>
              </w:rPr>
              <w:t>обука гидишње</w:t>
            </w:r>
          </w:p>
        </w:tc>
      </w:tr>
      <w:tr w:rsidR="003E5ABF" w:rsidRPr="00CF6BAF" w14:paraId="77D1F3F3" w14:textId="77777777" w:rsidTr="003E5ABF">
        <w:tc>
          <w:tcPr>
            <w:tcW w:w="12758" w:type="dxa"/>
            <w:gridSpan w:val="7"/>
            <w:shd w:val="clear" w:color="auto" w:fill="D0CECE" w:themeFill="background2" w:themeFillShade="E6"/>
          </w:tcPr>
          <w:p w14:paraId="0FF8E129" w14:textId="77777777" w:rsidR="003E5ABF" w:rsidRPr="00CF6BAF" w:rsidRDefault="003E5ABF" w:rsidP="003E5ABF">
            <w:pPr>
              <w:rPr>
                <w:rFonts w:cstheme="minorHAnsi"/>
                <w:lang w:val="sr-Cyrl-RS"/>
              </w:rPr>
            </w:pPr>
            <w:r w:rsidRPr="00CF6BAF">
              <w:rPr>
                <w:rFonts w:cstheme="minorHAnsi"/>
                <w:lang w:val="sr-Cyrl-RS"/>
              </w:rPr>
              <w:lastRenderedPageBreak/>
              <w:t>Мера 1.4 Унапређење сарадње са заинтересованим странама на локалном нивоу</w:t>
            </w:r>
          </w:p>
        </w:tc>
        <w:tc>
          <w:tcPr>
            <w:tcW w:w="1701" w:type="dxa"/>
            <w:shd w:val="clear" w:color="auto" w:fill="D0CECE" w:themeFill="background2" w:themeFillShade="E6"/>
          </w:tcPr>
          <w:p w14:paraId="59E29BE3" w14:textId="77777777" w:rsidR="003E5ABF" w:rsidRPr="00CF6BAF" w:rsidRDefault="003E5ABF" w:rsidP="003E5ABF">
            <w:pPr>
              <w:ind w:left="284"/>
              <w:rPr>
                <w:rFonts w:cstheme="minorHAnsi"/>
                <w:lang w:val="sr-Cyrl-RS"/>
              </w:rPr>
            </w:pPr>
          </w:p>
        </w:tc>
        <w:tc>
          <w:tcPr>
            <w:tcW w:w="1134" w:type="dxa"/>
            <w:shd w:val="clear" w:color="auto" w:fill="D0CECE" w:themeFill="background2" w:themeFillShade="E6"/>
          </w:tcPr>
          <w:p w14:paraId="658343EE" w14:textId="77777777" w:rsidR="003E5ABF" w:rsidRPr="00CF6BAF" w:rsidRDefault="003E5ABF" w:rsidP="003E5ABF">
            <w:pPr>
              <w:ind w:left="284"/>
              <w:rPr>
                <w:rFonts w:cstheme="minorHAnsi"/>
                <w:lang w:val="sr-Cyrl-RS"/>
              </w:rPr>
            </w:pPr>
          </w:p>
        </w:tc>
      </w:tr>
      <w:tr w:rsidR="003E5ABF" w:rsidRPr="00CF6BAF" w14:paraId="6C86FA55" w14:textId="77777777" w:rsidTr="003E5ABF">
        <w:tc>
          <w:tcPr>
            <w:tcW w:w="987" w:type="dxa"/>
          </w:tcPr>
          <w:p w14:paraId="4C88A019" w14:textId="77777777" w:rsidR="003E5ABF" w:rsidRPr="00CF6BAF" w:rsidRDefault="003E5ABF" w:rsidP="003E5ABF">
            <w:pPr>
              <w:rPr>
                <w:rFonts w:cstheme="minorHAnsi"/>
                <w:lang w:val="sr-Cyrl-RS"/>
              </w:rPr>
            </w:pPr>
            <w:r w:rsidRPr="00CF6BAF">
              <w:rPr>
                <w:rFonts w:cstheme="minorHAnsi"/>
                <w:b/>
                <w:bCs/>
                <w:lang w:val="sr-Cyrl-RS"/>
              </w:rPr>
              <w:t xml:space="preserve">Р.бр </w:t>
            </w:r>
          </w:p>
        </w:tc>
        <w:tc>
          <w:tcPr>
            <w:tcW w:w="2215" w:type="dxa"/>
          </w:tcPr>
          <w:p w14:paraId="3072AB6F" w14:textId="77777777" w:rsidR="003E5ABF" w:rsidRPr="00CF6BAF" w:rsidRDefault="003E5ABF" w:rsidP="003E5ABF">
            <w:pPr>
              <w:rPr>
                <w:rFonts w:cstheme="minorHAnsi"/>
                <w:lang w:val="sr-Cyrl-RS"/>
              </w:rPr>
            </w:pPr>
            <w:r w:rsidRPr="00CF6BAF">
              <w:rPr>
                <w:rFonts w:cstheme="minorHAnsi"/>
                <w:b/>
                <w:bCs/>
                <w:lang w:val="sr-Cyrl-RS"/>
              </w:rPr>
              <w:t>Активност</w:t>
            </w:r>
          </w:p>
        </w:tc>
        <w:tc>
          <w:tcPr>
            <w:tcW w:w="2171" w:type="dxa"/>
          </w:tcPr>
          <w:p w14:paraId="3A279EB0" w14:textId="77777777" w:rsidR="003E5ABF" w:rsidRPr="00CF6BAF" w:rsidRDefault="003E5ABF" w:rsidP="003E5ABF">
            <w:pPr>
              <w:rPr>
                <w:rFonts w:cstheme="minorHAnsi"/>
                <w:lang w:val="sr-Cyrl-RS"/>
              </w:rPr>
            </w:pPr>
            <w:r w:rsidRPr="00CF6BAF">
              <w:rPr>
                <w:rFonts w:cstheme="minorHAnsi"/>
                <w:b/>
                <w:bCs/>
                <w:lang w:val="sr-Cyrl-RS"/>
              </w:rPr>
              <w:t>Резултат</w:t>
            </w:r>
          </w:p>
        </w:tc>
        <w:tc>
          <w:tcPr>
            <w:tcW w:w="2042" w:type="dxa"/>
          </w:tcPr>
          <w:p w14:paraId="1CFF85DB" w14:textId="77777777" w:rsidR="003E5ABF" w:rsidRPr="00CF6BAF" w:rsidRDefault="003E5ABF" w:rsidP="003E5ABF">
            <w:pPr>
              <w:rPr>
                <w:rFonts w:cstheme="minorHAnsi"/>
                <w:lang w:val="sr-Cyrl-RS"/>
              </w:rPr>
            </w:pPr>
            <w:r w:rsidRPr="00CF6BAF">
              <w:rPr>
                <w:rFonts w:cstheme="minorHAnsi"/>
                <w:b/>
                <w:bCs/>
                <w:lang w:val="sr-Cyrl-RS"/>
              </w:rPr>
              <w:t xml:space="preserve">Носилац </w:t>
            </w:r>
          </w:p>
        </w:tc>
        <w:tc>
          <w:tcPr>
            <w:tcW w:w="1658" w:type="dxa"/>
          </w:tcPr>
          <w:p w14:paraId="11BED3B7" w14:textId="77777777" w:rsidR="003E5ABF" w:rsidRPr="00CF6BAF" w:rsidRDefault="003E5ABF" w:rsidP="003E5ABF">
            <w:pPr>
              <w:rPr>
                <w:rFonts w:cstheme="minorHAnsi"/>
                <w:lang w:val="sr-Cyrl-RS"/>
              </w:rPr>
            </w:pPr>
            <w:r w:rsidRPr="00CF6BAF">
              <w:rPr>
                <w:rFonts w:cstheme="minorHAnsi"/>
                <w:b/>
                <w:bCs/>
                <w:lang w:val="sr-Cyrl-RS"/>
              </w:rPr>
              <w:t>Остали учесници</w:t>
            </w:r>
          </w:p>
        </w:tc>
        <w:tc>
          <w:tcPr>
            <w:tcW w:w="1701" w:type="dxa"/>
          </w:tcPr>
          <w:p w14:paraId="60CCCCF3" w14:textId="77777777" w:rsidR="003E5ABF" w:rsidRPr="00CF6BAF" w:rsidRDefault="003E5ABF" w:rsidP="003E5ABF">
            <w:pPr>
              <w:rPr>
                <w:rFonts w:cstheme="minorHAnsi"/>
                <w:lang w:val="sr-Cyrl-RS"/>
              </w:rPr>
            </w:pPr>
            <w:r w:rsidRPr="00CF6BAF">
              <w:rPr>
                <w:rFonts w:cstheme="minorHAnsi"/>
                <w:b/>
                <w:bCs/>
                <w:lang w:val="sr-Cyrl-RS"/>
              </w:rPr>
              <w:t>Индикатори</w:t>
            </w:r>
          </w:p>
        </w:tc>
        <w:tc>
          <w:tcPr>
            <w:tcW w:w="1984" w:type="dxa"/>
          </w:tcPr>
          <w:p w14:paraId="2BDF6C55" w14:textId="77777777" w:rsidR="003E5ABF" w:rsidRPr="00CF6BAF" w:rsidRDefault="003E5ABF" w:rsidP="003E5ABF">
            <w:pPr>
              <w:rPr>
                <w:rFonts w:cstheme="minorHAnsi"/>
                <w:lang w:val="sr-Cyrl-RS"/>
              </w:rPr>
            </w:pPr>
            <w:r w:rsidRPr="00CF6BAF">
              <w:rPr>
                <w:rFonts w:cstheme="minorHAnsi"/>
                <w:b/>
                <w:bCs/>
                <w:lang w:val="sr-Cyrl-RS"/>
              </w:rPr>
              <w:t>Извори верификације</w:t>
            </w:r>
          </w:p>
        </w:tc>
        <w:tc>
          <w:tcPr>
            <w:tcW w:w="1701" w:type="dxa"/>
          </w:tcPr>
          <w:p w14:paraId="354BBB7E" w14:textId="77777777" w:rsidR="003E5ABF" w:rsidRPr="00CF6BAF" w:rsidRDefault="003E5ABF" w:rsidP="003E5ABF">
            <w:pPr>
              <w:rPr>
                <w:rFonts w:cstheme="minorHAnsi"/>
                <w:b/>
                <w:bCs/>
                <w:lang w:val="sr-Cyrl-RS"/>
              </w:rPr>
            </w:pPr>
            <w:r w:rsidRPr="00CF6BAF">
              <w:rPr>
                <w:rFonts w:cstheme="minorHAnsi"/>
                <w:b/>
                <w:bCs/>
                <w:lang w:val="sr-Cyrl-RS"/>
              </w:rPr>
              <w:t>Извори</w:t>
            </w:r>
          </w:p>
          <w:p w14:paraId="3564969C" w14:textId="77777777" w:rsidR="003E5ABF" w:rsidRPr="00CF6BAF" w:rsidRDefault="003E5ABF" w:rsidP="003E5ABF">
            <w:pPr>
              <w:rPr>
                <w:rFonts w:cstheme="minorHAnsi"/>
                <w:lang w:val="sr-Cyrl-RS"/>
              </w:rPr>
            </w:pPr>
            <w:r w:rsidRPr="00CF6BAF">
              <w:rPr>
                <w:rFonts w:cstheme="minorHAnsi"/>
                <w:b/>
                <w:bCs/>
                <w:lang w:val="sr-Cyrl-RS"/>
              </w:rPr>
              <w:t>финансирања</w:t>
            </w:r>
            <w:r w:rsidRPr="00CF6BAF">
              <w:rPr>
                <w:rFonts w:cstheme="minorHAnsi"/>
                <w:b/>
                <w:bCs/>
                <w:lang w:val="sr-Cyrl-RS"/>
              </w:rPr>
              <w:tab/>
            </w:r>
          </w:p>
        </w:tc>
        <w:tc>
          <w:tcPr>
            <w:tcW w:w="1134" w:type="dxa"/>
          </w:tcPr>
          <w:p w14:paraId="6EF29D3C" w14:textId="77777777" w:rsidR="003E5ABF" w:rsidRPr="00CF6BAF" w:rsidRDefault="003E5ABF" w:rsidP="003E5ABF">
            <w:pPr>
              <w:rPr>
                <w:rFonts w:cstheme="minorHAnsi"/>
                <w:lang w:val="sr-Cyrl-RS"/>
              </w:rPr>
            </w:pPr>
            <w:r w:rsidRPr="00CF6BAF">
              <w:rPr>
                <w:rFonts w:cstheme="minorHAnsi"/>
                <w:b/>
                <w:bCs/>
                <w:lang w:val="sr-Cyrl-RS"/>
              </w:rPr>
              <w:t>Рок</w:t>
            </w:r>
          </w:p>
        </w:tc>
      </w:tr>
      <w:tr w:rsidR="003E5ABF" w:rsidRPr="00CF6BAF" w14:paraId="2893647F" w14:textId="77777777" w:rsidTr="003E5ABF">
        <w:tc>
          <w:tcPr>
            <w:tcW w:w="987" w:type="dxa"/>
            <w:shd w:val="clear" w:color="auto" w:fill="FFFFFF" w:themeFill="background1"/>
          </w:tcPr>
          <w:p w14:paraId="113E92AE" w14:textId="77777777" w:rsidR="003E5ABF" w:rsidRPr="00CF6BAF" w:rsidRDefault="003E5ABF" w:rsidP="003E5ABF">
            <w:pPr>
              <w:rPr>
                <w:rFonts w:cstheme="minorHAnsi"/>
                <w:lang w:val="sr-Cyrl-RS"/>
              </w:rPr>
            </w:pPr>
            <w:r w:rsidRPr="00CF6BAF">
              <w:rPr>
                <w:rFonts w:cstheme="minorHAnsi"/>
                <w:lang w:val="sr-Cyrl-RS"/>
              </w:rPr>
              <w:t>1.4.1</w:t>
            </w:r>
          </w:p>
        </w:tc>
        <w:tc>
          <w:tcPr>
            <w:tcW w:w="2215" w:type="dxa"/>
            <w:shd w:val="clear" w:color="auto" w:fill="FFFFFF" w:themeFill="background1"/>
          </w:tcPr>
          <w:p w14:paraId="288DE42B" w14:textId="77777777" w:rsidR="003E5ABF" w:rsidRPr="00CF6BAF" w:rsidRDefault="003E5ABF" w:rsidP="003E5ABF">
            <w:pPr>
              <w:rPr>
                <w:rFonts w:cstheme="minorHAnsi"/>
                <w:lang w:val="sr-Cyrl-RS"/>
              </w:rPr>
            </w:pPr>
            <w:r w:rsidRPr="00CF6BAF">
              <w:rPr>
                <w:rFonts w:cstheme="minorHAnsi"/>
                <w:lang w:val="sr-Cyrl-RS"/>
              </w:rPr>
              <w:t>Радионице и округли столови</w:t>
            </w:r>
          </w:p>
        </w:tc>
        <w:tc>
          <w:tcPr>
            <w:tcW w:w="2171" w:type="dxa"/>
            <w:shd w:val="clear" w:color="auto" w:fill="FFFFFF" w:themeFill="background1"/>
          </w:tcPr>
          <w:p w14:paraId="66771FFC" w14:textId="77777777" w:rsidR="003E5ABF" w:rsidRPr="00CF6BAF" w:rsidRDefault="003E5ABF" w:rsidP="003E5ABF">
            <w:pPr>
              <w:rPr>
                <w:rFonts w:cstheme="minorHAnsi"/>
                <w:lang w:val="sr-Cyrl-RS"/>
              </w:rPr>
            </w:pPr>
            <w:r w:rsidRPr="00CF6BAF">
              <w:rPr>
                <w:rFonts w:cstheme="minorHAnsi"/>
                <w:lang w:val="sr-Cyrl-RS"/>
              </w:rPr>
              <w:t>Реализоване три радионице и три округла стола за 60 учесника</w:t>
            </w:r>
          </w:p>
        </w:tc>
        <w:tc>
          <w:tcPr>
            <w:tcW w:w="2042" w:type="dxa"/>
            <w:shd w:val="clear" w:color="auto" w:fill="FFFFFF" w:themeFill="background1"/>
          </w:tcPr>
          <w:p w14:paraId="0312E2A3" w14:textId="77777777" w:rsidR="003E5ABF" w:rsidRPr="00CF6BAF" w:rsidRDefault="003E5ABF" w:rsidP="003E5ABF">
            <w:pPr>
              <w:rPr>
                <w:rFonts w:cstheme="minorHAnsi"/>
                <w:lang w:val="sr-Cyrl-RS"/>
              </w:rPr>
            </w:pPr>
            <w:r w:rsidRPr="00CF6BAF">
              <w:rPr>
                <w:rFonts w:cstheme="minorHAnsi"/>
                <w:lang w:val="sr-Cyrl-RS"/>
              </w:rPr>
              <w:t>Савет за родну равноправност</w:t>
            </w:r>
          </w:p>
        </w:tc>
        <w:tc>
          <w:tcPr>
            <w:tcW w:w="1658" w:type="dxa"/>
            <w:shd w:val="clear" w:color="auto" w:fill="FFFFFF" w:themeFill="background1"/>
          </w:tcPr>
          <w:p w14:paraId="068D43C3" w14:textId="77777777" w:rsidR="003E5ABF" w:rsidRPr="00CF6BAF" w:rsidRDefault="003E5ABF" w:rsidP="003E5ABF">
            <w:pPr>
              <w:rPr>
                <w:rFonts w:cstheme="minorHAnsi"/>
                <w:lang w:val="sr-Cyrl-RS"/>
              </w:rPr>
            </w:pPr>
            <w:r w:rsidRPr="00CF6BAF">
              <w:rPr>
                <w:rFonts w:cstheme="minorHAnsi"/>
                <w:lang w:val="sr-Cyrl-RS"/>
              </w:rPr>
              <w:t>МУП, Центар за социјални рад, Дом здравља, удружења, представници институција и установа, привредни сектор</w:t>
            </w:r>
          </w:p>
        </w:tc>
        <w:tc>
          <w:tcPr>
            <w:tcW w:w="1701" w:type="dxa"/>
            <w:shd w:val="clear" w:color="auto" w:fill="FFFFFF" w:themeFill="background1"/>
          </w:tcPr>
          <w:p w14:paraId="746D3A53" w14:textId="77777777" w:rsidR="003E5ABF" w:rsidRPr="00CF6BAF" w:rsidRDefault="003E5ABF" w:rsidP="003E5ABF">
            <w:pPr>
              <w:rPr>
                <w:rFonts w:cstheme="minorHAnsi"/>
                <w:lang w:val="sr-Cyrl-RS"/>
              </w:rPr>
            </w:pPr>
            <w:r w:rsidRPr="00CF6BAF">
              <w:rPr>
                <w:rFonts w:cstheme="minorHAnsi"/>
                <w:lang w:val="sr-Cyrl-RS"/>
              </w:rPr>
              <w:t xml:space="preserve">Број догађаја, </w:t>
            </w:r>
          </w:p>
          <w:p w14:paraId="1D63729D" w14:textId="77777777" w:rsidR="003E5ABF" w:rsidRPr="00CF6BAF" w:rsidRDefault="003E5ABF" w:rsidP="003E5ABF">
            <w:pPr>
              <w:rPr>
                <w:rFonts w:cstheme="minorHAnsi"/>
                <w:lang w:val="sr-Cyrl-RS"/>
              </w:rPr>
            </w:pPr>
            <w:r w:rsidRPr="00CF6BAF">
              <w:rPr>
                <w:rFonts w:cstheme="minorHAnsi"/>
                <w:lang w:val="sr-Cyrl-RS"/>
              </w:rPr>
              <w:t>Број учесника</w:t>
            </w:r>
          </w:p>
        </w:tc>
        <w:tc>
          <w:tcPr>
            <w:tcW w:w="1984" w:type="dxa"/>
            <w:shd w:val="clear" w:color="auto" w:fill="FFFFFF" w:themeFill="background1"/>
          </w:tcPr>
          <w:p w14:paraId="0B30ADF5" w14:textId="77777777" w:rsidR="003E5ABF" w:rsidRPr="00CF6BAF" w:rsidRDefault="003E5ABF" w:rsidP="003E5ABF">
            <w:pPr>
              <w:rPr>
                <w:rFonts w:cstheme="minorHAnsi"/>
                <w:lang w:val="sr-Cyrl-RS"/>
              </w:rPr>
            </w:pPr>
            <w:r w:rsidRPr="00CF6BAF">
              <w:rPr>
                <w:rFonts w:cstheme="minorHAnsi"/>
                <w:lang w:val="sr-Cyrl-RS"/>
              </w:rPr>
              <w:t>Листе учесника</w:t>
            </w:r>
          </w:p>
          <w:p w14:paraId="658E36F7" w14:textId="77777777" w:rsidR="003E5ABF" w:rsidRPr="00CF6BAF" w:rsidRDefault="003E5ABF" w:rsidP="003E5ABF">
            <w:pPr>
              <w:rPr>
                <w:rFonts w:cstheme="minorHAnsi"/>
                <w:lang w:val="sr-Cyrl-RS"/>
              </w:rPr>
            </w:pPr>
            <w:r w:rsidRPr="00CF6BAF">
              <w:rPr>
                <w:rFonts w:cstheme="minorHAnsi"/>
                <w:lang w:val="sr-Cyrl-RS"/>
              </w:rPr>
              <w:t>Извештај о раду</w:t>
            </w:r>
          </w:p>
        </w:tc>
        <w:tc>
          <w:tcPr>
            <w:tcW w:w="1701" w:type="dxa"/>
            <w:shd w:val="clear" w:color="auto" w:fill="FFFFFF" w:themeFill="background1"/>
          </w:tcPr>
          <w:p w14:paraId="1BDF8CF5" w14:textId="77777777" w:rsidR="003E5ABF" w:rsidRPr="00CF6BAF" w:rsidRDefault="003E5ABF" w:rsidP="003E5ABF">
            <w:pPr>
              <w:rPr>
                <w:rFonts w:cstheme="minorHAnsi"/>
                <w:lang w:val="sr-Cyrl-RS"/>
              </w:rPr>
            </w:pPr>
            <w:r w:rsidRPr="00EE4554">
              <w:rPr>
                <w:rFonts w:cstheme="minorHAnsi"/>
                <w:lang w:val="sr-Cyrl-RS"/>
              </w:rPr>
              <w:t>Буџет ГО Стари град</w:t>
            </w:r>
          </w:p>
        </w:tc>
        <w:tc>
          <w:tcPr>
            <w:tcW w:w="1134" w:type="dxa"/>
            <w:shd w:val="clear" w:color="auto" w:fill="FFFFFF" w:themeFill="background1"/>
          </w:tcPr>
          <w:p w14:paraId="6A2F43B4" w14:textId="2F4C57BC" w:rsidR="003E5ABF" w:rsidRPr="00D11C75" w:rsidRDefault="003E5ABF" w:rsidP="003E5ABF">
            <w:pPr>
              <w:rPr>
                <w:rFonts w:cstheme="minorHAnsi"/>
                <w:lang w:val="sr-Cyrl-RS"/>
              </w:rPr>
            </w:pPr>
            <w:r w:rsidRPr="00D11C75">
              <w:rPr>
                <w:rFonts w:cstheme="minorHAnsi"/>
                <w:lang w:val="sr-Cyrl-RS"/>
              </w:rPr>
              <w:t>Од 2024</w:t>
            </w:r>
            <w:r>
              <w:rPr>
                <w:rFonts w:cstheme="minorHAnsi"/>
                <w:lang w:val="sr-Cyrl-RS"/>
              </w:rPr>
              <w:t>.</w:t>
            </w:r>
            <w:r w:rsidRPr="00D11C75">
              <w:rPr>
                <w:rFonts w:cstheme="minorHAnsi"/>
                <w:lang w:val="sr-Cyrl-RS"/>
              </w:rPr>
              <w:t xml:space="preserve"> </w:t>
            </w:r>
            <w:r w:rsidR="00500F8F">
              <w:rPr>
                <w:rFonts w:cstheme="minorHAnsi"/>
                <w:lang w:val="sr-Cyrl-RS"/>
              </w:rPr>
              <w:t xml:space="preserve">године </w:t>
            </w:r>
            <w:r w:rsidRPr="00D11C75">
              <w:rPr>
                <w:rFonts w:cstheme="minorHAnsi"/>
                <w:lang w:val="sr-Cyrl-RS"/>
              </w:rPr>
              <w:t>континуирано</w:t>
            </w:r>
          </w:p>
          <w:p w14:paraId="32455324" w14:textId="6A283945" w:rsidR="003E5ABF" w:rsidRPr="00CF6BAF" w:rsidRDefault="003E5ABF" w:rsidP="003E5ABF">
            <w:pPr>
              <w:rPr>
                <w:rFonts w:cstheme="minorHAnsi"/>
                <w:lang w:val="sr-Cyrl-RS"/>
              </w:rPr>
            </w:pPr>
            <w:r w:rsidRPr="00D11C75">
              <w:rPr>
                <w:rFonts w:cstheme="minorHAnsi"/>
                <w:lang w:val="sr-Cyrl-RS"/>
              </w:rPr>
              <w:t xml:space="preserve">1 </w:t>
            </w:r>
            <w:r>
              <w:rPr>
                <w:rFonts w:cstheme="minorHAnsi"/>
                <w:lang w:val="sr-Cyrl-RS"/>
              </w:rPr>
              <w:t>радионица</w:t>
            </w:r>
            <w:r w:rsidR="00500F8F">
              <w:rPr>
                <w:rFonts w:cstheme="minorHAnsi"/>
                <w:lang w:val="sr-Cyrl-RS"/>
              </w:rPr>
              <w:t xml:space="preserve"> гo</w:t>
            </w:r>
            <w:r w:rsidRPr="00D11C75">
              <w:rPr>
                <w:rFonts w:cstheme="minorHAnsi"/>
                <w:lang w:val="sr-Cyrl-RS"/>
              </w:rPr>
              <w:t>дишње</w:t>
            </w:r>
          </w:p>
        </w:tc>
      </w:tr>
      <w:tr w:rsidR="003E5ABF" w:rsidRPr="00CF6BAF" w14:paraId="4B9C149E" w14:textId="77777777" w:rsidTr="003E5ABF">
        <w:tc>
          <w:tcPr>
            <w:tcW w:w="12758" w:type="dxa"/>
            <w:gridSpan w:val="7"/>
            <w:shd w:val="clear" w:color="auto" w:fill="D0CECE" w:themeFill="background2" w:themeFillShade="E6"/>
          </w:tcPr>
          <w:p w14:paraId="39831C80" w14:textId="77777777" w:rsidR="003E5ABF" w:rsidRPr="00CF6BAF" w:rsidRDefault="003E5ABF" w:rsidP="003E5ABF">
            <w:pPr>
              <w:rPr>
                <w:rFonts w:cstheme="minorHAnsi"/>
                <w:lang w:val="sr-Cyrl-RS"/>
              </w:rPr>
            </w:pPr>
            <w:r w:rsidRPr="00CF6BAF">
              <w:rPr>
                <w:rFonts w:cstheme="minorHAnsi"/>
                <w:lang w:val="sr-Cyrl-RS"/>
              </w:rPr>
              <w:t>Мера 1.5. Промоција родне равноправности</w:t>
            </w:r>
          </w:p>
        </w:tc>
        <w:tc>
          <w:tcPr>
            <w:tcW w:w="1701" w:type="dxa"/>
            <w:shd w:val="clear" w:color="auto" w:fill="D0CECE" w:themeFill="background2" w:themeFillShade="E6"/>
          </w:tcPr>
          <w:p w14:paraId="75E93576" w14:textId="77777777" w:rsidR="003E5ABF" w:rsidRPr="00CF6BAF" w:rsidRDefault="003E5ABF" w:rsidP="003E5ABF">
            <w:pPr>
              <w:ind w:left="284"/>
              <w:rPr>
                <w:rFonts w:cstheme="minorHAnsi"/>
                <w:lang w:val="sr-Cyrl-RS"/>
              </w:rPr>
            </w:pPr>
          </w:p>
        </w:tc>
        <w:tc>
          <w:tcPr>
            <w:tcW w:w="1134" w:type="dxa"/>
            <w:shd w:val="clear" w:color="auto" w:fill="D0CECE" w:themeFill="background2" w:themeFillShade="E6"/>
          </w:tcPr>
          <w:p w14:paraId="0EB4DD57" w14:textId="77777777" w:rsidR="003E5ABF" w:rsidRPr="00CF6BAF" w:rsidRDefault="003E5ABF" w:rsidP="003E5ABF">
            <w:pPr>
              <w:ind w:left="284"/>
              <w:rPr>
                <w:rFonts w:cstheme="minorHAnsi"/>
                <w:lang w:val="sr-Cyrl-RS"/>
              </w:rPr>
            </w:pPr>
          </w:p>
        </w:tc>
      </w:tr>
      <w:tr w:rsidR="003E5ABF" w:rsidRPr="00CF6BAF" w14:paraId="2E7B1D3C" w14:textId="77777777" w:rsidTr="003E5ABF">
        <w:tc>
          <w:tcPr>
            <w:tcW w:w="987" w:type="dxa"/>
          </w:tcPr>
          <w:p w14:paraId="3DCFCC36" w14:textId="77777777" w:rsidR="003E5ABF" w:rsidRPr="00CF6BAF" w:rsidRDefault="003E5ABF" w:rsidP="003E5ABF">
            <w:pPr>
              <w:rPr>
                <w:rFonts w:cstheme="minorHAnsi"/>
                <w:lang w:val="sr-Cyrl-RS"/>
              </w:rPr>
            </w:pPr>
            <w:r w:rsidRPr="00CF6BAF">
              <w:rPr>
                <w:rFonts w:cstheme="minorHAnsi"/>
                <w:b/>
                <w:bCs/>
                <w:lang w:val="sr-Cyrl-RS"/>
              </w:rPr>
              <w:t xml:space="preserve">Р.бр </w:t>
            </w:r>
          </w:p>
        </w:tc>
        <w:tc>
          <w:tcPr>
            <w:tcW w:w="2215" w:type="dxa"/>
          </w:tcPr>
          <w:p w14:paraId="67DA1326" w14:textId="77777777" w:rsidR="003E5ABF" w:rsidRPr="00CF6BAF" w:rsidRDefault="003E5ABF" w:rsidP="003E5ABF">
            <w:pPr>
              <w:rPr>
                <w:rFonts w:cstheme="minorHAnsi"/>
                <w:lang w:val="sr-Cyrl-RS"/>
              </w:rPr>
            </w:pPr>
            <w:r w:rsidRPr="00CF6BAF">
              <w:rPr>
                <w:rFonts w:cstheme="minorHAnsi"/>
                <w:b/>
                <w:bCs/>
                <w:lang w:val="sr-Cyrl-RS"/>
              </w:rPr>
              <w:t>Активност</w:t>
            </w:r>
          </w:p>
        </w:tc>
        <w:tc>
          <w:tcPr>
            <w:tcW w:w="2171" w:type="dxa"/>
          </w:tcPr>
          <w:p w14:paraId="341D8959" w14:textId="77777777" w:rsidR="003E5ABF" w:rsidRPr="00CF6BAF" w:rsidRDefault="003E5ABF" w:rsidP="003E5ABF">
            <w:pPr>
              <w:rPr>
                <w:rFonts w:cstheme="minorHAnsi"/>
                <w:lang w:val="sr-Cyrl-RS"/>
              </w:rPr>
            </w:pPr>
            <w:r w:rsidRPr="00CF6BAF">
              <w:rPr>
                <w:rFonts w:cstheme="minorHAnsi"/>
                <w:b/>
                <w:bCs/>
                <w:lang w:val="sr-Cyrl-RS"/>
              </w:rPr>
              <w:t>Резултат</w:t>
            </w:r>
          </w:p>
        </w:tc>
        <w:tc>
          <w:tcPr>
            <w:tcW w:w="2042" w:type="dxa"/>
          </w:tcPr>
          <w:p w14:paraId="6C2AEE6D" w14:textId="77777777" w:rsidR="003E5ABF" w:rsidRPr="00CF6BAF" w:rsidRDefault="003E5ABF" w:rsidP="003E5ABF">
            <w:pPr>
              <w:rPr>
                <w:rFonts w:cstheme="minorHAnsi"/>
                <w:lang w:val="sr-Cyrl-RS"/>
              </w:rPr>
            </w:pPr>
            <w:r w:rsidRPr="00CF6BAF">
              <w:rPr>
                <w:rFonts w:cstheme="minorHAnsi"/>
                <w:b/>
                <w:bCs/>
                <w:lang w:val="sr-Cyrl-RS"/>
              </w:rPr>
              <w:t xml:space="preserve">Носилац </w:t>
            </w:r>
          </w:p>
        </w:tc>
        <w:tc>
          <w:tcPr>
            <w:tcW w:w="1658" w:type="dxa"/>
          </w:tcPr>
          <w:p w14:paraId="4609B64C" w14:textId="77777777" w:rsidR="003E5ABF" w:rsidRPr="00CF6BAF" w:rsidRDefault="003E5ABF" w:rsidP="003E5ABF">
            <w:pPr>
              <w:rPr>
                <w:rFonts w:cstheme="minorHAnsi"/>
                <w:lang w:val="sr-Cyrl-RS"/>
              </w:rPr>
            </w:pPr>
            <w:r w:rsidRPr="00CF6BAF">
              <w:rPr>
                <w:rFonts w:cstheme="minorHAnsi"/>
                <w:b/>
                <w:bCs/>
                <w:lang w:val="sr-Cyrl-RS"/>
              </w:rPr>
              <w:t>Остали учесници</w:t>
            </w:r>
          </w:p>
        </w:tc>
        <w:tc>
          <w:tcPr>
            <w:tcW w:w="1701" w:type="dxa"/>
          </w:tcPr>
          <w:p w14:paraId="7DA34E42" w14:textId="77777777" w:rsidR="003E5ABF" w:rsidRPr="00CF6BAF" w:rsidRDefault="003E5ABF" w:rsidP="003E5ABF">
            <w:pPr>
              <w:rPr>
                <w:rFonts w:cstheme="minorHAnsi"/>
                <w:lang w:val="sr-Cyrl-RS"/>
              </w:rPr>
            </w:pPr>
            <w:r w:rsidRPr="00CF6BAF">
              <w:rPr>
                <w:rFonts w:cstheme="minorHAnsi"/>
                <w:b/>
                <w:bCs/>
                <w:lang w:val="sr-Cyrl-RS"/>
              </w:rPr>
              <w:t>Индикатори</w:t>
            </w:r>
          </w:p>
        </w:tc>
        <w:tc>
          <w:tcPr>
            <w:tcW w:w="1984" w:type="dxa"/>
          </w:tcPr>
          <w:p w14:paraId="7CFE3335" w14:textId="77777777" w:rsidR="003E5ABF" w:rsidRPr="00CF6BAF" w:rsidRDefault="003E5ABF" w:rsidP="003E5ABF">
            <w:pPr>
              <w:rPr>
                <w:rFonts w:cstheme="minorHAnsi"/>
                <w:lang w:val="sr-Cyrl-RS"/>
              </w:rPr>
            </w:pPr>
            <w:r w:rsidRPr="00CF6BAF">
              <w:rPr>
                <w:rFonts w:cstheme="minorHAnsi"/>
                <w:b/>
                <w:bCs/>
                <w:lang w:val="sr-Cyrl-RS"/>
              </w:rPr>
              <w:t>Извори верификације</w:t>
            </w:r>
          </w:p>
        </w:tc>
        <w:tc>
          <w:tcPr>
            <w:tcW w:w="1701" w:type="dxa"/>
          </w:tcPr>
          <w:p w14:paraId="3EFF748F" w14:textId="77777777" w:rsidR="003E5ABF" w:rsidRPr="00CF6BAF" w:rsidRDefault="003E5ABF" w:rsidP="003E5ABF">
            <w:pPr>
              <w:rPr>
                <w:rFonts w:cstheme="minorHAnsi"/>
                <w:b/>
                <w:bCs/>
                <w:lang w:val="sr-Cyrl-RS"/>
              </w:rPr>
            </w:pPr>
            <w:r w:rsidRPr="00CF6BAF">
              <w:rPr>
                <w:rFonts w:cstheme="minorHAnsi"/>
                <w:b/>
                <w:bCs/>
                <w:lang w:val="sr-Cyrl-RS"/>
              </w:rPr>
              <w:t>Извори</w:t>
            </w:r>
          </w:p>
          <w:p w14:paraId="692778F9" w14:textId="77777777" w:rsidR="003E5ABF" w:rsidRPr="00CF6BAF" w:rsidRDefault="003E5ABF" w:rsidP="003E5ABF">
            <w:pPr>
              <w:rPr>
                <w:rFonts w:cstheme="minorHAnsi"/>
                <w:lang w:val="sr-Cyrl-RS"/>
              </w:rPr>
            </w:pPr>
            <w:r w:rsidRPr="00CF6BAF">
              <w:rPr>
                <w:rFonts w:cstheme="minorHAnsi"/>
                <w:b/>
                <w:bCs/>
                <w:lang w:val="sr-Cyrl-RS"/>
              </w:rPr>
              <w:t>финансирања</w:t>
            </w:r>
            <w:r w:rsidRPr="00CF6BAF">
              <w:rPr>
                <w:rFonts w:cstheme="minorHAnsi"/>
                <w:b/>
                <w:bCs/>
                <w:lang w:val="sr-Cyrl-RS"/>
              </w:rPr>
              <w:tab/>
            </w:r>
          </w:p>
        </w:tc>
        <w:tc>
          <w:tcPr>
            <w:tcW w:w="1134" w:type="dxa"/>
          </w:tcPr>
          <w:p w14:paraId="2A58DF4C" w14:textId="77777777" w:rsidR="003E5ABF" w:rsidRPr="00CF6BAF" w:rsidRDefault="003E5ABF" w:rsidP="003E5ABF">
            <w:pPr>
              <w:rPr>
                <w:rFonts w:cstheme="minorHAnsi"/>
                <w:lang w:val="sr-Cyrl-RS"/>
              </w:rPr>
            </w:pPr>
            <w:r w:rsidRPr="00CF6BAF">
              <w:rPr>
                <w:rFonts w:cstheme="minorHAnsi"/>
                <w:b/>
                <w:bCs/>
                <w:lang w:val="sr-Cyrl-RS"/>
              </w:rPr>
              <w:t>Рок</w:t>
            </w:r>
          </w:p>
        </w:tc>
      </w:tr>
      <w:tr w:rsidR="003E5ABF" w:rsidRPr="00CF6BAF" w14:paraId="542D737B" w14:textId="77777777" w:rsidTr="003E5ABF">
        <w:tc>
          <w:tcPr>
            <w:tcW w:w="987" w:type="dxa"/>
            <w:shd w:val="clear" w:color="auto" w:fill="FFFFFF" w:themeFill="background1"/>
          </w:tcPr>
          <w:p w14:paraId="441D4A3B" w14:textId="77777777" w:rsidR="003E5ABF" w:rsidRPr="00CF6BAF" w:rsidRDefault="003E5ABF" w:rsidP="003E5ABF">
            <w:pPr>
              <w:rPr>
                <w:rFonts w:cstheme="minorHAnsi"/>
                <w:lang w:val="sr-Cyrl-RS"/>
              </w:rPr>
            </w:pPr>
            <w:r w:rsidRPr="00CF6BAF">
              <w:rPr>
                <w:rFonts w:cstheme="minorHAnsi"/>
                <w:lang w:val="sr-Cyrl-RS"/>
              </w:rPr>
              <w:t>1.5.1</w:t>
            </w:r>
          </w:p>
        </w:tc>
        <w:tc>
          <w:tcPr>
            <w:tcW w:w="2215" w:type="dxa"/>
            <w:shd w:val="clear" w:color="auto" w:fill="FFFFFF" w:themeFill="background1"/>
          </w:tcPr>
          <w:p w14:paraId="32B5A58E" w14:textId="77777777" w:rsidR="003E5ABF" w:rsidRPr="00CF6BAF" w:rsidRDefault="003E5ABF" w:rsidP="003E5ABF">
            <w:pPr>
              <w:rPr>
                <w:rFonts w:cstheme="minorHAnsi"/>
                <w:lang w:val="sr-Cyrl-RS"/>
              </w:rPr>
            </w:pPr>
            <w:r w:rsidRPr="00CF6BAF">
              <w:rPr>
                <w:rFonts w:cstheme="minorHAnsi"/>
                <w:lang w:val="sr-Cyrl-RS"/>
              </w:rPr>
              <w:t>Промоција ЛАПа за родну равноправност</w:t>
            </w:r>
          </w:p>
        </w:tc>
        <w:tc>
          <w:tcPr>
            <w:tcW w:w="2171" w:type="dxa"/>
            <w:shd w:val="clear" w:color="auto" w:fill="FFFFFF" w:themeFill="background1"/>
          </w:tcPr>
          <w:p w14:paraId="7D9D168B" w14:textId="77777777" w:rsidR="003E5ABF" w:rsidRPr="00CF6BAF" w:rsidRDefault="003E5ABF" w:rsidP="003E5ABF">
            <w:pPr>
              <w:rPr>
                <w:rFonts w:cstheme="minorHAnsi"/>
                <w:lang w:val="sr-Cyrl-RS"/>
              </w:rPr>
            </w:pPr>
            <w:r w:rsidRPr="00CF6BAF">
              <w:rPr>
                <w:rFonts w:cstheme="minorHAnsi"/>
                <w:lang w:val="sr-Cyrl-RS"/>
              </w:rPr>
              <w:t>Одржани промотивни догађаји</w:t>
            </w:r>
          </w:p>
          <w:p w14:paraId="0E76CA29" w14:textId="77777777" w:rsidR="003E5ABF" w:rsidRPr="00CF6BAF" w:rsidRDefault="003E5ABF" w:rsidP="003E5ABF">
            <w:pPr>
              <w:rPr>
                <w:rFonts w:cstheme="minorHAnsi"/>
                <w:lang w:val="sr-Cyrl-RS"/>
              </w:rPr>
            </w:pPr>
            <w:r w:rsidRPr="00CF6BAF">
              <w:rPr>
                <w:rFonts w:cstheme="minorHAnsi"/>
                <w:lang w:val="sr-Cyrl-RS"/>
              </w:rPr>
              <w:t xml:space="preserve">Реализоване промотивне активности у дигиталним медијима </w:t>
            </w:r>
          </w:p>
        </w:tc>
        <w:tc>
          <w:tcPr>
            <w:tcW w:w="2042" w:type="dxa"/>
            <w:shd w:val="clear" w:color="auto" w:fill="FFFFFF" w:themeFill="background1"/>
          </w:tcPr>
          <w:p w14:paraId="7E363D84" w14:textId="77777777" w:rsidR="003E5ABF" w:rsidRPr="00CF6BAF" w:rsidRDefault="003E5ABF" w:rsidP="003E5ABF">
            <w:pPr>
              <w:rPr>
                <w:rFonts w:cstheme="minorHAnsi"/>
                <w:lang w:val="sr-Cyrl-RS"/>
              </w:rPr>
            </w:pPr>
            <w:r w:rsidRPr="00CF6BAF">
              <w:rPr>
                <w:rFonts w:cstheme="minorHAnsi"/>
                <w:lang w:val="sr-Cyrl-RS"/>
              </w:rPr>
              <w:t>Савет за родну равноправност</w:t>
            </w:r>
          </w:p>
        </w:tc>
        <w:tc>
          <w:tcPr>
            <w:tcW w:w="1658" w:type="dxa"/>
            <w:shd w:val="clear" w:color="auto" w:fill="FFFFFF" w:themeFill="background1"/>
          </w:tcPr>
          <w:p w14:paraId="01E2DAC2" w14:textId="77777777" w:rsidR="003E5ABF" w:rsidRPr="00CF6BAF" w:rsidRDefault="003E5ABF" w:rsidP="003E5ABF">
            <w:pPr>
              <w:rPr>
                <w:rFonts w:cstheme="minorHAnsi"/>
                <w:lang w:val="sr-Cyrl-RS"/>
              </w:rPr>
            </w:pPr>
            <w:r w:rsidRPr="00CF6BAF">
              <w:rPr>
                <w:rFonts w:cstheme="minorHAnsi"/>
                <w:lang w:val="sr-Cyrl-RS"/>
              </w:rPr>
              <w:t>ГО Стари град</w:t>
            </w:r>
          </w:p>
        </w:tc>
        <w:tc>
          <w:tcPr>
            <w:tcW w:w="1701" w:type="dxa"/>
            <w:shd w:val="clear" w:color="auto" w:fill="FFFFFF" w:themeFill="background1"/>
          </w:tcPr>
          <w:p w14:paraId="76EEE3DE" w14:textId="77777777" w:rsidR="003E5ABF" w:rsidRPr="00CF6BAF" w:rsidRDefault="003E5ABF" w:rsidP="003E5ABF">
            <w:pPr>
              <w:rPr>
                <w:rFonts w:cstheme="minorHAnsi"/>
                <w:lang w:val="sr-Cyrl-RS"/>
              </w:rPr>
            </w:pPr>
            <w:r w:rsidRPr="00CF6BAF">
              <w:rPr>
                <w:rFonts w:cstheme="minorHAnsi"/>
                <w:lang w:val="sr-Cyrl-RS"/>
              </w:rPr>
              <w:t>Број догађаја</w:t>
            </w:r>
          </w:p>
          <w:p w14:paraId="45A8BFF9" w14:textId="77777777" w:rsidR="003E5ABF" w:rsidRPr="00CF6BAF" w:rsidRDefault="003E5ABF" w:rsidP="003E5ABF">
            <w:pPr>
              <w:rPr>
                <w:rFonts w:cstheme="minorHAnsi"/>
                <w:lang w:val="sr-Cyrl-RS"/>
              </w:rPr>
            </w:pPr>
            <w:r w:rsidRPr="00CF6BAF">
              <w:rPr>
                <w:rFonts w:cstheme="minorHAnsi"/>
                <w:lang w:val="sr-Cyrl-RS"/>
              </w:rPr>
              <w:t>Број објава</w:t>
            </w:r>
          </w:p>
          <w:p w14:paraId="75D99BD4" w14:textId="77777777" w:rsidR="003E5ABF" w:rsidRPr="00CF6BAF" w:rsidRDefault="003E5ABF" w:rsidP="003E5ABF">
            <w:pPr>
              <w:rPr>
                <w:rFonts w:cstheme="minorHAnsi"/>
                <w:lang w:val="sr-Cyrl-RS"/>
              </w:rPr>
            </w:pPr>
            <w:r w:rsidRPr="00CF6BAF">
              <w:rPr>
                <w:rFonts w:cstheme="minorHAnsi"/>
                <w:lang w:val="sr-Cyrl-RS"/>
              </w:rPr>
              <w:t>Број учесника</w:t>
            </w:r>
          </w:p>
        </w:tc>
        <w:tc>
          <w:tcPr>
            <w:tcW w:w="1984" w:type="dxa"/>
            <w:shd w:val="clear" w:color="auto" w:fill="FFFFFF" w:themeFill="background1"/>
          </w:tcPr>
          <w:p w14:paraId="383C1531" w14:textId="77777777" w:rsidR="003E5ABF" w:rsidRPr="00CF6BAF" w:rsidRDefault="003E5ABF" w:rsidP="003E5ABF">
            <w:pPr>
              <w:rPr>
                <w:rFonts w:cstheme="minorHAnsi"/>
                <w:lang w:val="sr-Cyrl-RS"/>
              </w:rPr>
            </w:pPr>
            <w:r w:rsidRPr="00CF6BAF">
              <w:rPr>
                <w:rFonts w:cstheme="minorHAnsi"/>
                <w:lang w:val="sr-Cyrl-RS"/>
              </w:rPr>
              <w:t>Извештај о раду</w:t>
            </w:r>
          </w:p>
        </w:tc>
        <w:tc>
          <w:tcPr>
            <w:tcW w:w="1701" w:type="dxa"/>
            <w:shd w:val="clear" w:color="auto" w:fill="FFFFFF" w:themeFill="background1"/>
          </w:tcPr>
          <w:p w14:paraId="7405D855" w14:textId="77777777" w:rsidR="003E5ABF" w:rsidRPr="00CF6BAF" w:rsidRDefault="003E5ABF" w:rsidP="003E5ABF">
            <w:pPr>
              <w:rPr>
                <w:rFonts w:cstheme="minorHAnsi"/>
                <w:lang w:val="sr-Cyrl-RS"/>
              </w:rPr>
            </w:pPr>
            <w:r w:rsidRPr="00EE4554">
              <w:rPr>
                <w:rFonts w:cstheme="minorHAnsi"/>
                <w:lang w:val="sr-Cyrl-RS"/>
              </w:rPr>
              <w:t>Буџет ГО Стари град</w:t>
            </w:r>
          </w:p>
        </w:tc>
        <w:tc>
          <w:tcPr>
            <w:tcW w:w="1134" w:type="dxa"/>
            <w:shd w:val="clear" w:color="auto" w:fill="FFFFFF" w:themeFill="background1"/>
          </w:tcPr>
          <w:p w14:paraId="1F49256C" w14:textId="144F6B18" w:rsidR="003E5ABF" w:rsidRPr="00CF6BAF" w:rsidRDefault="00500F8F" w:rsidP="003E5ABF">
            <w:pPr>
              <w:rPr>
                <w:rFonts w:cstheme="minorHAnsi"/>
                <w:lang w:val="sr-Cyrl-RS"/>
              </w:rPr>
            </w:pPr>
            <w:r>
              <w:rPr>
                <w:rFonts w:cstheme="minorHAnsi"/>
                <w:lang w:val="sr-Cyrl-RS"/>
              </w:rPr>
              <w:t xml:space="preserve">I </w:t>
            </w:r>
            <w:r w:rsidR="003E5ABF">
              <w:rPr>
                <w:rFonts w:cstheme="minorHAnsi"/>
                <w:lang w:val="sr-Cyrl-RS"/>
              </w:rPr>
              <w:t>квартал 2024.</w:t>
            </w:r>
            <w:r>
              <w:rPr>
                <w:rFonts w:cstheme="minorHAnsi"/>
                <w:lang w:val="sr-Cyrl-RS"/>
              </w:rPr>
              <w:t xml:space="preserve"> године</w:t>
            </w:r>
          </w:p>
        </w:tc>
      </w:tr>
      <w:tr w:rsidR="003E5ABF" w:rsidRPr="00CF6BAF" w14:paraId="6E00D116" w14:textId="77777777" w:rsidTr="003E5ABF">
        <w:tc>
          <w:tcPr>
            <w:tcW w:w="987" w:type="dxa"/>
            <w:shd w:val="clear" w:color="auto" w:fill="FFFFFF" w:themeFill="background1"/>
          </w:tcPr>
          <w:p w14:paraId="6EB407F4" w14:textId="77777777" w:rsidR="003E5ABF" w:rsidRPr="00CF6BAF" w:rsidRDefault="003E5ABF" w:rsidP="003E5ABF">
            <w:pPr>
              <w:rPr>
                <w:rFonts w:cstheme="minorHAnsi"/>
                <w:lang w:val="sr-Cyrl-RS"/>
              </w:rPr>
            </w:pPr>
            <w:r w:rsidRPr="00CF6BAF">
              <w:rPr>
                <w:rFonts w:cstheme="minorHAnsi"/>
                <w:lang w:val="sr-Cyrl-RS"/>
              </w:rPr>
              <w:t>1.5.2</w:t>
            </w:r>
          </w:p>
        </w:tc>
        <w:tc>
          <w:tcPr>
            <w:tcW w:w="2215" w:type="dxa"/>
            <w:shd w:val="clear" w:color="auto" w:fill="FFFFFF" w:themeFill="background1"/>
          </w:tcPr>
          <w:p w14:paraId="0BA2066B" w14:textId="77777777" w:rsidR="003E5ABF" w:rsidRPr="00CF6BAF" w:rsidRDefault="003E5ABF" w:rsidP="003E5ABF">
            <w:pPr>
              <w:rPr>
                <w:rFonts w:cstheme="minorHAnsi"/>
                <w:lang w:val="sr-Cyrl-RS"/>
              </w:rPr>
            </w:pPr>
            <w:r w:rsidRPr="00CF6BAF">
              <w:rPr>
                <w:rFonts w:cstheme="minorHAnsi"/>
                <w:lang w:val="sr-Cyrl-RS"/>
              </w:rPr>
              <w:t>Кампања о значају родне равноправности</w:t>
            </w:r>
          </w:p>
        </w:tc>
        <w:tc>
          <w:tcPr>
            <w:tcW w:w="2171" w:type="dxa"/>
            <w:shd w:val="clear" w:color="auto" w:fill="FFFFFF" w:themeFill="background1"/>
          </w:tcPr>
          <w:p w14:paraId="61DCE433" w14:textId="77777777" w:rsidR="003E5ABF" w:rsidRPr="00CF6BAF" w:rsidRDefault="003E5ABF" w:rsidP="003E5ABF">
            <w:pPr>
              <w:rPr>
                <w:rFonts w:cstheme="minorHAnsi"/>
                <w:lang w:val="sr-Cyrl-RS"/>
              </w:rPr>
            </w:pPr>
            <w:r w:rsidRPr="00CF6BAF">
              <w:rPr>
                <w:rFonts w:cstheme="minorHAnsi"/>
                <w:lang w:val="sr-Cyrl-RS"/>
              </w:rPr>
              <w:t xml:space="preserve">Одржана трибина </w:t>
            </w:r>
          </w:p>
          <w:p w14:paraId="722B749B" w14:textId="77777777" w:rsidR="003E5ABF" w:rsidRPr="00CF6BAF" w:rsidRDefault="003E5ABF" w:rsidP="003E5ABF">
            <w:pPr>
              <w:rPr>
                <w:rFonts w:cstheme="minorHAnsi"/>
                <w:lang w:val="sr-Cyrl-RS"/>
              </w:rPr>
            </w:pPr>
            <w:r w:rsidRPr="00CF6BAF">
              <w:rPr>
                <w:rFonts w:cstheme="minorHAnsi"/>
                <w:lang w:val="sr-Cyrl-RS"/>
              </w:rPr>
              <w:t xml:space="preserve">Реализована медијска кампања </w:t>
            </w:r>
          </w:p>
        </w:tc>
        <w:tc>
          <w:tcPr>
            <w:tcW w:w="2042" w:type="dxa"/>
            <w:shd w:val="clear" w:color="auto" w:fill="FFFFFF" w:themeFill="background1"/>
          </w:tcPr>
          <w:p w14:paraId="082556B9" w14:textId="77777777" w:rsidR="003E5ABF" w:rsidRPr="00CF6BAF" w:rsidRDefault="003E5ABF" w:rsidP="003E5ABF">
            <w:pPr>
              <w:rPr>
                <w:rFonts w:cstheme="minorHAnsi"/>
                <w:lang w:val="sr-Cyrl-RS"/>
              </w:rPr>
            </w:pPr>
            <w:r w:rsidRPr="00CF6BAF">
              <w:rPr>
                <w:rFonts w:cstheme="minorHAnsi"/>
                <w:lang w:val="sr-Cyrl-RS"/>
              </w:rPr>
              <w:t>Савет за родну равноправност</w:t>
            </w:r>
          </w:p>
        </w:tc>
        <w:tc>
          <w:tcPr>
            <w:tcW w:w="1658" w:type="dxa"/>
            <w:shd w:val="clear" w:color="auto" w:fill="FFFFFF" w:themeFill="background1"/>
          </w:tcPr>
          <w:p w14:paraId="1B7CA6CA" w14:textId="77777777" w:rsidR="003E5ABF" w:rsidRPr="00CF6BAF" w:rsidRDefault="003E5ABF" w:rsidP="003E5ABF">
            <w:pPr>
              <w:rPr>
                <w:rFonts w:cstheme="minorHAnsi"/>
                <w:lang w:val="sr-Cyrl-RS"/>
              </w:rPr>
            </w:pPr>
            <w:r w:rsidRPr="00CF6BAF">
              <w:rPr>
                <w:rFonts w:cstheme="minorHAnsi"/>
                <w:lang w:val="sr-Cyrl-RS"/>
              </w:rPr>
              <w:t>ГО Стари град</w:t>
            </w:r>
          </w:p>
        </w:tc>
        <w:tc>
          <w:tcPr>
            <w:tcW w:w="1701" w:type="dxa"/>
            <w:shd w:val="clear" w:color="auto" w:fill="FFFFFF" w:themeFill="background1"/>
          </w:tcPr>
          <w:p w14:paraId="181753F9" w14:textId="77777777" w:rsidR="003E5ABF" w:rsidRPr="00CF6BAF" w:rsidRDefault="003E5ABF" w:rsidP="003E5ABF">
            <w:pPr>
              <w:rPr>
                <w:rFonts w:cstheme="minorHAnsi"/>
                <w:lang w:val="sr-Cyrl-RS"/>
              </w:rPr>
            </w:pPr>
            <w:r w:rsidRPr="00CF6BAF">
              <w:rPr>
                <w:rFonts w:cstheme="minorHAnsi"/>
                <w:lang w:val="sr-Cyrl-RS"/>
              </w:rPr>
              <w:t>Број догађаја</w:t>
            </w:r>
          </w:p>
          <w:p w14:paraId="51FD40F6" w14:textId="77777777" w:rsidR="003E5ABF" w:rsidRPr="00CF6BAF" w:rsidRDefault="003E5ABF" w:rsidP="003E5ABF">
            <w:pPr>
              <w:rPr>
                <w:rFonts w:cstheme="minorHAnsi"/>
                <w:lang w:val="sr-Cyrl-RS"/>
              </w:rPr>
            </w:pPr>
            <w:r w:rsidRPr="00CF6BAF">
              <w:rPr>
                <w:rFonts w:cstheme="minorHAnsi"/>
                <w:lang w:val="sr-Cyrl-RS"/>
              </w:rPr>
              <w:t>Број објава</w:t>
            </w:r>
          </w:p>
          <w:p w14:paraId="7BB1FE79" w14:textId="77777777" w:rsidR="003E5ABF" w:rsidRPr="00CF6BAF" w:rsidRDefault="003E5ABF" w:rsidP="003E5ABF">
            <w:pPr>
              <w:rPr>
                <w:rFonts w:cstheme="minorHAnsi"/>
                <w:lang w:val="sr-Cyrl-RS"/>
              </w:rPr>
            </w:pPr>
            <w:r w:rsidRPr="00CF6BAF">
              <w:rPr>
                <w:rFonts w:cstheme="minorHAnsi"/>
                <w:lang w:val="sr-Cyrl-RS"/>
              </w:rPr>
              <w:t>Број учесника</w:t>
            </w:r>
          </w:p>
        </w:tc>
        <w:tc>
          <w:tcPr>
            <w:tcW w:w="1984" w:type="dxa"/>
            <w:shd w:val="clear" w:color="auto" w:fill="FFFFFF" w:themeFill="background1"/>
          </w:tcPr>
          <w:p w14:paraId="767C5161" w14:textId="77777777" w:rsidR="003E5ABF" w:rsidRPr="00CF6BAF" w:rsidRDefault="003E5ABF" w:rsidP="003E5ABF">
            <w:pPr>
              <w:rPr>
                <w:rFonts w:cstheme="minorHAnsi"/>
                <w:lang w:val="sr-Cyrl-RS"/>
              </w:rPr>
            </w:pPr>
            <w:r w:rsidRPr="00CF6BAF">
              <w:rPr>
                <w:rFonts w:cstheme="minorHAnsi"/>
                <w:lang w:val="sr-Cyrl-RS"/>
              </w:rPr>
              <w:t>Извештај о раду</w:t>
            </w:r>
          </w:p>
        </w:tc>
        <w:tc>
          <w:tcPr>
            <w:tcW w:w="1701" w:type="dxa"/>
            <w:shd w:val="clear" w:color="auto" w:fill="FFFFFF" w:themeFill="background1"/>
          </w:tcPr>
          <w:p w14:paraId="1A4AE5F6" w14:textId="77777777" w:rsidR="003E5ABF" w:rsidRPr="00CF6BAF" w:rsidRDefault="003E5ABF" w:rsidP="003E5ABF">
            <w:pPr>
              <w:rPr>
                <w:rFonts w:cstheme="minorHAnsi"/>
                <w:lang w:val="sr-Cyrl-RS"/>
              </w:rPr>
            </w:pPr>
            <w:r w:rsidRPr="00EE4554">
              <w:rPr>
                <w:rFonts w:cstheme="minorHAnsi"/>
                <w:lang w:val="sr-Cyrl-RS"/>
              </w:rPr>
              <w:t>Буџет ГО Стари град</w:t>
            </w:r>
          </w:p>
        </w:tc>
        <w:tc>
          <w:tcPr>
            <w:tcW w:w="1134" w:type="dxa"/>
            <w:shd w:val="clear" w:color="auto" w:fill="FFFFFF" w:themeFill="background1"/>
          </w:tcPr>
          <w:p w14:paraId="4664BB40" w14:textId="2F2DE90F" w:rsidR="003E5ABF" w:rsidRDefault="003E5ABF" w:rsidP="003E5ABF">
            <w:pPr>
              <w:rPr>
                <w:rFonts w:cstheme="minorHAnsi"/>
                <w:lang w:val="sr-Cyrl-RS"/>
              </w:rPr>
            </w:pPr>
            <w:r>
              <w:rPr>
                <w:rFonts w:cstheme="minorHAnsi"/>
                <w:lang w:val="sr-Cyrl-RS"/>
              </w:rPr>
              <w:t>Од 2024.</w:t>
            </w:r>
            <w:r w:rsidR="00500F8F">
              <w:rPr>
                <w:rFonts w:cstheme="minorHAnsi"/>
                <w:lang w:val="sr-Cyrl-RS"/>
              </w:rPr>
              <w:t xml:space="preserve"> године</w:t>
            </w:r>
          </w:p>
          <w:p w14:paraId="21705886" w14:textId="77777777" w:rsidR="003E5ABF" w:rsidRPr="00CF6BAF" w:rsidRDefault="003E5ABF" w:rsidP="003E5ABF">
            <w:pPr>
              <w:rPr>
                <w:rFonts w:cstheme="minorHAnsi"/>
                <w:lang w:val="sr-Cyrl-RS"/>
              </w:rPr>
            </w:pPr>
            <w:r>
              <w:rPr>
                <w:rFonts w:cstheme="minorHAnsi"/>
                <w:lang w:val="sr-Cyrl-RS"/>
              </w:rPr>
              <w:t xml:space="preserve">континуирано </w:t>
            </w:r>
          </w:p>
        </w:tc>
      </w:tr>
      <w:tr w:rsidR="003E5ABF" w:rsidRPr="00CF6BAF" w14:paraId="5E3025EB" w14:textId="77777777" w:rsidTr="003E5ABF">
        <w:tc>
          <w:tcPr>
            <w:tcW w:w="987" w:type="dxa"/>
            <w:shd w:val="clear" w:color="auto" w:fill="FFFFFF" w:themeFill="background1"/>
          </w:tcPr>
          <w:p w14:paraId="306232FA" w14:textId="77777777" w:rsidR="003E5ABF" w:rsidRPr="00CF6BAF" w:rsidRDefault="003E5ABF" w:rsidP="003E5ABF">
            <w:pPr>
              <w:rPr>
                <w:rFonts w:cstheme="minorHAnsi"/>
                <w:lang w:val="sr-Cyrl-RS"/>
              </w:rPr>
            </w:pPr>
            <w:r w:rsidRPr="00CF6BAF">
              <w:rPr>
                <w:rFonts w:cstheme="minorHAnsi"/>
                <w:lang w:val="sr-Cyrl-RS"/>
              </w:rPr>
              <w:t>1.5.3</w:t>
            </w:r>
          </w:p>
        </w:tc>
        <w:tc>
          <w:tcPr>
            <w:tcW w:w="2215" w:type="dxa"/>
            <w:shd w:val="clear" w:color="auto" w:fill="FFFFFF" w:themeFill="background1"/>
          </w:tcPr>
          <w:p w14:paraId="424A6F92" w14:textId="77777777" w:rsidR="003E5ABF" w:rsidRPr="00CF6BAF" w:rsidRDefault="003E5ABF" w:rsidP="003E5ABF">
            <w:pPr>
              <w:rPr>
                <w:rFonts w:cstheme="minorHAnsi"/>
                <w:lang w:val="sr-Cyrl-RS"/>
              </w:rPr>
            </w:pPr>
            <w:r w:rsidRPr="00CF6BAF">
              <w:rPr>
                <w:rFonts w:cstheme="minorHAnsi"/>
                <w:lang w:val="sr-Cyrl-RS"/>
              </w:rPr>
              <w:t xml:space="preserve">Подршка програмима локалних актера у активностима којима </w:t>
            </w:r>
            <w:r w:rsidRPr="00CF6BAF">
              <w:rPr>
                <w:rFonts w:cstheme="minorHAnsi"/>
                <w:lang w:val="sr-Cyrl-RS"/>
              </w:rPr>
              <w:lastRenderedPageBreak/>
              <w:t xml:space="preserve">се унапређује родна равноправност   </w:t>
            </w:r>
          </w:p>
        </w:tc>
        <w:tc>
          <w:tcPr>
            <w:tcW w:w="2171" w:type="dxa"/>
            <w:shd w:val="clear" w:color="auto" w:fill="FFFFFF" w:themeFill="background1"/>
          </w:tcPr>
          <w:p w14:paraId="3CA70A35" w14:textId="77777777" w:rsidR="003E5ABF" w:rsidRPr="00CF6BAF" w:rsidRDefault="003E5ABF" w:rsidP="003E5ABF">
            <w:pPr>
              <w:rPr>
                <w:rFonts w:cstheme="minorHAnsi"/>
                <w:lang w:val="sr-Cyrl-RS"/>
              </w:rPr>
            </w:pPr>
            <w:r w:rsidRPr="00CF6BAF">
              <w:rPr>
                <w:rFonts w:cstheme="minorHAnsi"/>
                <w:lang w:val="sr-Cyrl-RS"/>
              </w:rPr>
              <w:lastRenderedPageBreak/>
              <w:t xml:space="preserve">Учешће представника ГО Стари град на минимум три </w:t>
            </w:r>
            <w:r w:rsidRPr="00CF6BAF">
              <w:rPr>
                <w:rFonts w:cstheme="minorHAnsi"/>
                <w:lang w:val="sr-Cyrl-RS"/>
              </w:rPr>
              <w:lastRenderedPageBreak/>
              <w:t xml:space="preserve">догађаја на локалном нивоу у којима се промовише родна равноправност </w:t>
            </w:r>
          </w:p>
        </w:tc>
        <w:tc>
          <w:tcPr>
            <w:tcW w:w="2042" w:type="dxa"/>
            <w:shd w:val="clear" w:color="auto" w:fill="FFFFFF" w:themeFill="background1"/>
          </w:tcPr>
          <w:p w14:paraId="6F3F68BF" w14:textId="77777777" w:rsidR="003E5ABF" w:rsidRPr="00CF6BAF" w:rsidRDefault="003E5ABF" w:rsidP="003E5ABF">
            <w:pPr>
              <w:rPr>
                <w:rFonts w:cstheme="minorHAnsi"/>
                <w:lang w:val="sr-Cyrl-RS"/>
              </w:rPr>
            </w:pPr>
            <w:r w:rsidRPr="00CF6BAF">
              <w:rPr>
                <w:rFonts w:cstheme="minorHAnsi"/>
                <w:lang w:val="sr-Cyrl-RS"/>
              </w:rPr>
              <w:lastRenderedPageBreak/>
              <w:t>ГО Стари град</w:t>
            </w:r>
          </w:p>
        </w:tc>
        <w:tc>
          <w:tcPr>
            <w:tcW w:w="1658" w:type="dxa"/>
            <w:shd w:val="clear" w:color="auto" w:fill="FFFFFF" w:themeFill="background1"/>
          </w:tcPr>
          <w:p w14:paraId="6EA24AE4" w14:textId="77777777" w:rsidR="003E5ABF" w:rsidRPr="00CF6BAF" w:rsidRDefault="003E5ABF" w:rsidP="003E5ABF">
            <w:pPr>
              <w:rPr>
                <w:rFonts w:cstheme="minorHAnsi"/>
                <w:lang w:val="sr-Cyrl-RS"/>
              </w:rPr>
            </w:pPr>
            <w:r w:rsidRPr="00CF6BAF">
              <w:rPr>
                <w:rFonts w:cstheme="minorHAnsi"/>
                <w:lang w:val="sr-Cyrl-RS"/>
              </w:rPr>
              <w:t xml:space="preserve">МУП, Центар за социјални рад, Дом здравља, </w:t>
            </w:r>
            <w:r w:rsidRPr="00CF6BAF">
              <w:rPr>
                <w:rFonts w:cstheme="minorHAnsi"/>
                <w:lang w:val="sr-Cyrl-RS"/>
              </w:rPr>
              <w:lastRenderedPageBreak/>
              <w:t>удружења, представници институција и установа</w:t>
            </w:r>
          </w:p>
        </w:tc>
        <w:tc>
          <w:tcPr>
            <w:tcW w:w="1701" w:type="dxa"/>
            <w:shd w:val="clear" w:color="auto" w:fill="FFFFFF" w:themeFill="background1"/>
          </w:tcPr>
          <w:p w14:paraId="631FEF0F" w14:textId="77777777" w:rsidR="003E5ABF" w:rsidRPr="00CF6BAF" w:rsidRDefault="003E5ABF" w:rsidP="003E5ABF">
            <w:pPr>
              <w:rPr>
                <w:rFonts w:cstheme="minorHAnsi"/>
                <w:lang w:val="sr-Cyrl-RS"/>
              </w:rPr>
            </w:pPr>
            <w:r w:rsidRPr="00CF6BAF">
              <w:rPr>
                <w:rFonts w:cstheme="minorHAnsi"/>
                <w:lang w:val="sr-Cyrl-RS"/>
              </w:rPr>
              <w:lastRenderedPageBreak/>
              <w:t>Број догађаја</w:t>
            </w:r>
          </w:p>
          <w:p w14:paraId="5B22F162" w14:textId="77777777" w:rsidR="003E5ABF" w:rsidRPr="00CF6BAF" w:rsidRDefault="003E5ABF" w:rsidP="003E5ABF">
            <w:pPr>
              <w:rPr>
                <w:rFonts w:cstheme="minorHAnsi"/>
                <w:lang w:val="sr-Cyrl-RS"/>
              </w:rPr>
            </w:pPr>
            <w:r w:rsidRPr="00CF6BAF">
              <w:rPr>
                <w:rFonts w:cstheme="minorHAnsi"/>
                <w:lang w:val="sr-Cyrl-RS"/>
              </w:rPr>
              <w:t>Број учесника</w:t>
            </w:r>
          </w:p>
        </w:tc>
        <w:tc>
          <w:tcPr>
            <w:tcW w:w="1984" w:type="dxa"/>
            <w:shd w:val="clear" w:color="auto" w:fill="FFFFFF" w:themeFill="background1"/>
          </w:tcPr>
          <w:p w14:paraId="66931BC2" w14:textId="77777777" w:rsidR="003E5ABF" w:rsidRPr="00CF6BAF" w:rsidRDefault="003E5ABF" w:rsidP="003E5ABF">
            <w:pPr>
              <w:rPr>
                <w:rFonts w:cstheme="minorHAnsi"/>
                <w:lang w:val="sr-Cyrl-RS"/>
              </w:rPr>
            </w:pPr>
            <w:r w:rsidRPr="00CF6BAF">
              <w:rPr>
                <w:rFonts w:cstheme="minorHAnsi"/>
                <w:lang w:val="sr-Cyrl-RS"/>
              </w:rPr>
              <w:t xml:space="preserve">Извештај о раду </w:t>
            </w:r>
          </w:p>
        </w:tc>
        <w:tc>
          <w:tcPr>
            <w:tcW w:w="1701" w:type="dxa"/>
            <w:shd w:val="clear" w:color="auto" w:fill="FFFFFF" w:themeFill="background1"/>
          </w:tcPr>
          <w:p w14:paraId="349CD58B" w14:textId="77777777" w:rsidR="003E5ABF" w:rsidRPr="00CF6BAF" w:rsidRDefault="003E5ABF" w:rsidP="003E5ABF">
            <w:pPr>
              <w:rPr>
                <w:rFonts w:cstheme="minorHAnsi"/>
                <w:lang w:val="sr-Cyrl-RS"/>
              </w:rPr>
            </w:pPr>
            <w:r w:rsidRPr="00EE4554">
              <w:rPr>
                <w:rFonts w:cstheme="minorHAnsi"/>
                <w:lang w:val="sr-Cyrl-RS"/>
              </w:rPr>
              <w:t>Буџет ГО Стари град</w:t>
            </w:r>
          </w:p>
        </w:tc>
        <w:tc>
          <w:tcPr>
            <w:tcW w:w="1134" w:type="dxa"/>
            <w:shd w:val="clear" w:color="auto" w:fill="FFFFFF" w:themeFill="background1"/>
          </w:tcPr>
          <w:p w14:paraId="1466E2D0" w14:textId="77777777" w:rsidR="00500F8F" w:rsidRDefault="00500F8F" w:rsidP="00500F8F">
            <w:pPr>
              <w:rPr>
                <w:rFonts w:cstheme="minorHAnsi"/>
                <w:lang w:val="sr-Cyrl-RS"/>
              </w:rPr>
            </w:pPr>
            <w:r>
              <w:rPr>
                <w:rFonts w:cstheme="minorHAnsi"/>
                <w:lang w:val="sr-Cyrl-RS"/>
              </w:rPr>
              <w:t>Од 2024. године</w:t>
            </w:r>
          </w:p>
          <w:p w14:paraId="01ACD33B" w14:textId="4A17F644" w:rsidR="003E5ABF" w:rsidRPr="00CF6BAF" w:rsidRDefault="00500F8F" w:rsidP="00500F8F">
            <w:pPr>
              <w:rPr>
                <w:rFonts w:cstheme="minorHAnsi"/>
                <w:lang w:val="sr-Cyrl-RS"/>
              </w:rPr>
            </w:pPr>
            <w:r>
              <w:rPr>
                <w:rFonts w:cstheme="minorHAnsi"/>
                <w:lang w:val="sr-Cyrl-RS"/>
              </w:rPr>
              <w:t xml:space="preserve">континуирано </w:t>
            </w:r>
            <w:r w:rsidR="003E5ABF">
              <w:rPr>
                <w:rFonts w:cstheme="minorHAnsi"/>
                <w:lang w:val="sr-Cyrl-RS"/>
              </w:rPr>
              <w:t xml:space="preserve">1 </w:t>
            </w:r>
            <w:r w:rsidR="003E5ABF">
              <w:rPr>
                <w:rFonts w:cstheme="minorHAnsi"/>
                <w:lang w:val="sr-Cyrl-RS"/>
              </w:rPr>
              <w:lastRenderedPageBreak/>
              <w:t>догађај годишње</w:t>
            </w:r>
          </w:p>
        </w:tc>
      </w:tr>
      <w:tr w:rsidR="003E5ABF" w:rsidRPr="00CF6BAF" w14:paraId="435B1D3D" w14:textId="77777777" w:rsidTr="003E5ABF">
        <w:tc>
          <w:tcPr>
            <w:tcW w:w="987" w:type="dxa"/>
            <w:shd w:val="clear" w:color="auto" w:fill="FFFFFF" w:themeFill="background1"/>
          </w:tcPr>
          <w:p w14:paraId="782B9E02" w14:textId="77777777" w:rsidR="003E5ABF" w:rsidRPr="00CF6BAF" w:rsidRDefault="003E5ABF" w:rsidP="003E5ABF">
            <w:pPr>
              <w:rPr>
                <w:rFonts w:cstheme="minorHAnsi"/>
                <w:lang w:val="sr-Cyrl-RS"/>
              </w:rPr>
            </w:pPr>
            <w:r w:rsidRPr="00CF6BAF">
              <w:rPr>
                <w:rFonts w:cstheme="minorHAnsi"/>
                <w:lang w:val="sr-Cyrl-RS"/>
              </w:rPr>
              <w:lastRenderedPageBreak/>
              <w:t>1.5.4</w:t>
            </w:r>
          </w:p>
        </w:tc>
        <w:tc>
          <w:tcPr>
            <w:tcW w:w="2215" w:type="dxa"/>
            <w:shd w:val="clear" w:color="auto" w:fill="FFFFFF" w:themeFill="background1"/>
          </w:tcPr>
          <w:p w14:paraId="3C59AA50" w14:textId="77777777" w:rsidR="003E5ABF" w:rsidRPr="00CF6BAF" w:rsidRDefault="003E5ABF" w:rsidP="003E5ABF">
            <w:pPr>
              <w:rPr>
                <w:rFonts w:cstheme="minorHAnsi"/>
                <w:lang w:val="sr-Cyrl-RS"/>
              </w:rPr>
            </w:pPr>
            <w:r w:rsidRPr="00CF6BAF">
              <w:rPr>
                <w:rFonts w:cstheme="minorHAnsi"/>
                <w:lang w:val="sr-Cyrl-RS"/>
              </w:rPr>
              <w:t>Промоција успешних жена у науци, привреди, култури, спорту</w:t>
            </w:r>
          </w:p>
        </w:tc>
        <w:tc>
          <w:tcPr>
            <w:tcW w:w="2171" w:type="dxa"/>
            <w:shd w:val="clear" w:color="auto" w:fill="FFFFFF" w:themeFill="background1"/>
          </w:tcPr>
          <w:p w14:paraId="56E79501" w14:textId="77777777" w:rsidR="003E5ABF" w:rsidRPr="00CF6BAF" w:rsidRDefault="003E5ABF" w:rsidP="003E5ABF">
            <w:pPr>
              <w:rPr>
                <w:rFonts w:cstheme="minorHAnsi"/>
                <w:lang w:val="sr-Cyrl-RS"/>
              </w:rPr>
            </w:pPr>
            <w:r w:rsidRPr="00CF6BAF">
              <w:rPr>
                <w:rFonts w:cstheme="minorHAnsi"/>
                <w:lang w:val="sr-Cyrl-RS"/>
              </w:rPr>
              <w:t xml:space="preserve">Реализована трибина за 20 учесника </w:t>
            </w:r>
          </w:p>
        </w:tc>
        <w:tc>
          <w:tcPr>
            <w:tcW w:w="2042" w:type="dxa"/>
            <w:shd w:val="clear" w:color="auto" w:fill="FFFFFF" w:themeFill="background1"/>
          </w:tcPr>
          <w:p w14:paraId="0D4C2E51" w14:textId="77777777" w:rsidR="003E5ABF" w:rsidRPr="00CF6BAF" w:rsidRDefault="003E5ABF" w:rsidP="003E5ABF">
            <w:pPr>
              <w:rPr>
                <w:rFonts w:cstheme="minorHAnsi"/>
                <w:lang w:val="sr-Cyrl-RS"/>
              </w:rPr>
            </w:pPr>
            <w:r w:rsidRPr="00CF6BAF">
              <w:rPr>
                <w:rFonts w:cstheme="minorHAnsi"/>
                <w:lang w:val="sr-Cyrl-RS"/>
              </w:rPr>
              <w:t>Савет за родну равноправност</w:t>
            </w:r>
          </w:p>
        </w:tc>
        <w:tc>
          <w:tcPr>
            <w:tcW w:w="1658" w:type="dxa"/>
            <w:shd w:val="clear" w:color="auto" w:fill="FFFFFF" w:themeFill="background1"/>
          </w:tcPr>
          <w:p w14:paraId="3E99A2EE" w14:textId="77777777" w:rsidR="003E5ABF" w:rsidRPr="00CF6BAF" w:rsidRDefault="003E5ABF" w:rsidP="003E5ABF">
            <w:pPr>
              <w:rPr>
                <w:rFonts w:cstheme="minorHAnsi"/>
                <w:lang w:val="sr-Cyrl-RS"/>
              </w:rPr>
            </w:pPr>
            <w:r w:rsidRPr="00CF6BAF">
              <w:rPr>
                <w:rFonts w:cstheme="minorHAnsi"/>
                <w:lang w:val="sr-Cyrl-RS"/>
              </w:rPr>
              <w:t>ГО Стари град</w:t>
            </w:r>
          </w:p>
          <w:p w14:paraId="270C6592" w14:textId="77777777" w:rsidR="003E5ABF" w:rsidRPr="00CF6BAF" w:rsidRDefault="003E5ABF" w:rsidP="003E5ABF">
            <w:pPr>
              <w:rPr>
                <w:rFonts w:cstheme="minorHAnsi"/>
                <w:lang w:val="sr-Cyrl-RS"/>
              </w:rPr>
            </w:pPr>
            <w:r w:rsidRPr="00CF6BAF">
              <w:rPr>
                <w:rFonts w:cstheme="minorHAnsi"/>
                <w:lang w:val="sr-Cyrl-RS"/>
              </w:rPr>
              <w:t>Жене у науци, привреди, спорту, култури</w:t>
            </w:r>
          </w:p>
        </w:tc>
        <w:tc>
          <w:tcPr>
            <w:tcW w:w="1701" w:type="dxa"/>
            <w:shd w:val="clear" w:color="auto" w:fill="FFFFFF" w:themeFill="background1"/>
          </w:tcPr>
          <w:p w14:paraId="21A1551A" w14:textId="77777777" w:rsidR="003E5ABF" w:rsidRPr="00CF6BAF" w:rsidRDefault="003E5ABF" w:rsidP="003E5ABF">
            <w:pPr>
              <w:rPr>
                <w:rFonts w:cstheme="minorHAnsi"/>
                <w:lang w:val="sr-Cyrl-RS"/>
              </w:rPr>
            </w:pPr>
            <w:r w:rsidRPr="00CF6BAF">
              <w:rPr>
                <w:rFonts w:cstheme="minorHAnsi"/>
                <w:lang w:val="sr-Cyrl-RS"/>
              </w:rPr>
              <w:t>Број догађаја</w:t>
            </w:r>
          </w:p>
          <w:p w14:paraId="454A8FBA" w14:textId="77777777" w:rsidR="003E5ABF" w:rsidRPr="00CF6BAF" w:rsidRDefault="003E5ABF" w:rsidP="003E5ABF">
            <w:pPr>
              <w:rPr>
                <w:rFonts w:cstheme="minorHAnsi"/>
                <w:lang w:val="sr-Cyrl-RS"/>
              </w:rPr>
            </w:pPr>
            <w:r w:rsidRPr="00CF6BAF">
              <w:rPr>
                <w:rFonts w:cstheme="minorHAnsi"/>
                <w:lang w:val="sr-Cyrl-RS"/>
              </w:rPr>
              <w:t>Број учесника</w:t>
            </w:r>
          </w:p>
        </w:tc>
        <w:tc>
          <w:tcPr>
            <w:tcW w:w="1984" w:type="dxa"/>
            <w:shd w:val="clear" w:color="auto" w:fill="FFFFFF" w:themeFill="background1"/>
          </w:tcPr>
          <w:p w14:paraId="58789EC5" w14:textId="77777777" w:rsidR="003E5ABF" w:rsidRPr="00CF6BAF" w:rsidRDefault="003E5ABF" w:rsidP="003E5ABF">
            <w:pPr>
              <w:rPr>
                <w:rFonts w:cstheme="minorHAnsi"/>
                <w:lang w:val="sr-Cyrl-RS"/>
              </w:rPr>
            </w:pPr>
            <w:r w:rsidRPr="00CF6BAF">
              <w:rPr>
                <w:rFonts w:cstheme="minorHAnsi"/>
                <w:lang w:val="sr-Cyrl-RS"/>
              </w:rPr>
              <w:t>Листа учесника</w:t>
            </w:r>
          </w:p>
          <w:p w14:paraId="266FE15B" w14:textId="77777777" w:rsidR="003E5ABF" w:rsidRPr="00CF6BAF" w:rsidRDefault="003E5ABF" w:rsidP="003E5ABF">
            <w:pPr>
              <w:rPr>
                <w:rFonts w:cstheme="minorHAnsi"/>
                <w:lang w:val="sr-Cyrl-RS"/>
              </w:rPr>
            </w:pPr>
            <w:r w:rsidRPr="00CF6BAF">
              <w:rPr>
                <w:rFonts w:cstheme="minorHAnsi"/>
                <w:lang w:val="sr-Cyrl-RS"/>
              </w:rPr>
              <w:t>Извештај о раду</w:t>
            </w:r>
          </w:p>
          <w:p w14:paraId="2D252837" w14:textId="77777777" w:rsidR="003E5ABF" w:rsidRPr="00CF6BAF" w:rsidRDefault="003E5ABF" w:rsidP="003E5ABF">
            <w:pPr>
              <w:ind w:left="284"/>
              <w:rPr>
                <w:rFonts w:cstheme="minorHAnsi"/>
                <w:lang w:val="sr-Cyrl-RS"/>
              </w:rPr>
            </w:pPr>
          </w:p>
        </w:tc>
        <w:tc>
          <w:tcPr>
            <w:tcW w:w="1701" w:type="dxa"/>
            <w:shd w:val="clear" w:color="auto" w:fill="FFFFFF" w:themeFill="background1"/>
          </w:tcPr>
          <w:p w14:paraId="05849CC0" w14:textId="77777777" w:rsidR="003E5ABF" w:rsidRPr="00CF6BAF" w:rsidRDefault="003E5ABF" w:rsidP="003E5ABF">
            <w:pPr>
              <w:rPr>
                <w:rFonts w:cstheme="minorHAnsi"/>
                <w:lang w:val="sr-Cyrl-RS"/>
              </w:rPr>
            </w:pPr>
            <w:r w:rsidRPr="00EE4554">
              <w:rPr>
                <w:rFonts w:cstheme="minorHAnsi"/>
                <w:lang w:val="sr-Cyrl-RS"/>
              </w:rPr>
              <w:t>Буџет ГО Стари град</w:t>
            </w:r>
          </w:p>
        </w:tc>
        <w:tc>
          <w:tcPr>
            <w:tcW w:w="1134" w:type="dxa"/>
            <w:shd w:val="clear" w:color="auto" w:fill="FFFFFF" w:themeFill="background1"/>
          </w:tcPr>
          <w:p w14:paraId="4B7E3243" w14:textId="3D99B56F" w:rsidR="003E5ABF" w:rsidRPr="00CF6BAF" w:rsidRDefault="003E5ABF" w:rsidP="003E5ABF">
            <w:pPr>
              <w:rPr>
                <w:rFonts w:cstheme="minorHAnsi"/>
                <w:lang w:val="sr-Cyrl-RS"/>
              </w:rPr>
            </w:pPr>
            <w:r>
              <w:rPr>
                <w:rFonts w:cstheme="minorHAnsi"/>
                <w:lang w:val="sr-Cyrl-RS"/>
              </w:rPr>
              <w:t>2024</w:t>
            </w:r>
            <w:r w:rsidR="008B14C7">
              <w:rPr>
                <w:rFonts w:cstheme="minorHAnsi"/>
                <w:lang w:val="sr-Cyrl-RS"/>
              </w:rPr>
              <w:t>. године</w:t>
            </w:r>
          </w:p>
        </w:tc>
      </w:tr>
    </w:tbl>
    <w:p w14:paraId="197D9264" w14:textId="77777777" w:rsidR="003E5ABF" w:rsidRPr="00CF6BAF" w:rsidRDefault="003E5ABF" w:rsidP="003E5ABF">
      <w:pPr>
        <w:ind w:left="284"/>
        <w:rPr>
          <w:rFonts w:cstheme="minorHAnsi"/>
          <w:lang w:val="sr-Cyrl-RS"/>
        </w:rPr>
      </w:pPr>
    </w:p>
    <w:tbl>
      <w:tblPr>
        <w:tblStyle w:val="TableGrid"/>
        <w:tblW w:w="15593" w:type="dxa"/>
        <w:tblInd w:w="-856" w:type="dxa"/>
        <w:tblLayout w:type="fixed"/>
        <w:tblLook w:val="04A0" w:firstRow="1" w:lastRow="0" w:firstColumn="1" w:lastColumn="0" w:noHBand="0" w:noVBand="1"/>
      </w:tblPr>
      <w:tblGrid>
        <w:gridCol w:w="988"/>
        <w:gridCol w:w="2273"/>
        <w:gridCol w:w="2126"/>
        <w:gridCol w:w="1985"/>
        <w:gridCol w:w="1701"/>
        <w:gridCol w:w="1701"/>
        <w:gridCol w:w="1984"/>
        <w:gridCol w:w="1701"/>
        <w:gridCol w:w="1134"/>
      </w:tblGrid>
      <w:tr w:rsidR="003E5ABF" w:rsidRPr="00CF6BAF" w14:paraId="40A07140" w14:textId="77777777" w:rsidTr="003E5ABF">
        <w:tc>
          <w:tcPr>
            <w:tcW w:w="12758" w:type="dxa"/>
            <w:gridSpan w:val="7"/>
            <w:shd w:val="clear" w:color="auto" w:fill="D5DCE4" w:themeFill="text2" w:themeFillTint="33"/>
          </w:tcPr>
          <w:p w14:paraId="0165C905" w14:textId="77777777" w:rsidR="003E5ABF" w:rsidRPr="00CF6BAF" w:rsidRDefault="003E5ABF" w:rsidP="003E5ABF">
            <w:pPr>
              <w:rPr>
                <w:rFonts w:cstheme="minorHAnsi"/>
              </w:rPr>
            </w:pPr>
            <w:r w:rsidRPr="00CF6BAF">
              <w:rPr>
                <w:rFonts w:cstheme="minorHAnsi"/>
                <w:b/>
                <w:bCs/>
                <w:lang w:val="sr-Cyrl-RS"/>
              </w:rPr>
              <w:t>Специфични циљ 2:</w:t>
            </w:r>
            <w:r w:rsidRPr="00CF6BAF">
              <w:rPr>
                <w:rFonts w:cstheme="minorHAnsi"/>
              </w:rPr>
              <w:t xml:space="preserve"> </w:t>
            </w:r>
            <w:r w:rsidRPr="00CF6BAF">
              <w:rPr>
                <w:rFonts w:cstheme="minorHAnsi"/>
                <w:b/>
                <w:bCs/>
                <w:lang w:val="sr-Cyrl-RS"/>
              </w:rPr>
              <w:t>Имплементација политика једнаких могућности и мера за смањење неједнакости међу мушкарцима и женама, у областима образовања, запошљавања, економског и социјалног развоја и здравствене заштите</w:t>
            </w:r>
          </w:p>
        </w:tc>
        <w:tc>
          <w:tcPr>
            <w:tcW w:w="1701" w:type="dxa"/>
            <w:shd w:val="clear" w:color="auto" w:fill="D5DCE4" w:themeFill="text2" w:themeFillTint="33"/>
          </w:tcPr>
          <w:p w14:paraId="38DD6B41" w14:textId="77777777" w:rsidR="003E5ABF" w:rsidRPr="00CF6BAF" w:rsidRDefault="003E5ABF" w:rsidP="003E5ABF">
            <w:pPr>
              <w:rPr>
                <w:rFonts w:cstheme="minorHAnsi"/>
                <w:b/>
                <w:bCs/>
                <w:lang w:val="sr-Cyrl-RS"/>
              </w:rPr>
            </w:pPr>
          </w:p>
        </w:tc>
        <w:tc>
          <w:tcPr>
            <w:tcW w:w="1134" w:type="dxa"/>
            <w:shd w:val="clear" w:color="auto" w:fill="D5DCE4" w:themeFill="text2" w:themeFillTint="33"/>
          </w:tcPr>
          <w:p w14:paraId="21687D6D" w14:textId="77777777" w:rsidR="003E5ABF" w:rsidRPr="00CF6BAF" w:rsidRDefault="003E5ABF" w:rsidP="003E5ABF">
            <w:pPr>
              <w:rPr>
                <w:rFonts w:cstheme="minorHAnsi"/>
                <w:b/>
                <w:bCs/>
                <w:lang w:val="sr-Cyrl-RS"/>
              </w:rPr>
            </w:pPr>
          </w:p>
        </w:tc>
      </w:tr>
      <w:tr w:rsidR="003E5ABF" w:rsidRPr="00CF6BAF" w14:paraId="3C2DD427" w14:textId="77777777" w:rsidTr="003E5ABF">
        <w:tc>
          <w:tcPr>
            <w:tcW w:w="12758" w:type="dxa"/>
            <w:gridSpan w:val="7"/>
            <w:shd w:val="clear" w:color="auto" w:fill="D0CECE" w:themeFill="background2" w:themeFillShade="E6"/>
          </w:tcPr>
          <w:p w14:paraId="662575FF" w14:textId="77777777" w:rsidR="003E5ABF" w:rsidRPr="00CF6BAF" w:rsidRDefault="003E5ABF" w:rsidP="003E5ABF">
            <w:pPr>
              <w:rPr>
                <w:rFonts w:cstheme="minorHAnsi"/>
                <w:lang w:val="sr-Cyrl-RS"/>
              </w:rPr>
            </w:pPr>
            <w:r w:rsidRPr="00CF6BAF">
              <w:rPr>
                <w:rFonts w:cstheme="minorHAnsi"/>
                <w:lang w:val="sr-Cyrl-RS"/>
              </w:rPr>
              <w:t>Мера 2.1 Подршка унапређењу знања и вештина код жена</w:t>
            </w:r>
          </w:p>
        </w:tc>
        <w:tc>
          <w:tcPr>
            <w:tcW w:w="1701" w:type="dxa"/>
            <w:shd w:val="clear" w:color="auto" w:fill="D0CECE" w:themeFill="background2" w:themeFillShade="E6"/>
          </w:tcPr>
          <w:p w14:paraId="462C97FF" w14:textId="77777777" w:rsidR="003E5ABF" w:rsidRPr="00CF6BAF" w:rsidRDefault="003E5ABF" w:rsidP="003E5ABF">
            <w:pPr>
              <w:rPr>
                <w:rFonts w:cstheme="minorHAnsi"/>
                <w:lang w:val="sr-Cyrl-RS"/>
              </w:rPr>
            </w:pPr>
          </w:p>
        </w:tc>
        <w:tc>
          <w:tcPr>
            <w:tcW w:w="1134" w:type="dxa"/>
            <w:shd w:val="clear" w:color="auto" w:fill="D0CECE" w:themeFill="background2" w:themeFillShade="E6"/>
          </w:tcPr>
          <w:p w14:paraId="37CFDBBE" w14:textId="77777777" w:rsidR="003E5ABF" w:rsidRPr="00CF6BAF" w:rsidRDefault="003E5ABF" w:rsidP="003E5ABF">
            <w:pPr>
              <w:rPr>
                <w:rFonts w:cstheme="minorHAnsi"/>
                <w:lang w:val="sr-Cyrl-RS"/>
              </w:rPr>
            </w:pPr>
          </w:p>
        </w:tc>
      </w:tr>
      <w:tr w:rsidR="003E5ABF" w:rsidRPr="00CF6BAF" w14:paraId="3E18DB28" w14:textId="77777777" w:rsidTr="003E5ABF">
        <w:tc>
          <w:tcPr>
            <w:tcW w:w="988" w:type="dxa"/>
          </w:tcPr>
          <w:p w14:paraId="4530A4A0" w14:textId="77777777" w:rsidR="003E5ABF" w:rsidRPr="00CF6BAF" w:rsidRDefault="003E5ABF" w:rsidP="003E5ABF">
            <w:pPr>
              <w:rPr>
                <w:rFonts w:cstheme="minorHAnsi"/>
                <w:b/>
                <w:bCs/>
                <w:lang w:val="sr-Cyrl-RS"/>
              </w:rPr>
            </w:pPr>
            <w:r w:rsidRPr="00CF6BAF">
              <w:rPr>
                <w:rFonts w:cstheme="minorHAnsi"/>
                <w:b/>
                <w:bCs/>
                <w:lang w:val="sr-Cyrl-RS"/>
              </w:rPr>
              <w:t xml:space="preserve">Р.бр </w:t>
            </w:r>
          </w:p>
        </w:tc>
        <w:tc>
          <w:tcPr>
            <w:tcW w:w="2273" w:type="dxa"/>
          </w:tcPr>
          <w:p w14:paraId="76285A66" w14:textId="77777777" w:rsidR="003E5ABF" w:rsidRPr="00CF6BAF" w:rsidRDefault="003E5ABF" w:rsidP="003E5ABF">
            <w:pPr>
              <w:rPr>
                <w:rFonts w:cstheme="minorHAnsi"/>
                <w:b/>
                <w:bCs/>
                <w:lang w:val="sr-Cyrl-RS"/>
              </w:rPr>
            </w:pPr>
            <w:r w:rsidRPr="00CF6BAF">
              <w:rPr>
                <w:rFonts w:cstheme="minorHAnsi"/>
                <w:b/>
                <w:bCs/>
                <w:lang w:val="sr-Cyrl-RS"/>
              </w:rPr>
              <w:t>Активност</w:t>
            </w:r>
          </w:p>
        </w:tc>
        <w:tc>
          <w:tcPr>
            <w:tcW w:w="2126" w:type="dxa"/>
          </w:tcPr>
          <w:p w14:paraId="0520F7D0" w14:textId="77777777" w:rsidR="003E5ABF" w:rsidRPr="00CF6BAF" w:rsidRDefault="003E5ABF" w:rsidP="003E5ABF">
            <w:pPr>
              <w:rPr>
                <w:rFonts w:cstheme="minorHAnsi"/>
                <w:b/>
                <w:bCs/>
                <w:lang w:val="sr-Cyrl-RS"/>
              </w:rPr>
            </w:pPr>
            <w:r w:rsidRPr="00CF6BAF">
              <w:rPr>
                <w:rFonts w:cstheme="minorHAnsi"/>
                <w:b/>
                <w:bCs/>
                <w:lang w:val="sr-Cyrl-RS"/>
              </w:rPr>
              <w:t>Резултат</w:t>
            </w:r>
          </w:p>
        </w:tc>
        <w:tc>
          <w:tcPr>
            <w:tcW w:w="1985" w:type="dxa"/>
          </w:tcPr>
          <w:p w14:paraId="5CCFAAAC" w14:textId="77777777" w:rsidR="003E5ABF" w:rsidRPr="00CF6BAF" w:rsidRDefault="003E5ABF" w:rsidP="003E5ABF">
            <w:pPr>
              <w:rPr>
                <w:rFonts w:cstheme="minorHAnsi"/>
                <w:b/>
                <w:bCs/>
                <w:lang w:val="sr-Cyrl-RS"/>
              </w:rPr>
            </w:pPr>
            <w:r w:rsidRPr="00CF6BAF">
              <w:rPr>
                <w:rFonts w:cstheme="minorHAnsi"/>
                <w:b/>
                <w:bCs/>
                <w:lang w:val="sr-Cyrl-RS"/>
              </w:rPr>
              <w:t xml:space="preserve">Носилац </w:t>
            </w:r>
          </w:p>
        </w:tc>
        <w:tc>
          <w:tcPr>
            <w:tcW w:w="1701" w:type="dxa"/>
          </w:tcPr>
          <w:p w14:paraId="25D36699" w14:textId="77777777" w:rsidR="003E5ABF" w:rsidRPr="00CF6BAF" w:rsidRDefault="003E5ABF" w:rsidP="003E5ABF">
            <w:pPr>
              <w:rPr>
                <w:rFonts w:cstheme="minorHAnsi"/>
                <w:b/>
                <w:bCs/>
                <w:lang w:val="sr-Cyrl-RS"/>
              </w:rPr>
            </w:pPr>
            <w:r w:rsidRPr="00CF6BAF">
              <w:rPr>
                <w:rFonts w:cstheme="minorHAnsi"/>
                <w:b/>
                <w:bCs/>
                <w:lang w:val="sr-Cyrl-RS"/>
              </w:rPr>
              <w:t>Остали учесници</w:t>
            </w:r>
          </w:p>
        </w:tc>
        <w:tc>
          <w:tcPr>
            <w:tcW w:w="1701" w:type="dxa"/>
          </w:tcPr>
          <w:p w14:paraId="3A13B474" w14:textId="77777777" w:rsidR="003E5ABF" w:rsidRPr="00CF6BAF" w:rsidRDefault="003E5ABF" w:rsidP="003E5ABF">
            <w:pPr>
              <w:rPr>
                <w:rFonts w:cstheme="minorHAnsi"/>
                <w:b/>
                <w:bCs/>
                <w:lang w:val="sr-Cyrl-RS"/>
              </w:rPr>
            </w:pPr>
            <w:r w:rsidRPr="00CF6BAF">
              <w:rPr>
                <w:rFonts w:cstheme="minorHAnsi"/>
                <w:b/>
                <w:bCs/>
                <w:lang w:val="sr-Cyrl-RS"/>
              </w:rPr>
              <w:t>Индикатори</w:t>
            </w:r>
          </w:p>
        </w:tc>
        <w:tc>
          <w:tcPr>
            <w:tcW w:w="1984" w:type="dxa"/>
          </w:tcPr>
          <w:p w14:paraId="20FE9AD0" w14:textId="77777777" w:rsidR="003E5ABF" w:rsidRPr="00CF6BAF" w:rsidRDefault="003E5ABF" w:rsidP="003E5ABF">
            <w:pPr>
              <w:rPr>
                <w:rFonts w:cstheme="minorHAnsi"/>
                <w:b/>
                <w:bCs/>
                <w:lang w:val="sr-Cyrl-RS"/>
              </w:rPr>
            </w:pPr>
            <w:r w:rsidRPr="00CF6BAF">
              <w:rPr>
                <w:rFonts w:cstheme="minorHAnsi"/>
                <w:b/>
                <w:bCs/>
                <w:lang w:val="sr-Cyrl-RS"/>
              </w:rPr>
              <w:t>Извори верификације</w:t>
            </w:r>
          </w:p>
        </w:tc>
        <w:tc>
          <w:tcPr>
            <w:tcW w:w="1701" w:type="dxa"/>
          </w:tcPr>
          <w:p w14:paraId="6285DAC7" w14:textId="77777777" w:rsidR="003E5ABF" w:rsidRPr="00CF6BAF" w:rsidRDefault="003E5ABF" w:rsidP="003E5ABF">
            <w:pPr>
              <w:rPr>
                <w:rFonts w:cstheme="minorHAnsi"/>
                <w:b/>
                <w:bCs/>
                <w:lang w:val="sr-Cyrl-RS"/>
              </w:rPr>
            </w:pPr>
            <w:r w:rsidRPr="00CF6BAF">
              <w:rPr>
                <w:rFonts w:cstheme="minorHAnsi"/>
                <w:b/>
                <w:bCs/>
                <w:lang w:val="sr-Cyrl-RS"/>
              </w:rPr>
              <w:t>Извори</w:t>
            </w:r>
          </w:p>
          <w:p w14:paraId="4426ED7E" w14:textId="77777777" w:rsidR="003E5ABF" w:rsidRPr="00CF6BAF" w:rsidRDefault="003E5ABF" w:rsidP="003E5ABF">
            <w:pPr>
              <w:rPr>
                <w:rFonts w:cstheme="minorHAnsi"/>
                <w:b/>
                <w:bCs/>
                <w:lang w:val="sr-Cyrl-RS"/>
              </w:rPr>
            </w:pPr>
            <w:r w:rsidRPr="00CF6BAF">
              <w:rPr>
                <w:rFonts w:cstheme="minorHAnsi"/>
                <w:b/>
                <w:bCs/>
                <w:lang w:val="sr-Cyrl-RS"/>
              </w:rPr>
              <w:t>финансирања</w:t>
            </w:r>
            <w:r w:rsidRPr="00CF6BAF">
              <w:rPr>
                <w:rFonts w:cstheme="minorHAnsi"/>
                <w:b/>
                <w:bCs/>
                <w:lang w:val="sr-Cyrl-RS"/>
              </w:rPr>
              <w:tab/>
            </w:r>
          </w:p>
        </w:tc>
        <w:tc>
          <w:tcPr>
            <w:tcW w:w="1134" w:type="dxa"/>
          </w:tcPr>
          <w:p w14:paraId="2471D583" w14:textId="77777777" w:rsidR="003E5ABF" w:rsidRPr="00CF6BAF" w:rsidRDefault="003E5ABF" w:rsidP="003E5ABF">
            <w:pPr>
              <w:rPr>
                <w:rFonts w:cstheme="minorHAnsi"/>
                <w:b/>
                <w:bCs/>
                <w:lang w:val="sr-Cyrl-RS"/>
              </w:rPr>
            </w:pPr>
            <w:r w:rsidRPr="00CF6BAF">
              <w:rPr>
                <w:rFonts w:cstheme="minorHAnsi"/>
                <w:b/>
                <w:bCs/>
                <w:lang w:val="sr-Cyrl-RS"/>
              </w:rPr>
              <w:t>Рок</w:t>
            </w:r>
          </w:p>
        </w:tc>
      </w:tr>
      <w:tr w:rsidR="003E5ABF" w:rsidRPr="00CF6BAF" w14:paraId="47C2E385" w14:textId="77777777" w:rsidTr="003E5ABF">
        <w:tc>
          <w:tcPr>
            <w:tcW w:w="988" w:type="dxa"/>
          </w:tcPr>
          <w:p w14:paraId="5A9C5BD4" w14:textId="77777777" w:rsidR="003E5ABF" w:rsidRPr="00CF6BAF" w:rsidRDefault="003E5ABF" w:rsidP="003E5ABF">
            <w:pPr>
              <w:rPr>
                <w:rFonts w:cstheme="minorHAnsi"/>
                <w:lang w:val="sr-Cyrl-RS"/>
              </w:rPr>
            </w:pPr>
            <w:r w:rsidRPr="00CF6BAF">
              <w:rPr>
                <w:rFonts w:cstheme="minorHAnsi"/>
                <w:lang w:val="sr-Cyrl-RS"/>
              </w:rPr>
              <w:t>2.1.1</w:t>
            </w:r>
          </w:p>
        </w:tc>
        <w:tc>
          <w:tcPr>
            <w:tcW w:w="2273" w:type="dxa"/>
          </w:tcPr>
          <w:p w14:paraId="3B7BCD1A" w14:textId="77777777" w:rsidR="003E5ABF" w:rsidRPr="00CF6BAF" w:rsidRDefault="003E5ABF" w:rsidP="003E5ABF">
            <w:pPr>
              <w:rPr>
                <w:rFonts w:cstheme="minorHAnsi"/>
                <w:lang w:val="sr-Cyrl-RS"/>
              </w:rPr>
            </w:pPr>
            <w:r w:rsidRPr="00CF6BAF">
              <w:rPr>
                <w:rFonts w:cstheme="minorHAnsi"/>
                <w:lang w:val="sr-Cyrl-RS"/>
              </w:rPr>
              <w:t xml:space="preserve">Програм обука за стицање неформалног знања </w:t>
            </w:r>
          </w:p>
        </w:tc>
        <w:tc>
          <w:tcPr>
            <w:tcW w:w="2126" w:type="dxa"/>
          </w:tcPr>
          <w:p w14:paraId="1778264E" w14:textId="77777777" w:rsidR="003E5ABF" w:rsidRPr="00CF6BAF" w:rsidRDefault="003E5ABF" w:rsidP="003E5ABF">
            <w:pPr>
              <w:rPr>
                <w:rFonts w:cstheme="minorHAnsi"/>
                <w:lang w:val="sr-Cyrl-RS"/>
              </w:rPr>
            </w:pPr>
            <w:r w:rsidRPr="00CF6BAF">
              <w:rPr>
                <w:rFonts w:cstheme="minorHAnsi"/>
                <w:lang w:val="sr-Cyrl-RS"/>
              </w:rPr>
              <w:t xml:space="preserve">Реализоване школе страних језика за 15 жена и девојака са посебним фокусом на осетљиве групе </w:t>
            </w:r>
          </w:p>
          <w:p w14:paraId="7762393A" w14:textId="77777777" w:rsidR="003E5ABF" w:rsidRPr="00CF6BAF" w:rsidRDefault="003E5ABF" w:rsidP="003E5ABF">
            <w:pPr>
              <w:rPr>
                <w:rFonts w:cstheme="minorHAnsi"/>
                <w:lang w:val="sr-Cyrl-RS"/>
              </w:rPr>
            </w:pPr>
            <w:r w:rsidRPr="00CF6BAF">
              <w:rPr>
                <w:rFonts w:cstheme="minorHAnsi"/>
                <w:lang w:val="sr-Cyrl-RS"/>
              </w:rPr>
              <w:t xml:space="preserve">Реализоване ИТ обуке за 15 жена и девојака са посебним фокусом на осетљиве групе </w:t>
            </w:r>
          </w:p>
        </w:tc>
        <w:tc>
          <w:tcPr>
            <w:tcW w:w="1985" w:type="dxa"/>
          </w:tcPr>
          <w:p w14:paraId="0E3A5D6F" w14:textId="77777777" w:rsidR="003E5ABF" w:rsidRPr="00CF6BAF" w:rsidRDefault="003E5ABF" w:rsidP="003E5ABF">
            <w:pPr>
              <w:rPr>
                <w:rFonts w:cstheme="minorHAnsi"/>
                <w:lang w:val="sr-Cyrl-RS"/>
              </w:rPr>
            </w:pPr>
            <w:r w:rsidRPr="00CF6BAF">
              <w:rPr>
                <w:rFonts w:cstheme="minorHAnsi"/>
                <w:lang w:val="sr-Cyrl-RS"/>
              </w:rPr>
              <w:t>ГО Стари град</w:t>
            </w:r>
          </w:p>
        </w:tc>
        <w:tc>
          <w:tcPr>
            <w:tcW w:w="1701" w:type="dxa"/>
          </w:tcPr>
          <w:p w14:paraId="701F2C6F" w14:textId="77777777" w:rsidR="003E5ABF" w:rsidRPr="00CF6BAF" w:rsidRDefault="003E5ABF" w:rsidP="003E5ABF">
            <w:pPr>
              <w:rPr>
                <w:rFonts w:cstheme="minorHAnsi"/>
                <w:lang w:val="sr-Cyrl-RS"/>
              </w:rPr>
            </w:pPr>
            <w:r w:rsidRPr="00CF6BAF">
              <w:rPr>
                <w:rFonts w:cstheme="minorHAnsi"/>
                <w:lang w:val="sr-Cyrl-RS"/>
              </w:rPr>
              <w:t>КЗМ,</w:t>
            </w:r>
          </w:p>
          <w:p w14:paraId="76F8989B" w14:textId="77777777" w:rsidR="003E5ABF" w:rsidRPr="00CF6BAF" w:rsidRDefault="003E5ABF" w:rsidP="003E5ABF">
            <w:pPr>
              <w:rPr>
                <w:rFonts w:cstheme="minorHAnsi"/>
                <w:lang w:val="sr-Cyrl-RS"/>
              </w:rPr>
            </w:pPr>
            <w:r w:rsidRPr="00CF6BAF">
              <w:rPr>
                <w:rFonts w:cstheme="minorHAnsi"/>
                <w:lang w:val="sr-Cyrl-RS"/>
              </w:rPr>
              <w:t>Савет за родну равноправност</w:t>
            </w:r>
          </w:p>
          <w:p w14:paraId="3A035CEF" w14:textId="77777777" w:rsidR="003E5ABF" w:rsidRPr="00CF6BAF" w:rsidRDefault="003E5ABF" w:rsidP="003E5ABF">
            <w:pPr>
              <w:ind w:left="284"/>
              <w:rPr>
                <w:rFonts w:cstheme="minorHAnsi"/>
                <w:lang w:val="sr-Cyrl-RS"/>
              </w:rPr>
            </w:pPr>
          </w:p>
        </w:tc>
        <w:tc>
          <w:tcPr>
            <w:tcW w:w="1701" w:type="dxa"/>
          </w:tcPr>
          <w:p w14:paraId="2E110295" w14:textId="77777777" w:rsidR="003E5ABF" w:rsidRPr="00CF6BAF" w:rsidRDefault="003E5ABF" w:rsidP="003E5ABF">
            <w:pPr>
              <w:rPr>
                <w:rFonts w:cstheme="minorHAnsi"/>
                <w:lang w:val="sr-Cyrl-RS"/>
              </w:rPr>
            </w:pPr>
            <w:r w:rsidRPr="00CF6BAF">
              <w:rPr>
                <w:rFonts w:cstheme="minorHAnsi"/>
                <w:lang w:val="sr-Cyrl-RS"/>
              </w:rPr>
              <w:t>Број часова/дана обуке</w:t>
            </w:r>
          </w:p>
          <w:p w14:paraId="5D9CEC16" w14:textId="77777777" w:rsidR="003E5ABF" w:rsidRPr="00CF6BAF" w:rsidRDefault="003E5ABF" w:rsidP="003E5ABF">
            <w:pPr>
              <w:rPr>
                <w:rFonts w:cstheme="minorHAnsi"/>
                <w:lang w:val="sr-Cyrl-RS"/>
              </w:rPr>
            </w:pPr>
            <w:r w:rsidRPr="00CF6BAF">
              <w:rPr>
                <w:rFonts w:cstheme="minorHAnsi"/>
                <w:lang w:val="sr-Cyrl-RS"/>
              </w:rPr>
              <w:t>Број учесника</w:t>
            </w:r>
          </w:p>
          <w:p w14:paraId="6819FFA7" w14:textId="77777777" w:rsidR="003E5ABF" w:rsidRPr="00CF6BAF" w:rsidRDefault="003E5ABF" w:rsidP="003E5ABF">
            <w:pPr>
              <w:rPr>
                <w:rFonts w:cstheme="minorHAnsi"/>
                <w:lang w:val="sr-Cyrl-RS"/>
              </w:rPr>
            </w:pPr>
            <w:r w:rsidRPr="00CF6BAF">
              <w:rPr>
                <w:rFonts w:cstheme="minorHAnsi"/>
                <w:lang w:val="sr-Cyrl-RS"/>
              </w:rPr>
              <w:t>Број учесника из осетљивих група</w:t>
            </w:r>
          </w:p>
        </w:tc>
        <w:tc>
          <w:tcPr>
            <w:tcW w:w="1984" w:type="dxa"/>
          </w:tcPr>
          <w:p w14:paraId="48718694" w14:textId="77777777" w:rsidR="003E5ABF" w:rsidRPr="00CF6BAF" w:rsidRDefault="003E5ABF" w:rsidP="003E5ABF">
            <w:pPr>
              <w:rPr>
                <w:rFonts w:cstheme="minorHAnsi"/>
                <w:lang w:val="sr-Cyrl-RS"/>
              </w:rPr>
            </w:pPr>
            <w:r w:rsidRPr="00CF6BAF">
              <w:rPr>
                <w:rFonts w:cstheme="minorHAnsi"/>
                <w:lang w:val="sr-Cyrl-RS"/>
              </w:rPr>
              <w:t>Листа учесника</w:t>
            </w:r>
          </w:p>
          <w:p w14:paraId="4644BE99" w14:textId="77777777" w:rsidR="003E5ABF" w:rsidRPr="00CF6BAF" w:rsidRDefault="003E5ABF" w:rsidP="003E5ABF">
            <w:pPr>
              <w:rPr>
                <w:rFonts w:cstheme="minorHAnsi"/>
                <w:lang w:val="sr-Cyrl-RS"/>
              </w:rPr>
            </w:pPr>
            <w:r w:rsidRPr="00CF6BAF">
              <w:rPr>
                <w:rFonts w:cstheme="minorHAnsi"/>
                <w:lang w:val="sr-Cyrl-RS"/>
              </w:rPr>
              <w:t>Извештај о раду</w:t>
            </w:r>
          </w:p>
        </w:tc>
        <w:tc>
          <w:tcPr>
            <w:tcW w:w="1701" w:type="dxa"/>
          </w:tcPr>
          <w:p w14:paraId="5650BD76" w14:textId="77777777" w:rsidR="003E5ABF" w:rsidRDefault="003E5ABF" w:rsidP="003E5ABF">
            <w:pPr>
              <w:rPr>
                <w:rFonts w:cstheme="minorHAnsi"/>
                <w:lang w:val="sr-Cyrl-RS"/>
              </w:rPr>
            </w:pPr>
            <w:r w:rsidRPr="00EE4554">
              <w:rPr>
                <w:rFonts w:cstheme="minorHAnsi"/>
                <w:lang w:val="sr-Cyrl-RS"/>
              </w:rPr>
              <w:t>Буџет ГО Стари град</w:t>
            </w:r>
            <w:r>
              <w:rPr>
                <w:rFonts w:cstheme="minorHAnsi"/>
                <w:lang w:val="sr-Cyrl-RS"/>
              </w:rPr>
              <w:t>,</w:t>
            </w:r>
          </w:p>
          <w:p w14:paraId="72813573" w14:textId="77777777" w:rsidR="003E5ABF" w:rsidRPr="00CF6BAF" w:rsidRDefault="003E5ABF" w:rsidP="003E5ABF">
            <w:pPr>
              <w:rPr>
                <w:rFonts w:cstheme="minorHAnsi"/>
                <w:lang w:val="sr-Cyrl-RS"/>
              </w:rPr>
            </w:pPr>
            <w:r>
              <w:rPr>
                <w:rFonts w:cstheme="minorHAnsi"/>
                <w:lang w:val="sr-Cyrl-RS"/>
              </w:rPr>
              <w:t>Донаторска средства</w:t>
            </w:r>
          </w:p>
        </w:tc>
        <w:tc>
          <w:tcPr>
            <w:tcW w:w="1134" w:type="dxa"/>
          </w:tcPr>
          <w:p w14:paraId="61EC77F5" w14:textId="4CD23140" w:rsidR="003E5ABF" w:rsidRPr="00CF6BAF" w:rsidRDefault="003E5ABF" w:rsidP="008B14C7">
            <w:pPr>
              <w:rPr>
                <w:rFonts w:cstheme="minorHAnsi"/>
                <w:lang w:val="sr-Cyrl-RS"/>
              </w:rPr>
            </w:pPr>
            <w:r>
              <w:rPr>
                <w:rFonts w:cstheme="minorHAnsi"/>
                <w:lang w:val="sr-Cyrl-RS"/>
              </w:rPr>
              <w:t>2025</w:t>
            </w:r>
            <w:r w:rsidR="008B14C7">
              <w:rPr>
                <w:rFonts w:cstheme="minorHAnsi"/>
                <w:lang w:val="sr-Cyrl-RS"/>
              </w:rPr>
              <w:t xml:space="preserve">. године </w:t>
            </w:r>
          </w:p>
        </w:tc>
      </w:tr>
      <w:tr w:rsidR="003E5ABF" w:rsidRPr="00CF6BAF" w14:paraId="7116558A" w14:textId="77777777" w:rsidTr="003E5ABF">
        <w:tc>
          <w:tcPr>
            <w:tcW w:w="988" w:type="dxa"/>
          </w:tcPr>
          <w:p w14:paraId="1A9F4647" w14:textId="77777777" w:rsidR="003E5ABF" w:rsidRPr="00CF6BAF" w:rsidRDefault="003E5ABF" w:rsidP="003E5ABF">
            <w:pPr>
              <w:ind w:left="284"/>
              <w:rPr>
                <w:rFonts w:cstheme="minorHAnsi"/>
                <w:lang w:val="sr-Cyrl-RS"/>
              </w:rPr>
            </w:pPr>
            <w:r w:rsidRPr="00CF6BAF">
              <w:rPr>
                <w:rFonts w:cstheme="minorHAnsi"/>
                <w:lang w:val="sr-Cyrl-RS"/>
              </w:rPr>
              <w:t>2.1.2</w:t>
            </w:r>
          </w:p>
        </w:tc>
        <w:tc>
          <w:tcPr>
            <w:tcW w:w="2273" w:type="dxa"/>
          </w:tcPr>
          <w:p w14:paraId="6B57C6EA" w14:textId="77777777" w:rsidR="003E5ABF" w:rsidRPr="00CF6BAF" w:rsidRDefault="003E5ABF" w:rsidP="003E5ABF">
            <w:pPr>
              <w:rPr>
                <w:rFonts w:cstheme="minorHAnsi"/>
                <w:lang w:val="sr-Cyrl-RS"/>
              </w:rPr>
            </w:pPr>
            <w:r w:rsidRPr="00CF6BAF">
              <w:rPr>
                <w:rFonts w:cstheme="minorHAnsi"/>
                <w:lang w:val="sr-Cyrl-RS"/>
              </w:rPr>
              <w:t>Промоција жена у науци, истраживању и иновацијама</w:t>
            </w:r>
          </w:p>
        </w:tc>
        <w:tc>
          <w:tcPr>
            <w:tcW w:w="2126" w:type="dxa"/>
          </w:tcPr>
          <w:p w14:paraId="2176F6E5" w14:textId="77777777" w:rsidR="003E5ABF" w:rsidRPr="00CF6BAF" w:rsidRDefault="003E5ABF" w:rsidP="003E5ABF">
            <w:pPr>
              <w:rPr>
                <w:rFonts w:cstheme="minorHAnsi"/>
                <w:lang w:val="sr-Cyrl-RS"/>
              </w:rPr>
            </w:pPr>
            <w:r w:rsidRPr="00CF6BAF">
              <w:rPr>
                <w:rFonts w:cstheme="minorHAnsi"/>
                <w:lang w:val="sr-Cyrl-RS"/>
              </w:rPr>
              <w:t xml:space="preserve">Реализовани сусрети жена и девојака са посебним фокусом на осетљиве групе са успешним женама у сфери </w:t>
            </w:r>
            <w:r w:rsidRPr="00CF6BAF">
              <w:rPr>
                <w:rFonts w:cstheme="minorHAnsi"/>
                <w:lang w:val="sr-Cyrl-RS"/>
              </w:rPr>
              <w:lastRenderedPageBreak/>
              <w:t>науке, иновација истраживања</w:t>
            </w:r>
          </w:p>
        </w:tc>
        <w:tc>
          <w:tcPr>
            <w:tcW w:w="1985" w:type="dxa"/>
          </w:tcPr>
          <w:p w14:paraId="6BEA7AA4" w14:textId="77777777" w:rsidR="003E5ABF" w:rsidRPr="00CF6BAF" w:rsidRDefault="003E5ABF" w:rsidP="003E5ABF">
            <w:pPr>
              <w:rPr>
                <w:rFonts w:cstheme="minorHAnsi"/>
                <w:lang w:val="sr-Cyrl-RS"/>
              </w:rPr>
            </w:pPr>
            <w:r w:rsidRPr="00CF6BAF">
              <w:rPr>
                <w:rFonts w:cstheme="minorHAnsi"/>
                <w:lang w:val="sr-Cyrl-RS"/>
              </w:rPr>
              <w:lastRenderedPageBreak/>
              <w:t>ГО Стари град</w:t>
            </w:r>
          </w:p>
        </w:tc>
        <w:tc>
          <w:tcPr>
            <w:tcW w:w="1701" w:type="dxa"/>
          </w:tcPr>
          <w:p w14:paraId="1D6FE269" w14:textId="77777777" w:rsidR="003E5ABF" w:rsidRPr="00CF6BAF" w:rsidRDefault="003E5ABF" w:rsidP="003E5ABF">
            <w:pPr>
              <w:rPr>
                <w:rFonts w:cstheme="minorHAnsi"/>
                <w:lang w:val="sr-Cyrl-RS"/>
              </w:rPr>
            </w:pPr>
            <w:r w:rsidRPr="00CF6BAF">
              <w:rPr>
                <w:rFonts w:cstheme="minorHAnsi"/>
                <w:lang w:val="sr-Cyrl-RS"/>
              </w:rPr>
              <w:t>Савет за родну равноправност</w:t>
            </w:r>
          </w:p>
          <w:p w14:paraId="684DA14C" w14:textId="77777777" w:rsidR="003E5ABF" w:rsidRPr="00CF6BAF" w:rsidRDefault="003E5ABF" w:rsidP="003E5ABF">
            <w:pPr>
              <w:rPr>
                <w:rFonts w:cstheme="minorHAnsi"/>
                <w:lang w:val="sr-Cyrl-RS"/>
              </w:rPr>
            </w:pPr>
            <w:r w:rsidRPr="00CF6BAF">
              <w:rPr>
                <w:rFonts w:cstheme="minorHAnsi"/>
                <w:lang w:val="sr-Cyrl-RS"/>
              </w:rPr>
              <w:t>КЗМ</w:t>
            </w:r>
          </w:p>
          <w:p w14:paraId="0531C192" w14:textId="77777777" w:rsidR="003E5ABF" w:rsidRPr="00CF6BAF" w:rsidRDefault="003E5ABF" w:rsidP="003E5ABF">
            <w:pPr>
              <w:rPr>
                <w:rFonts w:cstheme="minorHAnsi"/>
                <w:lang w:val="sr-Cyrl-RS"/>
              </w:rPr>
            </w:pPr>
            <w:r w:rsidRPr="00CF6BAF">
              <w:rPr>
                <w:rFonts w:cstheme="minorHAnsi"/>
                <w:lang w:val="sr-Cyrl-RS"/>
              </w:rPr>
              <w:t xml:space="preserve">Научне, образовне и истраживачке институције </w:t>
            </w:r>
          </w:p>
        </w:tc>
        <w:tc>
          <w:tcPr>
            <w:tcW w:w="1701" w:type="dxa"/>
          </w:tcPr>
          <w:p w14:paraId="60DBB329" w14:textId="77777777" w:rsidR="003E5ABF" w:rsidRPr="00CF6BAF" w:rsidRDefault="003E5ABF" w:rsidP="003E5ABF">
            <w:pPr>
              <w:rPr>
                <w:rFonts w:cstheme="minorHAnsi"/>
                <w:lang w:val="sr-Cyrl-RS"/>
              </w:rPr>
            </w:pPr>
            <w:r w:rsidRPr="00CF6BAF">
              <w:rPr>
                <w:rFonts w:cstheme="minorHAnsi"/>
                <w:lang w:val="sr-Cyrl-RS"/>
              </w:rPr>
              <w:t xml:space="preserve">Број догађаја </w:t>
            </w:r>
          </w:p>
          <w:p w14:paraId="677523C7" w14:textId="77777777" w:rsidR="003E5ABF" w:rsidRPr="00CF6BAF" w:rsidRDefault="003E5ABF" w:rsidP="003E5ABF">
            <w:pPr>
              <w:rPr>
                <w:rFonts w:cstheme="minorHAnsi"/>
                <w:lang w:val="sr-Cyrl-RS"/>
              </w:rPr>
            </w:pPr>
            <w:r w:rsidRPr="00CF6BAF">
              <w:rPr>
                <w:rFonts w:cstheme="minorHAnsi"/>
                <w:lang w:val="sr-Cyrl-RS"/>
              </w:rPr>
              <w:t>Број учесника</w:t>
            </w:r>
          </w:p>
          <w:p w14:paraId="13EA7B1D" w14:textId="77777777" w:rsidR="003E5ABF" w:rsidRPr="00CF6BAF" w:rsidRDefault="003E5ABF" w:rsidP="003E5ABF">
            <w:pPr>
              <w:rPr>
                <w:rFonts w:cstheme="minorHAnsi"/>
                <w:lang w:val="sr-Cyrl-RS"/>
              </w:rPr>
            </w:pPr>
            <w:r w:rsidRPr="00CF6BAF">
              <w:rPr>
                <w:rFonts w:cstheme="minorHAnsi"/>
                <w:lang w:val="sr-Cyrl-RS"/>
              </w:rPr>
              <w:t>Број учесника из осетљивих група</w:t>
            </w:r>
          </w:p>
        </w:tc>
        <w:tc>
          <w:tcPr>
            <w:tcW w:w="1984" w:type="dxa"/>
          </w:tcPr>
          <w:p w14:paraId="2581B7A4" w14:textId="77777777" w:rsidR="003E5ABF" w:rsidRPr="00CF6BAF" w:rsidRDefault="003E5ABF" w:rsidP="003E5ABF">
            <w:pPr>
              <w:rPr>
                <w:rFonts w:cstheme="minorHAnsi"/>
                <w:lang w:val="sr-Cyrl-RS"/>
              </w:rPr>
            </w:pPr>
            <w:r w:rsidRPr="00CF6BAF">
              <w:rPr>
                <w:rFonts w:cstheme="minorHAnsi"/>
                <w:lang w:val="sr-Cyrl-RS"/>
              </w:rPr>
              <w:t>Листа учесника</w:t>
            </w:r>
          </w:p>
          <w:p w14:paraId="7C6ED994" w14:textId="77777777" w:rsidR="003E5ABF" w:rsidRPr="00CF6BAF" w:rsidRDefault="003E5ABF" w:rsidP="003E5ABF">
            <w:pPr>
              <w:rPr>
                <w:rFonts w:cstheme="minorHAnsi"/>
                <w:lang w:val="sr-Cyrl-RS"/>
              </w:rPr>
            </w:pPr>
            <w:r w:rsidRPr="00CF6BAF">
              <w:rPr>
                <w:rFonts w:cstheme="minorHAnsi"/>
                <w:lang w:val="sr-Cyrl-RS"/>
              </w:rPr>
              <w:t>Извештај о раду</w:t>
            </w:r>
          </w:p>
        </w:tc>
        <w:tc>
          <w:tcPr>
            <w:tcW w:w="1701" w:type="dxa"/>
          </w:tcPr>
          <w:p w14:paraId="439DFC26" w14:textId="77777777" w:rsidR="003E5ABF" w:rsidRPr="00CF6BAF" w:rsidRDefault="003E5ABF" w:rsidP="003E5ABF">
            <w:pPr>
              <w:rPr>
                <w:rFonts w:cstheme="minorHAnsi"/>
                <w:lang w:val="sr-Cyrl-RS"/>
              </w:rPr>
            </w:pPr>
            <w:r w:rsidRPr="00EE4554">
              <w:rPr>
                <w:rFonts w:cstheme="minorHAnsi"/>
                <w:lang w:val="sr-Cyrl-RS"/>
              </w:rPr>
              <w:t>Буџет ГО Стари град</w:t>
            </w:r>
          </w:p>
        </w:tc>
        <w:tc>
          <w:tcPr>
            <w:tcW w:w="1134" w:type="dxa"/>
          </w:tcPr>
          <w:p w14:paraId="1EDF2189" w14:textId="7AEE6050" w:rsidR="003E5ABF" w:rsidRPr="00CF6BAF" w:rsidRDefault="008B14C7" w:rsidP="008B14C7">
            <w:pPr>
              <w:rPr>
                <w:rFonts w:cstheme="minorHAnsi"/>
                <w:lang w:val="sr-Cyrl-RS"/>
              </w:rPr>
            </w:pPr>
            <w:r>
              <w:rPr>
                <w:rFonts w:cstheme="minorHAnsi"/>
                <w:lang w:val="sr-Cyrl-RS"/>
              </w:rPr>
              <w:t>2025. године</w:t>
            </w:r>
          </w:p>
        </w:tc>
      </w:tr>
      <w:tr w:rsidR="003E5ABF" w:rsidRPr="00CF6BAF" w14:paraId="0168F9CE" w14:textId="77777777" w:rsidTr="003E5ABF">
        <w:tc>
          <w:tcPr>
            <w:tcW w:w="12758" w:type="dxa"/>
            <w:gridSpan w:val="7"/>
            <w:shd w:val="clear" w:color="auto" w:fill="D0CECE" w:themeFill="background2" w:themeFillShade="E6"/>
          </w:tcPr>
          <w:p w14:paraId="00DC87FF" w14:textId="77777777" w:rsidR="003E5ABF" w:rsidRPr="00CF6BAF" w:rsidRDefault="003E5ABF" w:rsidP="003E5ABF">
            <w:pPr>
              <w:rPr>
                <w:rFonts w:cstheme="minorHAnsi"/>
                <w:lang w:val="sr-Cyrl-RS"/>
              </w:rPr>
            </w:pPr>
            <w:r w:rsidRPr="00CF6BAF">
              <w:rPr>
                <w:rFonts w:cstheme="minorHAnsi"/>
                <w:lang w:val="sr-Cyrl-RS"/>
              </w:rPr>
              <w:t>Мера 2.2 Подршка економском оснаживању жена</w:t>
            </w:r>
          </w:p>
        </w:tc>
        <w:tc>
          <w:tcPr>
            <w:tcW w:w="1701" w:type="dxa"/>
            <w:shd w:val="clear" w:color="auto" w:fill="D0CECE" w:themeFill="background2" w:themeFillShade="E6"/>
          </w:tcPr>
          <w:p w14:paraId="2759F4AA" w14:textId="77777777" w:rsidR="003E5ABF" w:rsidRPr="00CF6BAF" w:rsidRDefault="003E5ABF" w:rsidP="003E5ABF">
            <w:pPr>
              <w:ind w:left="284"/>
              <w:rPr>
                <w:rFonts w:cstheme="minorHAnsi"/>
                <w:lang w:val="sr-Cyrl-RS"/>
              </w:rPr>
            </w:pPr>
          </w:p>
        </w:tc>
        <w:tc>
          <w:tcPr>
            <w:tcW w:w="1134" w:type="dxa"/>
            <w:shd w:val="clear" w:color="auto" w:fill="D0CECE" w:themeFill="background2" w:themeFillShade="E6"/>
          </w:tcPr>
          <w:p w14:paraId="410BEBFC" w14:textId="77777777" w:rsidR="003E5ABF" w:rsidRPr="00CF6BAF" w:rsidRDefault="003E5ABF" w:rsidP="003E5ABF">
            <w:pPr>
              <w:ind w:left="284"/>
              <w:rPr>
                <w:rFonts w:cstheme="minorHAnsi"/>
                <w:lang w:val="sr-Cyrl-RS"/>
              </w:rPr>
            </w:pPr>
          </w:p>
        </w:tc>
      </w:tr>
      <w:tr w:rsidR="003E5ABF" w:rsidRPr="00CF6BAF" w14:paraId="65153D5F" w14:textId="77777777" w:rsidTr="003E5ABF">
        <w:tc>
          <w:tcPr>
            <w:tcW w:w="988" w:type="dxa"/>
          </w:tcPr>
          <w:p w14:paraId="33440823" w14:textId="77777777" w:rsidR="003E5ABF" w:rsidRPr="00CF6BAF" w:rsidRDefault="003E5ABF" w:rsidP="003E5ABF">
            <w:pPr>
              <w:rPr>
                <w:rFonts w:cstheme="minorHAnsi"/>
                <w:lang w:val="sr-Cyrl-RS"/>
              </w:rPr>
            </w:pPr>
            <w:r w:rsidRPr="00CF6BAF">
              <w:rPr>
                <w:rFonts w:cstheme="minorHAnsi"/>
                <w:b/>
                <w:bCs/>
                <w:lang w:val="sr-Cyrl-RS"/>
              </w:rPr>
              <w:t xml:space="preserve">Р.бр </w:t>
            </w:r>
          </w:p>
        </w:tc>
        <w:tc>
          <w:tcPr>
            <w:tcW w:w="2273" w:type="dxa"/>
          </w:tcPr>
          <w:p w14:paraId="53F8F850" w14:textId="77777777" w:rsidR="003E5ABF" w:rsidRPr="00CF6BAF" w:rsidRDefault="003E5ABF" w:rsidP="003E5ABF">
            <w:pPr>
              <w:rPr>
                <w:rFonts w:cstheme="minorHAnsi"/>
                <w:lang w:val="sr-Cyrl-RS"/>
              </w:rPr>
            </w:pPr>
            <w:r w:rsidRPr="00CF6BAF">
              <w:rPr>
                <w:rFonts w:cstheme="minorHAnsi"/>
                <w:b/>
                <w:bCs/>
                <w:lang w:val="sr-Cyrl-RS"/>
              </w:rPr>
              <w:t>Активност</w:t>
            </w:r>
          </w:p>
        </w:tc>
        <w:tc>
          <w:tcPr>
            <w:tcW w:w="2126" w:type="dxa"/>
          </w:tcPr>
          <w:p w14:paraId="115AF2FD" w14:textId="77777777" w:rsidR="003E5ABF" w:rsidRPr="00CF6BAF" w:rsidRDefault="003E5ABF" w:rsidP="003E5ABF">
            <w:pPr>
              <w:rPr>
                <w:rFonts w:cstheme="minorHAnsi"/>
                <w:lang w:val="sr-Cyrl-RS"/>
              </w:rPr>
            </w:pPr>
            <w:r w:rsidRPr="00CF6BAF">
              <w:rPr>
                <w:rFonts w:cstheme="minorHAnsi"/>
                <w:b/>
                <w:bCs/>
                <w:lang w:val="sr-Cyrl-RS"/>
              </w:rPr>
              <w:t>Резултат</w:t>
            </w:r>
          </w:p>
        </w:tc>
        <w:tc>
          <w:tcPr>
            <w:tcW w:w="1985" w:type="dxa"/>
          </w:tcPr>
          <w:p w14:paraId="69288E80" w14:textId="77777777" w:rsidR="003E5ABF" w:rsidRPr="00CF6BAF" w:rsidRDefault="003E5ABF" w:rsidP="003E5ABF">
            <w:pPr>
              <w:rPr>
                <w:rFonts w:cstheme="minorHAnsi"/>
                <w:lang w:val="sr-Cyrl-RS"/>
              </w:rPr>
            </w:pPr>
            <w:r w:rsidRPr="00CF6BAF">
              <w:rPr>
                <w:rFonts w:cstheme="minorHAnsi"/>
                <w:b/>
                <w:bCs/>
                <w:lang w:val="sr-Cyrl-RS"/>
              </w:rPr>
              <w:t xml:space="preserve">Носилац </w:t>
            </w:r>
          </w:p>
        </w:tc>
        <w:tc>
          <w:tcPr>
            <w:tcW w:w="1701" w:type="dxa"/>
          </w:tcPr>
          <w:p w14:paraId="53EFC65A" w14:textId="77777777" w:rsidR="003E5ABF" w:rsidRPr="00CF6BAF" w:rsidRDefault="003E5ABF" w:rsidP="003E5ABF">
            <w:pPr>
              <w:rPr>
                <w:rFonts w:cstheme="minorHAnsi"/>
                <w:lang w:val="sr-Cyrl-RS"/>
              </w:rPr>
            </w:pPr>
            <w:r w:rsidRPr="00CF6BAF">
              <w:rPr>
                <w:rFonts w:cstheme="minorHAnsi"/>
                <w:b/>
                <w:bCs/>
                <w:lang w:val="sr-Cyrl-RS"/>
              </w:rPr>
              <w:t>Остали учесници</w:t>
            </w:r>
          </w:p>
        </w:tc>
        <w:tc>
          <w:tcPr>
            <w:tcW w:w="1701" w:type="dxa"/>
          </w:tcPr>
          <w:p w14:paraId="30993C38" w14:textId="77777777" w:rsidR="003E5ABF" w:rsidRPr="00CF6BAF" w:rsidRDefault="003E5ABF" w:rsidP="003E5ABF">
            <w:pPr>
              <w:rPr>
                <w:rFonts w:cstheme="minorHAnsi"/>
                <w:lang w:val="sr-Cyrl-RS"/>
              </w:rPr>
            </w:pPr>
            <w:r w:rsidRPr="00CF6BAF">
              <w:rPr>
                <w:rFonts w:cstheme="minorHAnsi"/>
                <w:b/>
                <w:bCs/>
                <w:lang w:val="sr-Cyrl-RS"/>
              </w:rPr>
              <w:t>Индикатори</w:t>
            </w:r>
          </w:p>
        </w:tc>
        <w:tc>
          <w:tcPr>
            <w:tcW w:w="1984" w:type="dxa"/>
          </w:tcPr>
          <w:p w14:paraId="01A7FBCD" w14:textId="77777777" w:rsidR="003E5ABF" w:rsidRPr="00CF6BAF" w:rsidRDefault="003E5ABF" w:rsidP="003E5ABF">
            <w:pPr>
              <w:rPr>
                <w:rFonts w:cstheme="minorHAnsi"/>
                <w:lang w:val="sr-Cyrl-RS"/>
              </w:rPr>
            </w:pPr>
            <w:r w:rsidRPr="00CF6BAF">
              <w:rPr>
                <w:rFonts w:cstheme="minorHAnsi"/>
                <w:b/>
                <w:bCs/>
                <w:lang w:val="sr-Cyrl-RS"/>
              </w:rPr>
              <w:t>Извори верификације</w:t>
            </w:r>
          </w:p>
        </w:tc>
        <w:tc>
          <w:tcPr>
            <w:tcW w:w="1701" w:type="dxa"/>
          </w:tcPr>
          <w:p w14:paraId="24739794" w14:textId="77777777" w:rsidR="003E5ABF" w:rsidRPr="00CF6BAF" w:rsidRDefault="003E5ABF" w:rsidP="003E5ABF">
            <w:pPr>
              <w:rPr>
                <w:rFonts w:cstheme="minorHAnsi"/>
                <w:b/>
                <w:bCs/>
                <w:lang w:val="sr-Cyrl-RS"/>
              </w:rPr>
            </w:pPr>
            <w:r w:rsidRPr="00CF6BAF">
              <w:rPr>
                <w:rFonts w:cstheme="minorHAnsi"/>
                <w:b/>
                <w:bCs/>
                <w:lang w:val="sr-Cyrl-RS"/>
              </w:rPr>
              <w:t>Извори</w:t>
            </w:r>
          </w:p>
          <w:p w14:paraId="018AD3C6" w14:textId="77777777" w:rsidR="003E5ABF" w:rsidRPr="00CF6BAF" w:rsidRDefault="003E5ABF" w:rsidP="003E5ABF">
            <w:pPr>
              <w:rPr>
                <w:rFonts w:cstheme="minorHAnsi"/>
                <w:lang w:val="sr-Cyrl-RS"/>
              </w:rPr>
            </w:pPr>
            <w:r w:rsidRPr="00CF6BAF">
              <w:rPr>
                <w:rFonts w:cstheme="minorHAnsi"/>
                <w:b/>
                <w:bCs/>
                <w:lang w:val="sr-Cyrl-RS"/>
              </w:rPr>
              <w:t>финансирања</w:t>
            </w:r>
            <w:r w:rsidRPr="00CF6BAF">
              <w:rPr>
                <w:rFonts w:cstheme="minorHAnsi"/>
                <w:b/>
                <w:bCs/>
                <w:lang w:val="sr-Cyrl-RS"/>
              </w:rPr>
              <w:tab/>
            </w:r>
          </w:p>
        </w:tc>
        <w:tc>
          <w:tcPr>
            <w:tcW w:w="1134" w:type="dxa"/>
          </w:tcPr>
          <w:p w14:paraId="45EB0B17" w14:textId="77777777" w:rsidR="003E5ABF" w:rsidRPr="00CF6BAF" w:rsidRDefault="003E5ABF" w:rsidP="003E5ABF">
            <w:pPr>
              <w:rPr>
                <w:rFonts w:cstheme="minorHAnsi"/>
                <w:lang w:val="sr-Cyrl-RS"/>
              </w:rPr>
            </w:pPr>
            <w:r w:rsidRPr="00CF6BAF">
              <w:rPr>
                <w:rFonts w:cstheme="minorHAnsi"/>
                <w:b/>
                <w:bCs/>
                <w:lang w:val="sr-Cyrl-RS"/>
              </w:rPr>
              <w:t>Рок</w:t>
            </w:r>
          </w:p>
        </w:tc>
      </w:tr>
      <w:tr w:rsidR="003E5ABF" w:rsidRPr="00CF6BAF" w14:paraId="608B2195" w14:textId="77777777" w:rsidTr="003E5ABF">
        <w:tc>
          <w:tcPr>
            <w:tcW w:w="988" w:type="dxa"/>
          </w:tcPr>
          <w:p w14:paraId="7AE04232" w14:textId="77777777" w:rsidR="003E5ABF" w:rsidRPr="00CF6BAF" w:rsidRDefault="003E5ABF" w:rsidP="003E5ABF">
            <w:pPr>
              <w:rPr>
                <w:rFonts w:cstheme="minorHAnsi"/>
                <w:lang w:val="sr-Cyrl-RS"/>
              </w:rPr>
            </w:pPr>
            <w:r w:rsidRPr="00CF6BAF">
              <w:rPr>
                <w:rFonts w:cstheme="minorHAnsi"/>
                <w:lang w:val="sr-Cyrl-RS"/>
              </w:rPr>
              <w:t>2.2.1</w:t>
            </w:r>
          </w:p>
        </w:tc>
        <w:tc>
          <w:tcPr>
            <w:tcW w:w="2273" w:type="dxa"/>
          </w:tcPr>
          <w:p w14:paraId="08586C75" w14:textId="77777777" w:rsidR="003E5ABF" w:rsidRPr="00CF6BAF" w:rsidRDefault="003E5ABF" w:rsidP="003E5ABF">
            <w:pPr>
              <w:rPr>
                <w:rFonts w:cstheme="minorHAnsi"/>
                <w:lang w:val="sr-Cyrl-RS"/>
              </w:rPr>
            </w:pPr>
            <w:r w:rsidRPr="00CF6BAF">
              <w:rPr>
                <w:rFonts w:cstheme="minorHAnsi"/>
                <w:lang w:val="sr-Cyrl-RS"/>
              </w:rPr>
              <w:t>Промоција националних програма запошљавања и самозапошљавања</w:t>
            </w:r>
          </w:p>
        </w:tc>
        <w:tc>
          <w:tcPr>
            <w:tcW w:w="2126" w:type="dxa"/>
          </w:tcPr>
          <w:p w14:paraId="43457462" w14:textId="77777777" w:rsidR="003E5ABF" w:rsidRPr="00CF6BAF" w:rsidRDefault="003E5ABF" w:rsidP="003E5ABF">
            <w:pPr>
              <w:rPr>
                <w:rFonts w:cstheme="minorHAnsi"/>
                <w:lang w:val="sr-Cyrl-RS"/>
              </w:rPr>
            </w:pPr>
            <w:r w:rsidRPr="00CF6BAF">
              <w:rPr>
                <w:rFonts w:cstheme="minorHAnsi"/>
                <w:lang w:val="sr-Cyrl-RS"/>
              </w:rPr>
              <w:t>Одржана три инфо дана за укупно 60 учесника</w:t>
            </w:r>
          </w:p>
          <w:p w14:paraId="5A8EB010" w14:textId="77777777" w:rsidR="003E5ABF" w:rsidRPr="00CF6BAF" w:rsidRDefault="003E5ABF" w:rsidP="003E5ABF">
            <w:pPr>
              <w:ind w:left="284"/>
              <w:rPr>
                <w:rFonts w:cstheme="minorHAnsi"/>
                <w:lang w:val="sr-Cyrl-RS"/>
              </w:rPr>
            </w:pPr>
          </w:p>
        </w:tc>
        <w:tc>
          <w:tcPr>
            <w:tcW w:w="1985" w:type="dxa"/>
          </w:tcPr>
          <w:p w14:paraId="2F053533" w14:textId="77777777" w:rsidR="003E5ABF" w:rsidRPr="00CF6BAF" w:rsidRDefault="003E5ABF" w:rsidP="003E5ABF">
            <w:pPr>
              <w:rPr>
                <w:rFonts w:cstheme="minorHAnsi"/>
                <w:lang w:val="sr-Cyrl-RS"/>
              </w:rPr>
            </w:pPr>
            <w:r w:rsidRPr="00CF6BAF">
              <w:rPr>
                <w:rFonts w:cstheme="minorHAnsi"/>
                <w:lang w:val="sr-Cyrl-RS"/>
              </w:rPr>
              <w:t>Савет за родну равноправност</w:t>
            </w:r>
          </w:p>
        </w:tc>
        <w:tc>
          <w:tcPr>
            <w:tcW w:w="1701" w:type="dxa"/>
          </w:tcPr>
          <w:p w14:paraId="75D6A1C4" w14:textId="77777777" w:rsidR="003E5ABF" w:rsidRPr="00CF6BAF" w:rsidRDefault="003E5ABF" w:rsidP="003E5ABF">
            <w:pPr>
              <w:rPr>
                <w:rFonts w:cstheme="minorHAnsi"/>
                <w:lang w:val="sr-Cyrl-RS"/>
              </w:rPr>
            </w:pPr>
            <w:r w:rsidRPr="00CF6BAF">
              <w:rPr>
                <w:rFonts w:cstheme="minorHAnsi"/>
                <w:lang w:val="sr-Cyrl-RS"/>
              </w:rPr>
              <w:t xml:space="preserve">РАРЕИ, </w:t>
            </w:r>
          </w:p>
          <w:p w14:paraId="4608DDE7" w14:textId="77777777" w:rsidR="003E5ABF" w:rsidRPr="00CF6BAF" w:rsidRDefault="003E5ABF" w:rsidP="003E5ABF">
            <w:pPr>
              <w:rPr>
                <w:rFonts w:cstheme="minorHAnsi"/>
                <w:lang w:val="sr-Cyrl-RS"/>
              </w:rPr>
            </w:pPr>
            <w:r w:rsidRPr="00CF6BAF">
              <w:rPr>
                <w:rFonts w:cstheme="minorHAnsi"/>
                <w:lang w:val="sr-Cyrl-RS"/>
              </w:rPr>
              <w:t>НСЗ</w:t>
            </w:r>
          </w:p>
          <w:p w14:paraId="5D35D0F1" w14:textId="77777777" w:rsidR="003E5ABF" w:rsidRPr="00CF6BAF" w:rsidRDefault="003E5ABF" w:rsidP="003E5ABF">
            <w:pPr>
              <w:rPr>
                <w:rFonts w:cstheme="minorHAnsi"/>
                <w:lang w:val="sr-Cyrl-RS"/>
              </w:rPr>
            </w:pPr>
            <w:r w:rsidRPr="00CF6BAF">
              <w:rPr>
                <w:rFonts w:cstheme="minorHAnsi"/>
                <w:lang w:val="sr-Cyrl-RS"/>
              </w:rPr>
              <w:t>КЗМ</w:t>
            </w:r>
          </w:p>
          <w:p w14:paraId="749D8836" w14:textId="77777777" w:rsidR="003E5ABF" w:rsidRPr="00CF6BAF" w:rsidRDefault="003E5ABF" w:rsidP="003E5ABF">
            <w:pPr>
              <w:rPr>
                <w:rFonts w:cstheme="minorHAnsi"/>
                <w:lang w:val="sr-Cyrl-RS"/>
              </w:rPr>
            </w:pPr>
            <w:r w:rsidRPr="00CF6BAF">
              <w:rPr>
                <w:rFonts w:cstheme="minorHAnsi"/>
                <w:lang w:val="sr-Cyrl-RS"/>
              </w:rPr>
              <w:t>ГО Стари град</w:t>
            </w:r>
          </w:p>
          <w:p w14:paraId="5A7F7793" w14:textId="77777777" w:rsidR="003E5ABF" w:rsidRPr="00CF6BAF" w:rsidRDefault="003E5ABF" w:rsidP="003E5ABF">
            <w:pPr>
              <w:ind w:left="284"/>
              <w:rPr>
                <w:rFonts w:cstheme="minorHAnsi"/>
                <w:lang w:val="sr-Cyrl-RS"/>
              </w:rPr>
            </w:pPr>
          </w:p>
        </w:tc>
        <w:tc>
          <w:tcPr>
            <w:tcW w:w="1701" w:type="dxa"/>
          </w:tcPr>
          <w:p w14:paraId="671B3B42" w14:textId="77777777" w:rsidR="003E5ABF" w:rsidRPr="00CF6BAF" w:rsidRDefault="003E5ABF" w:rsidP="003E5ABF">
            <w:pPr>
              <w:rPr>
                <w:rFonts w:cstheme="minorHAnsi"/>
                <w:lang w:val="sr-Cyrl-RS"/>
              </w:rPr>
            </w:pPr>
            <w:r w:rsidRPr="00CF6BAF">
              <w:rPr>
                <w:rFonts w:cstheme="minorHAnsi"/>
                <w:lang w:val="sr-Cyrl-RS"/>
              </w:rPr>
              <w:t>Број инфо дана</w:t>
            </w:r>
          </w:p>
          <w:p w14:paraId="1ABD52A8" w14:textId="77777777" w:rsidR="003E5ABF" w:rsidRPr="00CF6BAF" w:rsidRDefault="003E5ABF" w:rsidP="003E5ABF">
            <w:pPr>
              <w:rPr>
                <w:rFonts w:cstheme="minorHAnsi"/>
                <w:lang w:val="sr-Cyrl-RS"/>
              </w:rPr>
            </w:pPr>
            <w:r w:rsidRPr="00CF6BAF">
              <w:rPr>
                <w:rFonts w:cstheme="minorHAnsi"/>
                <w:lang w:val="sr-Cyrl-RS"/>
              </w:rPr>
              <w:t>Број учесника</w:t>
            </w:r>
          </w:p>
          <w:p w14:paraId="6C18BE49" w14:textId="77777777" w:rsidR="003E5ABF" w:rsidRPr="00CF6BAF" w:rsidRDefault="003E5ABF" w:rsidP="003E5ABF">
            <w:pPr>
              <w:rPr>
                <w:rFonts w:cstheme="minorHAnsi"/>
                <w:lang w:val="sr-Cyrl-RS"/>
              </w:rPr>
            </w:pPr>
            <w:r w:rsidRPr="00CF6BAF">
              <w:rPr>
                <w:rFonts w:cstheme="minorHAnsi"/>
                <w:lang w:val="sr-Cyrl-RS"/>
              </w:rPr>
              <w:t>Број учесника из осетљивих група</w:t>
            </w:r>
          </w:p>
        </w:tc>
        <w:tc>
          <w:tcPr>
            <w:tcW w:w="1984" w:type="dxa"/>
          </w:tcPr>
          <w:p w14:paraId="0C48ECC3" w14:textId="77777777" w:rsidR="003E5ABF" w:rsidRPr="00CF6BAF" w:rsidRDefault="003E5ABF" w:rsidP="003E5ABF">
            <w:pPr>
              <w:rPr>
                <w:rFonts w:cstheme="minorHAnsi"/>
                <w:lang w:val="sr-Cyrl-RS"/>
              </w:rPr>
            </w:pPr>
            <w:r w:rsidRPr="00CF6BAF">
              <w:rPr>
                <w:rFonts w:cstheme="minorHAnsi"/>
                <w:lang w:val="sr-Cyrl-RS"/>
              </w:rPr>
              <w:t>Извештај о раду</w:t>
            </w:r>
          </w:p>
          <w:p w14:paraId="64AF9A3A" w14:textId="77777777" w:rsidR="003E5ABF" w:rsidRPr="00CF6BAF" w:rsidRDefault="003E5ABF" w:rsidP="003E5ABF">
            <w:pPr>
              <w:rPr>
                <w:rFonts w:cstheme="minorHAnsi"/>
                <w:lang w:val="sr-Cyrl-RS"/>
              </w:rPr>
            </w:pPr>
            <w:r w:rsidRPr="00CF6BAF">
              <w:rPr>
                <w:rFonts w:cstheme="minorHAnsi"/>
                <w:lang w:val="sr-Cyrl-RS"/>
              </w:rPr>
              <w:t>Листа учесника</w:t>
            </w:r>
          </w:p>
        </w:tc>
        <w:tc>
          <w:tcPr>
            <w:tcW w:w="1701" w:type="dxa"/>
          </w:tcPr>
          <w:p w14:paraId="3FBC9569" w14:textId="77777777" w:rsidR="003E5ABF" w:rsidRPr="00CF6BAF" w:rsidRDefault="003E5ABF" w:rsidP="003E5ABF">
            <w:pPr>
              <w:rPr>
                <w:rFonts w:cstheme="minorHAnsi"/>
                <w:lang w:val="sr-Cyrl-RS"/>
              </w:rPr>
            </w:pPr>
            <w:r w:rsidRPr="00EE4554">
              <w:rPr>
                <w:rFonts w:cstheme="minorHAnsi"/>
                <w:lang w:val="sr-Cyrl-RS"/>
              </w:rPr>
              <w:t>Буџет ГО Стари град</w:t>
            </w:r>
          </w:p>
        </w:tc>
        <w:tc>
          <w:tcPr>
            <w:tcW w:w="1134" w:type="dxa"/>
          </w:tcPr>
          <w:p w14:paraId="40BCBE07" w14:textId="25F1DEC4" w:rsidR="003E5ABF" w:rsidRPr="00262ED2" w:rsidRDefault="003E5ABF" w:rsidP="003E5ABF">
            <w:pPr>
              <w:rPr>
                <w:rFonts w:cstheme="minorHAnsi"/>
                <w:lang w:val="sr-Cyrl-RS"/>
              </w:rPr>
            </w:pPr>
            <w:r w:rsidRPr="00262ED2">
              <w:rPr>
                <w:rFonts w:cstheme="minorHAnsi"/>
                <w:lang w:val="sr-Cyrl-RS"/>
              </w:rPr>
              <w:t>Од 2024.</w:t>
            </w:r>
            <w:r w:rsidR="008B14C7">
              <w:rPr>
                <w:rFonts w:cstheme="minorHAnsi"/>
                <w:lang w:val="sr-Cyrl-RS"/>
              </w:rPr>
              <w:t xml:space="preserve"> године </w:t>
            </w:r>
          </w:p>
          <w:p w14:paraId="23D2E710" w14:textId="3855A0F3" w:rsidR="003E5ABF" w:rsidRPr="00262ED2" w:rsidRDefault="008B14C7" w:rsidP="003E5ABF">
            <w:pPr>
              <w:rPr>
                <w:rFonts w:cstheme="minorHAnsi"/>
                <w:lang w:val="sr-Cyrl-RS"/>
              </w:rPr>
            </w:pPr>
            <w:r>
              <w:rPr>
                <w:rFonts w:cstheme="minorHAnsi"/>
                <w:lang w:val="sr-Cyrl-RS"/>
              </w:rPr>
              <w:t>к</w:t>
            </w:r>
            <w:r w:rsidR="003E5ABF" w:rsidRPr="00262ED2">
              <w:rPr>
                <w:rFonts w:cstheme="minorHAnsi"/>
                <w:lang w:val="sr-Cyrl-RS"/>
              </w:rPr>
              <w:t>онтинуирано</w:t>
            </w:r>
          </w:p>
          <w:p w14:paraId="6CF72674" w14:textId="77777777" w:rsidR="003E5ABF" w:rsidRPr="00CF6BAF" w:rsidRDefault="003E5ABF" w:rsidP="003E5ABF">
            <w:pPr>
              <w:rPr>
                <w:rFonts w:cstheme="minorHAnsi"/>
                <w:lang w:val="sr-Cyrl-RS"/>
              </w:rPr>
            </w:pPr>
            <w:r w:rsidRPr="00262ED2">
              <w:rPr>
                <w:rFonts w:cstheme="minorHAnsi"/>
                <w:lang w:val="sr-Cyrl-RS"/>
              </w:rPr>
              <w:t>1 догађај годишње</w:t>
            </w:r>
          </w:p>
        </w:tc>
      </w:tr>
      <w:tr w:rsidR="003E5ABF" w:rsidRPr="00CF6BAF" w14:paraId="4C3B5495" w14:textId="77777777" w:rsidTr="003E5ABF">
        <w:tc>
          <w:tcPr>
            <w:tcW w:w="988" w:type="dxa"/>
          </w:tcPr>
          <w:p w14:paraId="54942B44" w14:textId="77777777" w:rsidR="003E5ABF" w:rsidRPr="00CF6BAF" w:rsidRDefault="003E5ABF" w:rsidP="003E5ABF">
            <w:pPr>
              <w:rPr>
                <w:rFonts w:cstheme="minorHAnsi"/>
                <w:lang w:val="sr-Cyrl-RS"/>
              </w:rPr>
            </w:pPr>
            <w:r w:rsidRPr="00CF6BAF">
              <w:rPr>
                <w:rFonts w:cstheme="minorHAnsi"/>
                <w:lang w:val="sr-Cyrl-RS"/>
              </w:rPr>
              <w:t>2.2.2</w:t>
            </w:r>
          </w:p>
        </w:tc>
        <w:tc>
          <w:tcPr>
            <w:tcW w:w="2273" w:type="dxa"/>
          </w:tcPr>
          <w:p w14:paraId="534CBD3F" w14:textId="77777777" w:rsidR="003E5ABF" w:rsidRPr="00CF6BAF" w:rsidRDefault="003E5ABF" w:rsidP="003E5ABF">
            <w:pPr>
              <w:rPr>
                <w:rFonts w:cstheme="minorHAnsi"/>
                <w:lang w:val="sr-Cyrl-RS"/>
              </w:rPr>
            </w:pPr>
            <w:r w:rsidRPr="00CF6BAF">
              <w:rPr>
                <w:rFonts w:cstheme="minorHAnsi"/>
                <w:lang w:val="sr-Cyrl-RS"/>
              </w:rPr>
              <w:t>Програм обука за жене почетнице у пословању</w:t>
            </w:r>
          </w:p>
        </w:tc>
        <w:tc>
          <w:tcPr>
            <w:tcW w:w="2126" w:type="dxa"/>
          </w:tcPr>
          <w:p w14:paraId="42050928" w14:textId="77777777" w:rsidR="003E5ABF" w:rsidRPr="00CF6BAF" w:rsidRDefault="003E5ABF" w:rsidP="003E5ABF">
            <w:pPr>
              <w:rPr>
                <w:rFonts w:cstheme="minorHAnsi"/>
                <w:lang w:val="sr-Cyrl-RS"/>
              </w:rPr>
            </w:pPr>
            <w:r w:rsidRPr="00CF6BAF">
              <w:rPr>
                <w:rFonts w:cstheme="minorHAnsi"/>
                <w:lang w:val="sr-Cyrl-RS"/>
              </w:rPr>
              <w:t xml:space="preserve">Реализоване три обуке за укупно 45 учесника </w:t>
            </w:r>
          </w:p>
        </w:tc>
        <w:tc>
          <w:tcPr>
            <w:tcW w:w="1985" w:type="dxa"/>
          </w:tcPr>
          <w:p w14:paraId="563D1341" w14:textId="77777777" w:rsidR="003E5ABF" w:rsidRPr="00CF6BAF" w:rsidRDefault="003E5ABF" w:rsidP="003E5ABF">
            <w:pPr>
              <w:rPr>
                <w:rFonts w:cstheme="minorHAnsi"/>
                <w:lang w:val="sr-Cyrl-RS"/>
              </w:rPr>
            </w:pPr>
            <w:r w:rsidRPr="00CF6BAF">
              <w:rPr>
                <w:rFonts w:cstheme="minorHAnsi"/>
                <w:lang w:val="sr-Cyrl-RS"/>
              </w:rPr>
              <w:t>Савет за родну равноправност</w:t>
            </w:r>
          </w:p>
        </w:tc>
        <w:tc>
          <w:tcPr>
            <w:tcW w:w="1701" w:type="dxa"/>
          </w:tcPr>
          <w:p w14:paraId="001888A6" w14:textId="77777777" w:rsidR="003E5ABF" w:rsidRPr="00CF6BAF" w:rsidRDefault="003E5ABF" w:rsidP="003E5ABF">
            <w:pPr>
              <w:rPr>
                <w:rFonts w:cstheme="minorHAnsi"/>
                <w:lang w:val="sr-Cyrl-RS"/>
              </w:rPr>
            </w:pPr>
            <w:r w:rsidRPr="00CF6BAF">
              <w:rPr>
                <w:rFonts w:cstheme="minorHAnsi"/>
                <w:lang w:val="sr-Cyrl-RS"/>
              </w:rPr>
              <w:t>ГО Стари град</w:t>
            </w:r>
          </w:p>
          <w:p w14:paraId="483EE839" w14:textId="77777777" w:rsidR="003E5ABF" w:rsidRPr="00CF6BAF" w:rsidRDefault="003E5ABF" w:rsidP="003E5ABF">
            <w:pPr>
              <w:rPr>
                <w:rFonts w:cstheme="minorHAnsi"/>
                <w:lang w:val="sr-Cyrl-RS"/>
              </w:rPr>
            </w:pPr>
            <w:r w:rsidRPr="00CF6BAF">
              <w:rPr>
                <w:rFonts w:cstheme="minorHAnsi"/>
                <w:lang w:val="sr-Cyrl-RS"/>
              </w:rPr>
              <w:t>КЗМ</w:t>
            </w:r>
          </w:p>
          <w:p w14:paraId="305FBB16" w14:textId="77777777" w:rsidR="003E5ABF" w:rsidRPr="00CF6BAF" w:rsidRDefault="003E5ABF" w:rsidP="003E5ABF">
            <w:pPr>
              <w:rPr>
                <w:rFonts w:cstheme="minorHAnsi"/>
                <w:lang w:val="sr-Cyrl-RS"/>
              </w:rPr>
            </w:pPr>
            <w:r w:rsidRPr="00CF6BAF">
              <w:rPr>
                <w:rFonts w:cstheme="minorHAnsi"/>
                <w:lang w:val="sr-Cyrl-RS"/>
              </w:rPr>
              <w:t>РАРЕИ</w:t>
            </w:r>
          </w:p>
        </w:tc>
        <w:tc>
          <w:tcPr>
            <w:tcW w:w="1701" w:type="dxa"/>
          </w:tcPr>
          <w:p w14:paraId="6398FD14" w14:textId="77777777" w:rsidR="003E5ABF" w:rsidRPr="00CF6BAF" w:rsidRDefault="003E5ABF" w:rsidP="003E5ABF">
            <w:pPr>
              <w:rPr>
                <w:rFonts w:cstheme="minorHAnsi"/>
                <w:lang w:val="sr-Cyrl-RS"/>
              </w:rPr>
            </w:pPr>
            <w:r w:rsidRPr="00CF6BAF">
              <w:rPr>
                <w:rFonts w:cstheme="minorHAnsi"/>
                <w:lang w:val="sr-Cyrl-RS"/>
              </w:rPr>
              <w:t xml:space="preserve">Број обука </w:t>
            </w:r>
          </w:p>
          <w:p w14:paraId="7F31CA0B" w14:textId="77777777" w:rsidR="003E5ABF" w:rsidRPr="00CF6BAF" w:rsidRDefault="003E5ABF" w:rsidP="003E5ABF">
            <w:pPr>
              <w:rPr>
                <w:rFonts w:cstheme="minorHAnsi"/>
                <w:lang w:val="sr-Cyrl-RS"/>
              </w:rPr>
            </w:pPr>
            <w:r w:rsidRPr="00CF6BAF">
              <w:rPr>
                <w:rFonts w:cstheme="minorHAnsi"/>
                <w:lang w:val="sr-Cyrl-RS"/>
              </w:rPr>
              <w:t>Број учесника</w:t>
            </w:r>
          </w:p>
          <w:p w14:paraId="342109C6" w14:textId="77777777" w:rsidR="003E5ABF" w:rsidRPr="00CF6BAF" w:rsidRDefault="003E5ABF" w:rsidP="003E5ABF">
            <w:pPr>
              <w:rPr>
                <w:rFonts w:cstheme="minorHAnsi"/>
                <w:lang w:val="sr-Cyrl-RS"/>
              </w:rPr>
            </w:pPr>
            <w:r w:rsidRPr="00CF6BAF">
              <w:rPr>
                <w:rFonts w:cstheme="minorHAnsi"/>
                <w:lang w:val="sr-Cyrl-RS"/>
              </w:rPr>
              <w:t>Број учесника из осетљивих група</w:t>
            </w:r>
          </w:p>
        </w:tc>
        <w:tc>
          <w:tcPr>
            <w:tcW w:w="1984" w:type="dxa"/>
          </w:tcPr>
          <w:p w14:paraId="7280BB7B" w14:textId="77777777" w:rsidR="003E5ABF" w:rsidRPr="00CF6BAF" w:rsidRDefault="003E5ABF" w:rsidP="003E5ABF">
            <w:pPr>
              <w:rPr>
                <w:rFonts w:cstheme="minorHAnsi"/>
                <w:lang w:val="sr-Cyrl-RS"/>
              </w:rPr>
            </w:pPr>
            <w:r w:rsidRPr="00CF6BAF">
              <w:rPr>
                <w:rFonts w:cstheme="minorHAnsi"/>
                <w:lang w:val="sr-Cyrl-RS"/>
              </w:rPr>
              <w:t>Извештај о раду</w:t>
            </w:r>
          </w:p>
          <w:p w14:paraId="4FA5539F" w14:textId="77777777" w:rsidR="003E5ABF" w:rsidRPr="00CF6BAF" w:rsidRDefault="003E5ABF" w:rsidP="003E5ABF">
            <w:pPr>
              <w:rPr>
                <w:rFonts w:cstheme="minorHAnsi"/>
                <w:lang w:val="sr-Cyrl-RS"/>
              </w:rPr>
            </w:pPr>
            <w:r w:rsidRPr="00CF6BAF">
              <w:rPr>
                <w:rFonts w:cstheme="minorHAnsi"/>
                <w:lang w:val="sr-Cyrl-RS"/>
              </w:rPr>
              <w:t>Листа учесника</w:t>
            </w:r>
          </w:p>
        </w:tc>
        <w:tc>
          <w:tcPr>
            <w:tcW w:w="1701" w:type="dxa"/>
          </w:tcPr>
          <w:p w14:paraId="1485D102" w14:textId="77777777" w:rsidR="003E5ABF" w:rsidRPr="00CF6BAF" w:rsidRDefault="003E5ABF" w:rsidP="003E5ABF">
            <w:pPr>
              <w:rPr>
                <w:rFonts w:cstheme="minorHAnsi"/>
                <w:lang w:val="sr-Cyrl-RS"/>
              </w:rPr>
            </w:pPr>
            <w:r w:rsidRPr="00EE4554">
              <w:rPr>
                <w:rFonts w:cstheme="minorHAnsi"/>
                <w:lang w:val="sr-Cyrl-RS"/>
              </w:rPr>
              <w:t>Буџет ГО Стари град</w:t>
            </w:r>
          </w:p>
        </w:tc>
        <w:tc>
          <w:tcPr>
            <w:tcW w:w="1134" w:type="dxa"/>
          </w:tcPr>
          <w:p w14:paraId="6CAFEFD3" w14:textId="51F229EF" w:rsidR="003E5ABF" w:rsidRPr="00C771D5" w:rsidRDefault="003E5ABF" w:rsidP="003E5ABF">
            <w:pPr>
              <w:rPr>
                <w:rFonts w:cstheme="minorHAnsi"/>
                <w:lang w:val="sr-Cyrl-RS"/>
              </w:rPr>
            </w:pPr>
            <w:r w:rsidRPr="00C771D5">
              <w:rPr>
                <w:rFonts w:cstheme="minorHAnsi"/>
                <w:lang w:val="sr-Cyrl-RS"/>
              </w:rPr>
              <w:t>Од 2024.</w:t>
            </w:r>
            <w:r w:rsidR="008B14C7">
              <w:rPr>
                <w:rFonts w:cstheme="minorHAnsi"/>
                <w:lang w:val="sr-Cyrl-RS"/>
              </w:rPr>
              <w:t xml:space="preserve"> </w:t>
            </w:r>
            <w:r w:rsidR="00E90EC5">
              <w:rPr>
                <w:rFonts w:cstheme="minorHAnsi"/>
                <w:lang w:val="sr-Cyrl-RS"/>
              </w:rPr>
              <w:t xml:space="preserve">године </w:t>
            </w:r>
            <w:r w:rsidR="008B14C7">
              <w:rPr>
                <w:rFonts w:cstheme="minorHAnsi"/>
                <w:lang w:val="sr-Cyrl-RS"/>
              </w:rPr>
              <w:t>континуирано</w:t>
            </w:r>
          </w:p>
          <w:p w14:paraId="34905109" w14:textId="7399CE74" w:rsidR="003E5ABF" w:rsidRPr="00C771D5" w:rsidRDefault="008B14C7" w:rsidP="003E5ABF">
            <w:pPr>
              <w:rPr>
                <w:rFonts w:cstheme="minorHAnsi"/>
                <w:lang w:val="sr-Cyrl-RS"/>
              </w:rPr>
            </w:pPr>
            <w:r>
              <w:rPr>
                <w:rFonts w:cstheme="minorHAnsi"/>
                <w:lang w:val="sr-Cyrl-RS"/>
              </w:rPr>
              <w:t>к</w:t>
            </w:r>
            <w:r w:rsidR="003E5ABF" w:rsidRPr="00C771D5">
              <w:rPr>
                <w:rFonts w:cstheme="minorHAnsi"/>
                <w:lang w:val="sr-Cyrl-RS"/>
              </w:rPr>
              <w:t>онтинуирано</w:t>
            </w:r>
          </w:p>
          <w:p w14:paraId="1F81A8F4" w14:textId="77777777" w:rsidR="003E5ABF" w:rsidRPr="00CF6BAF" w:rsidRDefault="003E5ABF" w:rsidP="003E5ABF">
            <w:pPr>
              <w:rPr>
                <w:rFonts w:cstheme="minorHAnsi"/>
                <w:lang w:val="sr-Cyrl-RS"/>
              </w:rPr>
            </w:pPr>
            <w:r w:rsidRPr="00C771D5">
              <w:rPr>
                <w:rFonts w:cstheme="minorHAnsi"/>
                <w:lang w:val="sr-Cyrl-RS"/>
              </w:rPr>
              <w:t xml:space="preserve">1 </w:t>
            </w:r>
            <w:r>
              <w:rPr>
                <w:rFonts w:cstheme="minorHAnsi"/>
                <w:lang w:val="sr-Cyrl-RS"/>
              </w:rPr>
              <w:t>обука</w:t>
            </w:r>
            <w:r w:rsidRPr="00C771D5">
              <w:rPr>
                <w:rFonts w:cstheme="minorHAnsi"/>
                <w:lang w:val="sr-Cyrl-RS"/>
              </w:rPr>
              <w:t xml:space="preserve"> годишње</w:t>
            </w:r>
          </w:p>
        </w:tc>
      </w:tr>
      <w:tr w:rsidR="003E5ABF" w:rsidRPr="00CF6BAF" w14:paraId="6BD6AE71" w14:textId="77777777" w:rsidTr="003E5ABF">
        <w:tc>
          <w:tcPr>
            <w:tcW w:w="988" w:type="dxa"/>
          </w:tcPr>
          <w:p w14:paraId="1B28BDF6" w14:textId="77777777" w:rsidR="003E5ABF" w:rsidRPr="00CF6BAF" w:rsidRDefault="003E5ABF" w:rsidP="003E5ABF">
            <w:pPr>
              <w:rPr>
                <w:rFonts w:cstheme="minorHAnsi"/>
                <w:lang w:val="sr-Cyrl-RS"/>
              </w:rPr>
            </w:pPr>
            <w:r w:rsidRPr="00CF6BAF">
              <w:rPr>
                <w:rFonts w:cstheme="minorHAnsi"/>
                <w:lang w:val="sr-Cyrl-RS"/>
              </w:rPr>
              <w:t>2.2.3</w:t>
            </w:r>
          </w:p>
        </w:tc>
        <w:tc>
          <w:tcPr>
            <w:tcW w:w="2273" w:type="dxa"/>
          </w:tcPr>
          <w:p w14:paraId="050C3414" w14:textId="77777777" w:rsidR="003E5ABF" w:rsidRPr="00CF6BAF" w:rsidRDefault="003E5ABF" w:rsidP="003E5ABF">
            <w:pPr>
              <w:rPr>
                <w:rFonts w:cstheme="minorHAnsi"/>
                <w:lang w:val="sr-Cyrl-RS"/>
              </w:rPr>
            </w:pPr>
            <w:r w:rsidRPr="00CF6BAF">
              <w:rPr>
                <w:rFonts w:cstheme="minorHAnsi"/>
                <w:lang w:val="sr-Cyrl-RS"/>
              </w:rPr>
              <w:t>Промоција женског предузетништва и менторинга за жене предузетнице</w:t>
            </w:r>
          </w:p>
        </w:tc>
        <w:tc>
          <w:tcPr>
            <w:tcW w:w="2126" w:type="dxa"/>
          </w:tcPr>
          <w:p w14:paraId="40368F19" w14:textId="77777777" w:rsidR="003E5ABF" w:rsidRPr="00CF6BAF" w:rsidRDefault="003E5ABF" w:rsidP="003E5ABF">
            <w:pPr>
              <w:rPr>
                <w:rFonts w:cstheme="minorHAnsi"/>
                <w:lang w:val="sr-Cyrl-RS"/>
              </w:rPr>
            </w:pPr>
            <w:r w:rsidRPr="00CF6BAF">
              <w:rPr>
                <w:rFonts w:cstheme="minorHAnsi"/>
                <w:lang w:val="sr-Cyrl-RS"/>
              </w:rPr>
              <w:t xml:space="preserve">Одржани сусрети са предузетницама </w:t>
            </w:r>
          </w:p>
          <w:p w14:paraId="081C95E4" w14:textId="77777777" w:rsidR="003E5ABF" w:rsidRPr="00CF6BAF" w:rsidRDefault="003E5ABF" w:rsidP="003E5ABF">
            <w:pPr>
              <w:rPr>
                <w:rFonts w:cstheme="minorHAnsi"/>
                <w:lang w:val="sr-Cyrl-RS"/>
              </w:rPr>
            </w:pPr>
            <w:r w:rsidRPr="00CF6BAF">
              <w:rPr>
                <w:rFonts w:cstheme="minorHAnsi"/>
                <w:lang w:val="sr-Cyrl-RS"/>
              </w:rPr>
              <w:t xml:space="preserve">Реализован програм менторинга за жене предузетнице  </w:t>
            </w:r>
          </w:p>
        </w:tc>
        <w:tc>
          <w:tcPr>
            <w:tcW w:w="1985" w:type="dxa"/>
          </w:tcPr>
          <w:p w14:paraId="4BAEFD35" w14:textId="77777777" w:rsidR="003E5ABF" w:rsidRPr="00CF6BAF" w:rsidRDefault="003E5ABF" w:rsidP="003E5ABF">
            <w:pPr>
              <w:rPr>
                <w:rFonts w:cstheme="minorHAnsi"/>
                <w:lang w:val="sr-Cyrl-RS"/>
              </w:rPr>
            </w:pPr>
            <w:r w:rsidRPr="00CF6BAF">
              <w:rPr>
                <w:rFonts w:cstheme="minorHAnsi"/>
                <w:lang w:val="sr-Cyrl-RS"/>
              </w:rPr>
              <w:t xml:space="preserve">Савет за родну равноправност </w:t>
            </w:r>
          </w:p>
        </w:tc>
        <w:tc>
          <w:tcPr>
            <w:tcW w:w="1701" w:type="dxa"/>
          </w:tcPr>
          <w:p w14:paraId="1334A8A2" w14:textId="77777777" w:rsidR="003E5ABF" w:rsidRPr="00CF6BAF" w:rsidRDefault="003E5ABF" w:rsidP="003E5ABF">
            <w:pPr>
              <w:rPr>
                <w:rFonts w:cstheme="minorHAnsi"/>
                <w:lang w:val="sr-Cyrl-RS"/>
              </w:rPr>
            </w:pPr>
            <w:r w:rsidRPr="00CF6BAF">
              <w:rPr>
                <w:rFonts w:cstheme="minorHAnsi"/>
                <w:lang w:val="sr-Cyrl-RS"/>
              </w:rPr>
              <w:t>ГО Стари град</w:t>
            </w:r>
          </w:p>
          <w:p w14:paraId="6636022D" w14:textId="77777777" w:rsidR="003E5ABF" w:rsidRPr="00CF6BAF" w:rsidRDefault="003E5ABF" w:rsidP="003E5ABF">
            <w:pPr>
              <w:rPr>
                <w:rFonts w:cstheme="minorHAnsi"/>
                <w:lang w:val="sr-Cyrl-RS"/>
              </w:rPr>
            </w:pPr>
            <w:r w:rsidRPr="00CF6BAF">
              <w:rPr>
                <w:rFonts w:cstheme="minorHAnsi"/>
                <w:lang w:val="sr-Cyrl-RS"/>
              </w:rPr>
              <w:t>КЗМ</w:t>
            </w:r>
          </w:p>
          <w:p w14:paraId="40FE6272" w14:textId="77777777" w:rsidR="003E5ABF" w:rsidRPr="00CF6BAF" w:rsidRDefault="003E5ABF" w:rsidP="003E5ABF">
            <w:pPr>
              <w:rPr>
                <w:rFonts w:cstheme="minorHAnsi"/>
                <w:lang w:val="sr-Cyrl-RS"/>
              </w:rPr>
            </w:pPr>
            <w:r w:rsidRPr="00CF6BAF">
              <w:rPr>
                <w:rFonts w:cstheme="minorHAnsi"/>
                <w:lang w:val="sr-Cyrl-RS"/>
              </w:rPr>
              <w:t>РАРЕИ</w:t>
            </w:r>
          </w:p>
          <w:p w14:paraId="7A13910B" w14:textId="77777777" w:rsidR="003E5ABF" w:rsidRPr="00CF6BAF" w:rsidRDefault="003E5ABF" w:rsidP="003E5ABF">
            <w:pPr>
              <w:rPr>
                <w:rFonts w:cstheme="minorHAnsi"/>
                <w:lang w:val="sr-Cyrl-RS"/>
              </w:rPr>
            </w:pPr>
            <w:r w:rsidRPr="00CF6BAF">
              <w:rPr>
                <w:rFonts w:cstheme="minorHAnsi"/>
                <w:lang w:val="sr-Cyrl-RS"/>
              </w:rPr>
              <w:t>Жене из привредног сектора</w:t>
            </w:r>
          </w:p>
        </w:tc>
        <w:tc>
          <w:tcPr>
            <w:tcW w:w="1701" w:type="dxa"/>
          </w:tcPr>
          <w:p w14:paraId="5BB046D5" w14:textId="77777777" w:rsidR="003E5ABF" w:rsidRPr="00CF6BAF" w:rsidRDefault="003E5ABF" w:rsidP="003E5ABF">
            <w:pPr>
              <w:rPr>
                <w:rFonts w:cstheme="minorHAnsi"/>
                <w:lang w:val="sr-Cyrl-RS"/>
              </w:rPr>
            </w:pPr>
            <w:r w:rsidRPr="00CF6BAF">
              <w:rPr>
                <w:rFonts w:cstheme="minorHAnsi"/>
                <w:lang w:val="sr-Cyrl-RS"/>
              </w:rPr>
              <w:t>Број догађаја</w:t>
            </w:r>
          </w:p>
          <w:p w14:paraId="149A52B1" w14:textId="77777777" w:rsidR="003E5ABF" w:rsidRPr="00CF6BAF" w:rsidRDefault="003E5ABF" w:rsidP="003E5ABF">
            <w:pPr>
              <w:rPr>
                <w:rFonts w:cstheme="minorHAnsi"/>
                <w:lang w:val="sr-Cyrl-RS"/>
              </w:rPr>
            </w:pPr>
            <w:r w:rsidRPr="00CF6BAF">
              <w:rPr>
                <w:rFonts w:cstheme="minorHAnsi"/>
                <w:lang w:val="sr-Cyrl-RS"/>
              </w:rPr>
              <w:t>Број учесника</w:t>
            </w:r>
          </w:p>
          <w:p w14:paraId="7F6306B2" w14:textId="77777777" w:rsidR="003E5ABF" w:rsidRPr="00CF6BAF" w:rsidRDefault="003E5ABF" w:rsidP="003E5ABF">
            <w:pPr>
              <w:rPr>
                <w:rFonts w:cstheme="minorHAnsi"/>
                <w:lang w:val="sr-Cyrl-RS"/>
              </w:rPr>
            </w:pPr>
            <w:r w:rsidRPr="00CF6BAF">
              <w:rPr>
                <w:rFonts w:cstheme="minorHAnsi"/>
                <w:lang w:val="sr-Cyrl-RS"/>
              </w:rPr>
              <w:t>Број учесника из осетљивих група</w:t>
            </w:r>
          </w:p>
        </w:tc>
        <w:tc>
          <w:tcPr>
            <w:tcW w:w="1984" w:type="dxa"/>
          </w:tcPr>
          <w:p w14:paraId="1504D5ED" w14:textId="77777777" w:rsidR="003E5ABF" w:rsidRPr="00CF6BAF" w:rsidRDefault="003E5ABF" w:rsidP="003E5ABF">
            <w:pPr>
              <w:rPr>
                <w:rFonts w:cstheme="minorHAnsi"/>
                <w:lang w:val="sr-Cyrl-RS"/>
              </w:rPr>
            </w:pPr>
            <w:r w:rsidRPr="00CF6BAF">
              <w:rPr>
                <w:rFonts w:cstheme="minorHAnsi"/>
                <w:lang w:val="sr-Cyrl-RS"/>
              </w:rPr>
              <w:t xml:space="preserve">Извештај о раду </w:t>
            </w:r>
          </w:p>
        </w:tc>
        <w:tc>
          <w:tcPr>
            <w:tcW w:w="1701" w:type="dxa"/>
          </w:tcPr>
          <w:p w14:paraId="758F90EE" w14:textId="77777777" w:rsidR="003E5ABF" w:rsidRPr="00CF6BAF" w:rsidRDefault="003E5ABF" w:rsidP="003E5ABF">
            <w:pPr>
              <w:rPr>
                <w:rFonts w:cstheme="minorHAnsi"/>
                <w:lang w:val="sr-Cyrl-RS"/>
              </w:rPr>
            </w:pPr>
            <w:r w:rsidRPr="00EE4554">
              <w:rPr>
                <w:rFonts w:cstheme="minorHAnsi"/>
                <w:lang w:val="sr-Cyrl-RS"/>
              </w:rPr>
              <w:t>Буџет ГО Стари град</w:t>
            </w:r>
          </w:p>
        </w:tc>
        <w:tc>
          <w:tcPr>
            <w:tcW w:w="1134" w:type="dxa"/>
          </w:tcPr>
          <w:p w14:paraId="1FB7DE45" w14:textId="523FA458" w:rsidR="003E5ABF" w:rsidRPr="00CF6BAF" w:rsidRDefault="003E5ABF" w:rsidP="00E90EC5">
            <w:pPr>
              <w:rPr>
                <w:rFonts w:cstheme="minorHAnsi"/>
                <w:lang w:val="sr-Cyrl-RS"/>
              </w:rPr>
            </w:pPr>
            <w:r>
              <w:rPr>
                <w:rFonts w:cstheme="minorHAnsi"/>
                <w:lang w:val="sr-Cyrl-RS"/>
              </w:rPr>
              <w:t>2025</w:t>
            </w:r>
            <w:r w:rsidR="00E90EC5">
              <w:rPr>
                <w:rFonts w:cstheme="minorHAnsi"/>
                <w:lang w:val="sr-Cyrl-RS"/>
              </w:rPr>
              <w:t>. године</w:t>
            </w:r>
          </w:p>
        </w:tc>
      </w:tr>
      <w:tr w:rsidR="003E5ABF" w:rsidRPr="00CF6BAF" w14:paraId="0D77A2A2" w14:textId="77777777" w:rsidTr="003E5ABF">
        <w:tc>
          <w:tcPr>
            <w:tcW w:w="12758" w:type="dxa"/>
            <w:gridSpan w:val="7"/>
            <w:shd w:val="clear" w:color="auto" w:fill="D0CECE" w:themeFill="background2" w:themeFillShade="E6"/>
          </w:tcPr>
          <w:p w14:paraId="25EF19CA" w14:textId="77777777" w:rsidR="003E5ABF" w:rsidRPr="00CF6BAF" w:rsidRDefault="003E5ABF" w:rsidP="003E5ABF">
            <w:pPr>
              <w:rPr>
                <w:rFonts w:cstheme="minorHAnsi"/>
                <w:lang w:val="sr-Cyrl-RS"/>
              </w:rPr>
            </w:pPr>
            <w:r w:rsidRPr="00CF6BAF">
              <w:rPr>
                <w:rFonts w:cstheme="minorHAnsi"/>
                <w:lang w:val="sr-Cyrl-RS"/>
              </w:rPr>
              <w:t>Мера 2.3</w:t>
            </w:r>
            <w:r w:rsidRPr="00CF6BAF">
              <w:rPr>
                <w:rFonts w:cstheme="minorHAnsi"/>
              </w:rPr>
              <w:t xml:space="preserve"> </w:t>
            </w:r>
            <w:r w:rsidRPr="00CF6BAF">
              <w:rPr>
                <w:rFonts w:cstheme="minorHAnsi"/>
                <w:lang w:val="sr-Cyrl-RS"/>
              </w:rPr>
              <w:t>Подршка унапређењу здравствене заштите жена и девојчица</w:t>
            </w:r>
          </w:p>
        </w:tc>
        <w:tc>
          <w:tcPr>
            <w:tcW w:w="1701" w:type="dxa"/>
            <w:shd w:val="clear" w:color="auto" w:fill="D0CECE" w:themeFill="background2" w:themeFillShade="E6"/>
          </w:tcPr>
          <w:p w14:paraId="60BD3438" w14:textId="77777777" w:rsidR="003E5ABF" w:rsidRPr="00CF6BAF" w:rsidRDefault="003E5ABF" w:rsidP="003E5ABF">
            <w:pPr>
              <w:ind w:left="284"/>
              <w:rPr>
                <w:rFonts w:cstheme="minorHAnsi"/>
                <w:lang w:val="sr-Cyrl-RS"/>
              </w:rPr>
            </w:pPr>
          </w:p>
        </w:tc>
        <w:tc>
          <w:tcPr>
            <w:tcW w:w="1134" w:type="dxa"/>
            <w:shd w:val="clear" w:color="auto" w:fill="D0CECE" w:themeFill="background2" w:themeFillShade="E6"/>
          </w:tcPr>
          <w:p w14:paraId="55894061" w14:textId="77777777" w:rsidR="003E5ABF" w:rsidRPr="00CF6BAF" w:rsidRDefault="003E5ABF" w:rsidP="003E5ABF">
            <w:pPr>
              <w:ind w:left="284"/>
              <w:rPr>
                <w:rFonts w:cstheme="minorHAnsi"/>
                <w:lang w:val="sr-Cyrl-RS"/>
              </w:rPr>
            </w:pPr>
          </w:p>
        </w:tc>
      </w:tr>
      <w:tr w:rsidR="003E5ABF" w:rsidRPr="00CF6BAF" w14:paraId="0DFDD9BF" w14:textId="77777777" w:rsidTr="003E5ABF">
        <w:tc>
          <w:tcPr>
            <w:tcW w:w="988" w:type="dxa"/>
          </w:tcPr>
          <w:p w14:paraId="41A6C8B7" w14:textId="77777777" w:rsidR="003E5ABF" w:rsidRPr="00CF6BAF" w:rsidRDefault="003E5ABF" w:rsidP="003E5ABF">
            <w:pPr>
              <w:rPr>
                <w:rFonts w:cstheme="minorHAnsi"/>
                <w:lang w:val="sr-Cyrl-RS"/>
              </w:rPr>
            </w:pPr>
            <w:r w:rsidRPr="00CF6BAF">
              <w:rPr>
                <w:rFonts w:cstheme="minorHAnsi"/>
                <w:b/>
                <w:bCs/>
                <w:lang w:val="sr-Cyrl-RS"/>
              </w:rPr>
              <w:t xml:space="preserve">Р.бр </w:t>
            </w:r>
          </w:p>
        </w:tc>
        <w:tc>
          <w:tcPr>
            <w:tcW w:w="2273" w:type="dxa"/>
          </w:tcPr>
          <w:p w14:paraId="366EE03C" w14:textId="77777777" w:rsidR="003E5ABF" w:rsidRPr="00CF6BAF" w:rsidRDefault="003E5ABF" w:rsidP="003E5ABF">
            <w:pPr>
              <w:rPr>
                <w:rFonts w:cstheme="minorHAnsi"/>
                <w:lang w:val="sr-Cyrl-RS"/>
              </w:rPr>
            </w:pPr>
            <w:r w:rsidRPr="00CF6BAF">
              <w:rPr>
                <w:rFonts w:cstheme="minorHAnsi"/>
                <w:b/>
                <w:bCs/>
                <w:lang w:val="sr-Cyrl-RS"/>
              </w:rPr>
              <w:t>Активност</w:t>
            </w:r>
          </w:p>
        </w:tc>
        <w:tc>
          <w:tcPr>
            <w:tcW w:w="2126" w:type="dxa"/>
          </w:tcPr>
          <w:p w14:paraId="569D29C6" w14:textId="77777777" w:rsidR="003E5ABF" w:rsidRPr="00CF6BAF" w:rsidRDefault="003E5ABF" w:rsidP="003E5ABF">
            <w:pPr>
              <w:rPr>
                <w:rFonts w:cstheme="minorHAnsi"/>
                <w:lang w:val="sr-Cyrl-RS"/>
              </w:rPr>
            </w:pPr>
            <w:r w:rsidRPr="00CF6BAF">
              <w:rPr>
                <w:rFonts w:cstheme="minorHAnsi"/>
                <w:b/>
                <w:bCs/>
                <w:lang w:val="sr-Cyrl-RS"/>
              </w:rPr>
              <w:t>Резултат</w:t>
            </w:r>
          </w:p>
        </w:tc>
        <w:tc>
          <w:tcPr>
            <w:tcW w:w="1985" w:type="dxa"/>
          </w:tcPr>
          <w:p w14:paraId="665871CF" w14:textId="77777777" w:rsidR="003E5ABF" w:rsidRPr="00CF6BAF" w:rsidRDefault="003E5ABF" w:rsidP="003E5ABF">
            <w:pPr>
              <w:rPr>
                <w:rFonts w:cstheme="minorHAnsi"/>
                <w:lang w:val="sr-Cyrl-RS"/>
              </w:rPr>
            </w:pPr>
            <w:r w:rsidRPr="00CF6BAF">
              <w:rPr>
                <w:rFonts w:cstheme="minorHAnsi"/>
                <w:b/>
                <w:bCs/>
                <w:lang w:val="sr-Cyrl-RS"/>
              </w:rPr>
              <w:t xml:space="preserve">Носилац </w:t>
            </w:r>
          </w:p>
        </w:tc>
        <w:tc>
          <w:tcPr>
            <w:tcW w:w="1701" w:type="dxa"/>
          </w:tcPr>
          <w:p w14:paraId="6A130D14" w14:textId="77777777" w:rsidR="003E5ABF" w:rsidRPr="00CF6BAF" w:rsidRDefault="003E5ABF" w:rsidP="003E5ABF">
            <w:pPr>
              <w:rPr>
                <w:rFonts w:cstheme="minorHAnsi"/>
                <w:lang w:val="sr-Cyrl-RS"/>
              </w:rPr>
            </w:pPr>
            <w:r w:rsidRPr="00CF6BAF">
              <w:rPr>
                <w:rFonts w:cstheme="minorHAnsi"/>
                <w:b/>
                <w:bCs/>
                <w:lang w:val="sr-Cyrl-RS"/>
              </w:rPr>
              <w:t>Остали учесници</w:t>
            </w:r>
          </w:p>
        </w:tc>
        <w:tc>
          <w:tcPr>
            <w:tcW w:w="1701" w:type="dxa"/>
          </w:tcPr>
          <w:p w14:paraId="77E9B445" w14:textId="77777777" w:rsidR="003E5ABF" w:rsidRPr="00CF6BAF" w:rsidRDefault="003E5ABF" w:rsidP="003E5ABF">
            <w:pPr>
              <w:rPr>
                <w:rFonts w:cstheme="minorHAnsi"/>
                <w:lang w:val="sr-Cyrl-RS"/>
              </w:rPr>
            </w:pPr>
            <w:r w:rsidRPr="00CF6BAF">
              <w:rPr>
                <w:rFonts w:cstheme="minorHAnsi"/>
                <w:b/>
                <w:bCs/>
                <w:lang w:val="sr-Cyrl-RS"/>
              </w:rPr>
              <w:t>Индикатори</w:t>
            </w:r>
          </w:p>
        </w:tc>
        <w:tc>
          <w:tcPr>
            <w:tcW w:w="1984" w:type="dxa"/>
          </w:tcPr>
          <w:p w14:paraId="5BB5AC82" w14:textId="77777777" w:rsidR="003E5ABF" w:rsidRPr="00CF6BAF" w:rsidRDefault="003E5ABF" w:rsidP="003E5ABF">
            <w:pPr>
              <w:rPr>
                <w:rFonts w:cstheme="minorHAnsi"/>
                <w:lang w:val="sr-Cyrl-RS"/>
              </w:rPr>
            </w:pPr>
            <w:r w:rsidRPr="00CF6BAF">
              <w:rPr>
                <w:rFonts w:cstheme="minorHAnsi"/>
                <w:b/>
                <w:bCs/>
                <w:lang w:val="sr-Cyrl-RS"/>
              </w:rPr>
              <w:t>Извори верификације</w:t>
            </w:r>
          </w:p>
        </w:tc>
        <w:tc>
          <w:tcPr>
            <w:tcW w:w="1701" w:type="dxa"/>
          </w:tcPr>
          <w:p w14:paraId="63A7D15D" w14:textId="77777777" w:rsidR="003E5ABF" w:rsidRPr="00CF6BAF" w:rsidRDefault="003E5ABF" w:rsidP="003E5ABF">
            <w:pPr>
              <w:rPr>
                <w:rFonts w:cstheme="minorHAnsi"/>
                <w:b/>
                <w:bCs/>
                <w:lang w:val="sr-Cyrl-RS"/>
              </w:rPr>
            </w:pPr>
            <w:r w:rsidRPr="00CF6BAF">
              <w:rPr>
                <w:rFonts w:cstheme="minorHAnsi"/>
                <w:b/>
                <w:bCs/>
                <w:lang w:val="sr-Cyrl-RS"/>
              </w:rPr>
              <w:t>Извори</w:t>
            </w:r>
          </w:p>
          <w:p w14:paraId="3817CA55" w14:textId="77777777" w:rsidR="003E5ABF" w:rsidRPr="00CF6BAF" w:rsidRDefault="003E5ABF" w:rsidP="003E5ABF">
            <w:pPr>
              <w:rPr>
                <w:rFonts w:cstheme="minorHAnsi"/>
                <w:lang w:val="sr-Cyrl-RS"/>
              </w:rPr>
            </w:pPr>
            <w:r w:rsidRPr="00CF6BAF">
              <w:rPr>
                <w:rFonts w:cstheme="minorHAnsi"/>
                <w:b/>
                <w:bCs/>
                <w:lang w:val="sr-Cyrl-RS"/>
              </w:rPr>
              <w:t>финансирања</w:t>
            </w:r>
            <w:r w:rsidRPr="00CF6BAF">
              <w:rPr>
                <w:rFonts w:cstheme="minorHAnsi"/>
                <w:b/>
                <w:bCs/>
                <w:lang w:val="sr-Cyrl-RS"/>
              </w:rPr>
              <w:tab/>
            </w:r>
          </w:p>
        </w:tc>
        <w:tc>
          <w:tcPr>
            <w:tcW w:w="1134" w:type="dxa"/>
          </w:tcPr>
          <w:p w14:paraId="03B9E7CA" w14:textId="77777777" w:rsidR="003E5ABF" w:rsidRPr="00CF6BAF" w:rsidRDefault="003E5ABF" w:rsidP="003E5ABF">
            <w:pPr>
              <w:rPr>
                <w:rFonts w:cstheme="minorHAnsi"/>
                <w:lang w:val="sr-Cyrl-RS"/>
              </w:rPr>
            </w:pPr>
            <w:r w:rsidRPr="00CF6BAF">
              <w:rPr>
                <w:rFonts w:cstheme="minorHAnsi"/>
                <w:b/>
                <w:bCs/>
                <w:lang w:val="sr-Cyrl-RS"/>
              </w:rPr>
              <w:t>Рок</w:t>
            </w:r>
          </w:p>
        </w:tc>
      </w:tr>
      <w:tr w:rsidR="003E5ABF" w:rsidRPr="00CF6BAF" w14:paraId="3DBEEDC4" w14:textId="77777777" w:rsidTr="003E5ABF">
        <w:tc>
          <w:tcPr>
            <w:tcW w:w="988" w:type="dxa"/>
            <w:shd w:val="clear" w:color="auto" w:fill="FFFFFF" w:themeFill="background1"/>
          </w:tcPr>
          <w:p w14:paraId="5E97320D" w14:textId="77777777" w:rsidR="003E5ABF" w:rsidRPr="00CF6BAF" w:rsidRDefault="003E5ABF" w:rsidP="003E5ABF">
            <w:pPr>
              <w:rPr>
                <w:rFonts w:cstheme="minorHAnsi"/>
                <w:lang w:val="sr-Cyrl-RS"/>
              </w:rPr>
            </w:pPr>
            <w:r w:rsidRPr="00CF6BAF">
              <w:rPr>
                <w:rFonts w:cstheme="minorHAnsi"/>
                <w:lang w:val="sr-Cyrl-RS"/>
              </w:rPr>
              <w:t>2.3.1</w:t>
            </w:r>
          </w:p>
        </w:tc>
        <w:tc>
          <w:tcPr>
            <w:tcW w:w="2273" w:type="dxa"/>
            <w:shd w:val="clear" w:color="auto" w:fill="FFFFFF" w:themeFill="background1"/>
          </w:tcPr>
          <w:p w14:paraId="6968095E" w14:textId="77777777" w:rsidR="003E5ABF" w:rsidRPr="00CF6BAF" w:rsidRDefault="003E5ABF" w:rsidP="003E5ABF">
            <w:pPr>
              <w:rPr>
                <w:rFonts w:cstheme="minorHAnsi"/>
                <w:lang w:val="sr-Cyrl-RS"/>
              </w:rPr>
            </w:pPr>
            <w:r w:rsidRPr="00CF6BAF">
              <w:rPr>
                <w:rFonts w:cstheme="minorHAnsi"/>
                <w:lang w:val="sr-Cyrl-RS"/>
              </w:rPr>
              <w:t>Програм радионица за едукацију о репродуктивном здрављу</w:t>
            </w:r>
          </w:p>
        </w:tc>
        <w:tc>
          <w:tcPr>
            <w:tcW w:w="2126" w:type="dxa"/>
            <w:shd w:val="clear" w:color="auto" w:fill="FFFFFF" w:themeFill="background1"/>
          </w:tcPr>
          <w:p w14:paraId="573C4386" w14:textId="77777777" w:rsidR="003E5ABF" w:rsidRPr="00CF6BAF" w:rsidRDefault="003E5ABF" w:rsidP="003E5ABF">
            <w:pPr>
              <w:rPr>
                <w:rFonts w:cstheme="minorHAnsi"/>
                <w:lang w:val="sr-Cyrl-RS"/>
              </w:rPr>
            </w:pPr>
            <w:r w:rsidRPr="00CF6BAF">
              <w:rPr>
                <w:rFonts w:cstheme="minorHAnsi"/>
                <w:lang w:val="sr-Cyrl-RS"/>
              </w:rPr>
              <w:t>Одржане две радионице</w:t>
            </w:r>
          </w:p>
          <w:p w14:paraId="3DF7467E" w14:textId="77777777" w:rsidR="003E5ABF" w:rsidRPr="00CF6BAF" w:rsidRDefault="003E5ABF" w:rsidP="003E5ABF">
            <w:pPr>
              <w:rPr>
                <w:rFonts w:cstheme="minorHAnsi"/>
                <w:lang w:val="sr-Cyrl-RS"/>
              </w:rPr>
            </w:pPr>
            <w:r w:rsidRPr="00CF6BAF">
              <w:rPr>
                <w:rFonts w:cstheme="minorHAnsi"/>
                <w:lang w:val="sr-Cyrl-RS"/>
              </w:rPr>
              <w:t>Реализована медијска кампања</w:t>
            </w:r>
          </w:p>
          <w:p w14:paraId="52582F4E" w14:textId="77777777" w:rsidR="003E5ABF" w:rsidRPr="00CF6BAF" w:rsidRDefault="003E5ABF" w:rsidP="003E5ABF">
            <w:pPr>
              <w:rPr>
                <w:rFonts w:cstheme="minorHAnsi"/>
                <w:lang w:val="sr-Cyrl-RS"/>
              </w:rPr>
            </w:pPr>
            <w:r w:rsidRPr="00CF6BAF">
              <w:rPr>
                <w:rFonts w:cstheme="minorHAnsi"/>
                <w:lang w:val="sr-Cyrl-RS"/>
              </w:rPr>
              <w:t>Бесплатне консултације</w:t>
            </w:r>
          </w:p>
        </w:tc>
        <w:tc>
          <w:tcPr>
            <w:tcW w:w="1985" w:type="dxa"/>
            <w:shd w:val="clear" w:color="auto" w:fill="FFFFFF" w:themeFill="background1"/>
          </w:tcPr>
          <w:p w14:paraId="1C1BB3E1" w14:textId="77777777" w:rsidR="003E5ABF" w:rsidRPr="00CF6BAF" w:rsidRDefault="003E5ABF" w:rsidP="003E5ABF">
            <w:pPr>
              <w:rPr>
                <w:rFonts w:cstheme="minorHAnsi"/>
                <w:lang w:val="sr-Cyrl-RS"/>
              </w:rPr>
            </w:pPr>
            <w:r w:rsidRPr="00CF6BAF">
              <w:rPr>
                <w:rFonts w:cstheme="minorHAnsi"/>
                <w:lang w:val="sr-Cyrl-RS"/>
              </w:rPr>
              <w:t>Савет за родну равноправност Дом здравља</w:t>
            </w:r>
          </w:p>
        </w:tc>
        <w:tc>
          <w:tcPr>
            <w:tcW w:w="1701" w:type="dxa"/>
            <w:shd w:val="clear" w:color="auto" w:fill="FFFFFF" w:themeFill="background1"/>
          </w:tcPr>
          <w:p w14:paraId="6DD091D5" w14:textId="77777777" w:rsidR="003E5ABF" w:rsidRPr="00CF6BAF" w:rsidRDefault="003E5ABF" w:rsidP="003E5ABF">
            <w:pPr>
              <w:rPr>
                <w:rFonts w:cstheme="minorHAnsi"/>
                <w:lang w:val="sr-Cyrl-RS"/>
              </w:rPr>
            </w:pPr>
            <w:r w:rsidRPr="00CF6BAF">
              <w:rPr>
                <w:rFonts w:cstheme="minorHAnsi"/>
                <w:lang w:val="sr-Cyrl-RS"/>
              </w:rPr>
              <w:t>ГО Стари град</w:t>
            </w:r>
          </w:p>
        </w:tc>
        <w:tc>
          <w:tcPr>
            <w:tcW w:w="1701" w:type="dxa"/>
            <w:shd w:val="clear" w:color="auto" w:fill="FFFFFF" w:themeFill="background1"/>
          </w:tcPr>
          <w:p w14:paraId="75778313" w14:textId="77777777" w:rsidR="003E5ABF" w:rsidRPr="00CF6BAF" w:rsidRDefault="003E5ABF" w:rsidP="003E5ABF">
            <w:pPr>
              <w:rPr>
                <w:rFonts w:cstheme="minorHAnsi"/>
                <w:lang w:val="sr-Cyrl-RS"/>
              </w:rPr>
            </w:pPr>
            <w:r w:rsidRPr="00CF6BAF">
              <w:rPr>
                <w:rFonts w:cstheme="minorHAnsi"/>
                <w:lang w:val="sr-Cyrl-RS"/>
              </w:rPr>
              <w:t>Број догађаја</w:t>
            </w:r>
          </w:p>
          <w:p w14:paraId="04EC62EC" w14:textId="77777777" w:rsidR="003E5ABF" w:rsidRDefault="003E5ABF" w:rsidP="003E5ABF">
            <w:pPr>
              <w:rPr>
                <w:rFonts w:cstheme="minorHAnsi"/>
                <w:lang w:val="sr-Cyrl-RS"/>
              </w:rPr>
            </w:pPr>
            <w:r w:rsidRPr="00CF6BAF">
              <w:rPr>
                <w:rFonts w:cstheme="minorHAnsi"/>
                <w:lang w:val="sr-Cyrl-RS"/>
              </w:rPr>
              <w:t>Број медијских</w:t>
            </w:r>
          </w:p>
          <w:p w14:paraId="7B9BA450" w14:textId="77777777" w:rsidR="003E5ABF" w:rsidRPr="00CF6BAF" w:rsidRDefault="003E5ABF" w:rsidP="003E5ABF">
            <w:pPr>
              <w:rPr>
                <w:rFonts w:cstheme="minorHAnsi"/>
                <w:lang w:val="sr-Cyrl-RS"/>
              </w:rPr>
            </w:pPr>
            <w:r w:rsidRPr="00CF6BAF">
              <w:rPr>
                <w:rFonts w:cstheme="minorHAnsi"/>
                <w:lang w:val="sr-Cyrl-RS"/>
              </w:rPr>
              <w:t>објава</w:t>
            </w:r>
          </w:p>
          <w:p w14:paraId="1CFB9431" w14:textId="77777777" w:rsidR="003E5ABF" w:rsidRPr="00CF6BAF" w:rsidRDefault="003E5ABF" w:rsidP="003E5ABF">
            <w:pPr>
              <w:rPr>
                <w:rFonts w:cstheme="minorHAnsi"/>
                <w:lang w:val="sr-Cyrl-RS"/>
              </w:rPr>
            </w:pPr>
            <w:r w:rsidRPr="00CF6BAF">
              <w:rPr>
                <w:rFonts w:cstheme="minorHAnsi"/>
                <w:lang w:val="sr-Cyrl-RS"/>
              </w:rPr>
              <w:t>Број консултација</w:t>
            </w:r>
          </w:p>
          <w:p w14:paraId="7A70CA7A" w14:textId="77777777" w:rsidR="003E5ABF" w:rsidRPr="00CF6BAF" w:rsidRDefault="003E5ABF" w:rsidP="003E5ABF">
            <w:pPr>
              <w:rPr>
                <w:rFonts w:cstheme="minorHAnsi"/>
                <w:lang w:val="sr-Cyrl-RS"/>
              </w:rPr>
            </w:pPr>
            <w:r w:rsidRPr="00CF6BAF">
              <w:rPr>
                <w:rFonts w:cstheme="minorHAnsi"/>
                <w:lang w:val="sr-Cyrl-RS"/>
              </w:rPr>
              <w:t xml:space="preserve">Број учесника </w:t>
            </w:r>
          </w:p>
          <w:p w14:paraId="5414B0BE" w14:textId="77777777" w:rsidR="003E5ABF" w:rsidRPr="00CF6BAF" w:rsidRDefault="003E5ABF" w:rsidP="003E5ABF">
            <w:pPr>
              <w:rPr>
                <w:rFonts w:cstheme="minorHAnsi"/>
                <w:lang w:val="sr-Cyrl-RS"/>
              </w:rPr>
            </w:pPr>
            <w:r w:rsidRPr="00CF6BAF">
              <w:rPr>
                <w:rFonts w:cstheme="minorHAnsi"/>
                <w:lang w:val="sr-Cyrl-RS"/>
              </w:rPr>
              <w:lastRenderedPageBreak/>
              <w:t>Број учесника из осетљивих група</w:t>
            </w:r>
          </w:p>
        </w:tc>
        <w:tc>
          <w:tcPr>
            <w:tcW w:w="1984" w:type="dxa"/>
            <w:shd w:val="clear" w:color="auto" w:fill="FFFFFF" w:themeFill="background1"/>
          </w:tcPr>
          <w:p w14:paraId="38CD3DC5" w14:textId="77777777" w:rsidR="003E5ABF" w:rsidRPr="00CF6BAF" w:rsidRDefault="003E5ABF" w:rsidP="003E5ABF">
            <w:pPr>
              <w:rPr>
                <w:rFonts w:cstheme="minorHAnsi"/>
                <w:lang w:val="sr-Cyrl-RS"/>
              </w:rPr>
            </w:pPr>
            <w:r w:rsidRPr="00CF6BAF">
              <w:rPr>
                <w:rFonts w:cstheme="minorHAnsi"/>
                <w:lang w:val="sr-Cyrl-RS"/>
              </w:rPr>
              <w:lastRenderedPageBreak/>
              <w:t xml:space="preserve">Извештај о раду </w:t>
            </w:r>
          </w:p>
          <w:p w14:paraId="34C772C1" w14:textId="77777777" w:rsidR="003E5ABF" w:rsidRPr="00CF6BAF" w:rsidRDefault="003E5ABF" w:rsidP="003E5ABF">
            <w:pPr>
              <w:rPr>
                <w:rFonts w:cstheme="minorHAnsi"/>
                <w:lang w:val="sr-Cyrl-RS"/>
              </w:rPr>
            </w:pPr>
            <w:r w:rsidRPr="00CF6BAF">
              <w:rPr>
                <w:rFonts w:cstheme="minorHAnsi"/>
                <w:lang w:val="sr-Cyrl-RS"/>
              </w:rPr>
              <w:t>Листа учесника</w:t>
            </w:r>
          </w:p>
        </w:tc>
        <w:tc>
          <w:tcPr>
            <w:tcW w:w="1701" w:type="dxa"/>
            <w:shd w:val="clear" w:color="auto" w:fill="FFFFFF" w:themeFill="background1"/>
          </w:tcPr>
          <w:p w14:paraId="628A14D4" w14:textId="77777777" w:rsidR="003E5ABF" w:rsidRPr="00CF6BAF" w:rsidRDefault="003E5ABF" w:rsidP="003E5ABF">
            <w:pPr>
              <w:rPr>
                <w:rFonts w:cstheme="minorHAnsi"/>
                <w:lang w:val="sr-Cyrl-RS"/>
              </w:rPr>
            </w:pPr>
            <w:r w:rsidRPr="00EE4554">
              <w:rPr>
                <w:rFonts w:cstheme="minorHAnsi"/>
                <w:lang w:val="sr-Cyrl-RS"/>
              </w:rPr>
              <w:t>Буџет ГО Стари град</w:t>
            </w:r>
          </w:p>
        </w:tc>
        <w:tc>
          <w:tcPr>
            <w:tcW w:w="1134" w:type="dxa"/>
            <w:shd w:val="clear" w:color="auto" w:fill="FFFFFF" w:themeFill="background1"/>
          </w:tcPr>
          <w:p w14:paraId="664DE420" w14:textId="6E909ABC" w:rsidR="003E5ABF" w:rsidRDefault="003E5ABF" w:rsidP="003E5ABF">
            <w:pPr>
              <w:rPr>
                <w:rFonts w:cstheme="minorHAnsi"/>
                <w:lang w:val="sr-Cyrl-RS"/>
              </w:rPr>
            </w:pPr>
            <w:r>
              <w:rPr>
                <w:rFonts w:cstheme="minorHAnsi"/>
                <w:lang w:val="sr-Cyrl-RS"/>
              </w:rPr>
              <w:t xml:space="preserve">2025. </w:t>
            </w:r>
            <w:r w:rsidR="00E90EC5">
              <w:rPr>
                <w:rFonts w:cstheme="minorHAnsi"/>
                <w:lang w:val="sr-Cyrl-RS"/>
              </w:rPr>
              <w:t xml:space="preserve">године </w:t>
            </w:r>
            <w:r>
              <w:rPr>
                <w:rFonts w:cstheme="minorHAnsi"/>
                <w:lang w:val="sr-Cyrl-RS"/>
              </w:rPr>
              <w:t>једна</w:t>
            </w:r>
          </w:p>
          <w:p w14:paraId="55359B08" w14:textId="77777777" w:rsidR="003E5ABF" w:rsidRDefault="003E5ABF" w:rsidP="003E5ABF">
            <w:pPr>
              <w:rPr>
                <w:rFonts w:cstheme="minorHAnsi"/>
                <w:lang w:val="sr-Cyrl-RS"/>
              </w:rPr>
            </w:pPr>
            <w:r>
              <w:rPr>
                <w:rFonts w:cstheme="minorHAnsi"/>
                <w:lang w:val="sr-Cyrl-RS"/>
              </w:rPr>
              <w:t>Радионица</w:t>
            </w:r>
          </w:p>
          <w:p w14:paraId="048961F8" w14:textId="3C8D052D" w:rsidR="003E5ABF" w:rsidRDefault="003E5ABF" w:rsidP="003E5ABF">
            <w:pPr>
              <w:rPr>
                <w:rFonts w:cstheme="minorHAnsi"/>
                <w:lang w:val="sr-Cyrl-RS"/>
              </w:rPr>
            </w:pPr>
            <w:r>
              <w:rPr>
                <w:rFonts w:cstheme="minorHAnsi"/>
                <w:lang w:val="sr-Cyrl-RS"/>
              </w:rPr>
              <w:lastRenderedPageBreak/>
              <w:t>2026</w:t>
            </w:r>
            <w:r w:rsidR="00E90EC5">
              <w:rPr>
                <w:rFonts w:cstheme="minorHAnsi"/>
                <w:lang w:val="sr-Cyrl-RS"/>
              </w:rPr>
              <w:t>. године</w:t>
            </w:r>
            <w:r>
              <w:rPr>
                <w:rFonts w:cstheme="minorHAnsi"/>
                <w:lang w:val="sr-Cyrl-RS"/>
              </w:rPr>
              <w:t xml:space="preserve"> једна</w:t>
            </w:r>
          </w:p>
          <w:p w14:paraId="25801554" w14:textId="77777777" w:rsidR="003E5ABF" w:rsidRPr="00CF6BAF" w:rsidRDefault="003E5ABF" w:rsidP="003E5ABF">
            <w:pPr>
              <w:rPr>
                <w:rFonts w:cstheme="minorHAnsi"/>
                <w:lang w:val="sr-Cyrl-RS"/>
              </w:rPr>
            </w:pPr>
            <w:r>
              <w:rPr>
                <w:rFonts w:cstheme="minorHAnsi"/>
                <w:lang w:val="sr-Cyrl-RS"/>
              </w:rPr>
              <w:t xml:space="preserve">Радионица  </w:t>
            </w:r>
          </w:p>
        </w:tc>
      </w:tr>
      <w:tr w:rsidR="003E5ABF" w:rsidRPr="00CF6BAF" w14:paraId="689D7AAA" w14:textId="77777777" w:rsidTr="003E5ABF">
        <w:tc>
          <w:tcPr>
            <w:tcW w:w="988" w:type="dxa"/>
            <w:shd w:val="clear" w:color="auto" w:fill="FFFFFF" w:themeFill="background1"/>
          </w:tcPr>
          <w:p w14:paraId="60B43F29" w14:textId="77777777" w:rsidR="003E5ABF" w:rsidRPr="00CF6BAF" w:rsidRDefault="003E5ABF" w:rsidP="003E5ABF">
            <w:pPr>
              <w:rPr>
                <w:rFonts w:cstheme="minorHAnsi"/>
                <w:lang w:val="sr-Cyrl-RS"/>
              </w:rPr>
            </w:pPr>
            <w:r w:rsidRPr="00CF6BAF">
              <w:rPr>
                <w:rFonts w:cstheme="minorHAnsi"/>
                <w:lang w:val="sr-Cyrl-RS"/>
              </w:rPr>
              <w:lastRenderedPageBreak/>
              <w:t>2.3.2</w:t>
            </w:r>
          </w:p>
        </w:tc>
        <w:tc>
          <w:tcPr>
            <w:tcW w:w="2273" w:type="dxa"/>
            <w:shd w:val="clear" w:color="auto" w:fill="FFFFFF" w:themeFill="background1"/>
          </w:tcPr>
          <w:p w14:paraId="7DE7E241" w14:textId="77777777" w:rsidR="003E5ABF" w:rsidRPr="00CF6BAF" w:rsidRDefault="003E5ABF" w:rsidP="003E5ABF">
            <w:pPr>
              <w:rPr>
                <w:rFonts w:cstheme="minorHAnsi"/>
                <w:lang w:val="sr-Cyrl-RS"/>
              </w:rPr>
            </w:pPr>
            <w:r w:rsidRPr="00CF6BAF">
              <w:rPr>
                <w:rFonts w:cstheme="minorHAnsi"/>
                <w:lang w:val="sr-Cyrl-RS"/>
              </w:rPr>
              <w:t>Промоција заштите здравља жена (</w:t>
            </w:r>
            <w:bookmarkStart w:id="2" w:name="_Hlk152231911"/>
            <w:r w:rsidRPr="00CF6BAF">
              <w:rPr>
                <w:rFonts w:cstheme="minorHAnsi"/>
                <w:lang w:val="sr-Cyrl-RS"/>
              </w:rPr>
              <w:t xml:space="preserve">превенција болести </w:t>
            </w:r>
            <w:bookmarkEnd w:id="2"/>
            <w:r w:rsidRPr="00CF6BAF">
              <w:rPr>
                <w:rFonts w:cstheme="minorHAnsi"/>
                <w:lang w:val="sr-Cyrl-RS"/>
              </w:rPr>
              <w:t>и ХПВ вакцина)</w:t>
            </w:r>
          </w:p>
        </w:tc>
        <w:tc>
          <w:tcPr>
            <w:tcW w:w="2126" w:type="dxa"/>
          </w:tcPr>
          <w:p w14:paraId="43DFDA10" w14:textId="77777777" w:rsidR="003E5ABF" w:rsidRPr="00CF6BAF" w:rsidRDefault="003E5ABF" w:rsidP="003E5ABF">
            <w:pPr>
              <w:rPr>
                <w:rFonts w:cstheme="minorHAnsi"/>
                <w:lang w:val="sr-Cyrl-RS"/>
              </w:rPr>
            </w:pPr>
            <w:r w:rsidRPr="00CF6BAF">
              <w:rPr>
                <w:rFonts w:cstheme="minorHAnsi"/>
                <w:lang w:val="sr-Cyrl-RS"/>
              </w:rPr>
              <w:t xml:space="preserve">Реализована медијска кампања </w:t>
            </w:r>
          </w:p>
          <w:p w14:paraId="7DBD7ACA" w14:textId="77777777" w:rsidR="003E5ABF" w:rsidRPr="00CF6BAF" w:rsidRDefault="003E5ABF" w:rsidP="003E5ABF">
            <w:pPr>
              <w:rPr>
                <w:rFonts w:cstheme="minorHAnsi"/>
                <w:lang w:val="sr-Cyrl-RS"/>
              </w:rPr>
            </w:pPr>
            <w:r w:rsidRPr="00CF6BAF">
              <w:rPr>
                <w:rFonts w:cstheme="minorHAnsi"/>
                <w:lang w:val="sr-Cyrl-RS"/>
              </w:rPr>
              <w:t>Бесплатне консултације</w:t>
            </w:r>
          </w:p>
          <w:p w14:paraId="691C958F" w14:textId="77777777" w:rsidR="003E5ABF" w:rsidRPr="00CF6BAF" w:rsidRDefault="003E5ABF" w:rsidP="003E5ABF">
            <w:pPr>
              <w:rPr>
                <w:rFonts w:cstheme="minorHAnsi"/>
                <w:lang w:val="sr-Cyrl-RS"/>
              </w:rPr>
            </w:pPr>
            <w:r w:rsidRPr="00CF6BAF">
              <w:rPr>
                <w:rFonts w:cstheme="minorHAnsi"/>
                <w:lang w:val="sr-Cyrl-RS"/>
              </w:rPr>
              <w:t>Одржана трибина</w:t>
            </w:r>
          </w:p>
        </w:tc>
        <w:tc>
          <w:tcPr>
            <w:tcW w:w="1985" w:type="dxa"/>
          </w:tcPr>
          <w:p w14:paraId="08A28AA9" w14:textId="77777777" w:rsidR="003E5ABF" w:rsidRPr="00CF6BAF" w:rsidRDefault="003E5ABF" w:rsidP="003E5ABF">
            <w:pPr>
              <w:rPr>
                <w:rFonts w:cstheme="minorHAnsi"/>
                <w:lang w:val="sr-Cyrl-RS"/>
              </w:rPr>
            </w:pPr>
            <w:r w:rsidRPr="00CF6BAF">
              <w:rPr>
                <w:rFonts w:cstheme="minorHAnsi"/>
                <w:lang w:val="sr-Cyrl-RS"/>
              </w:rPr>
              <w:t>Савет за родну равноправност</w:t>
            </w:r>
          </w:p>
          <w:p w14:paraId="5EAE2499" w14:textId="77777777" w:rsidR="003E5ABF" w:rsidRPr="00CF6BAF" w:rsidRDefault="003E5ABF" w:rsidP="003E5ABF">
            <w:pPr>
              <w:rPr>
                <w:rFonts w:cstheme="minorHAnsi"/>
                <w:lang w:val="sr-Cyrl-RS"/>
              </w:rPr>
            </w:pPr>
            <w:r w:rsidRPr="00CF6BAF">
              <w:rPr>
                <w:rFonts w:cstheme="minorHAnsi"/>
                <w:lang w:val="sr-Cyrl-RS"/>
              </w:rPr>
              <w:t>Дом здравља</w:t>
            </w:r>
          </w:p>
        </w:tc>
        <w:tc>
          <w:tcPr>
            <w:tcW w:w="1701" w:type="dxa"/>
          </w:tcPr>
          <w:p w14:paraId="59BEEC0E" w14:textId="77777777" w:rsidR="003E5ABF" w:rsidRPr="00CF6BAF" w:rsidRDefault="003E5ABF" w:rsidP="003E5ABF">
            <w:pPr>
              <w:rPr>
                <w:rFonts w:cstheme="minorHAnsi"/>
                <w:lang w:val="sr-Cyrl-RS"/>
              </w:rPr>
            </w:pPr>
            <w:r w:rsidRPr="00CF6BAF">
              <w:rPr>
                <w:rFonts w:cstheme="minorHAnsi"/>
                <w:lang w:val="sr-Cyrl-RS"/>
              </w:rPr>
              <w:t>ГО Стари град</w:t>
            </w:r>
          </w:p>
        </w:tc>
        <w:tc>
          <w:tcPr>
            <w:tcW w:w="1701" w:type="dxa"/>
          </w:tcPr>
          <w:p w14:paraId="0C72B333" w14:textId="77777777" w:rsidR="003E5ABF" w:rsidRPr="00CF6BAF" w:rsidRDefault="003E5ABF" w:rsidP="003E5ABF">
            <w:pPr>
              <w:rPr>
                <w:rFonts w:cstheme="minorHAnsi"/>
                <w:lang w:val="sr-Cyrl-RS"/>
              </w:rPr>
            </w:pPr>
            <w:r w:rsidRPr="00CF6BAF">
              <w:rPr>
                <w:rFonts w:cstheme="minorHAnsi"/>
                <w:lang w:val="sr-Cyrl-RS"/>
              </w:rPr>
              <w:t>Број медијских објава</w:t>
            </w:r>
          </w:p>
          <w:p w14:paraId="27516466" w14:textId="77777777" w:rsidR="003E5ABF" w:rsidRPr="00CF6BAF" w:rsidRDefault="003E5ABF" w:rsidP="003E5ABF">
            <w:pPr>
              <w:rPr>
                <w:rFonts w:cstheme="minorHAnsi"/>
                <w:lang w:val="sr-Cyrl-RS"/>
              </w:rPr>
            </w:pPr>
            <w:r w:rsidRPr="00CF6BAF">
              <w:rPr>
                <w:rFonts w:cstheme="minorHAnsi"/>
                <w:lang w:val="sr-Cyrl-RS"/>
              </w:rPr>
              <w:t>Број консултација</w:t>
            </w:r>
          </w:p>
          <w:p w14:paraId="788571B8" w14:textId="77777777" w:rsidR="003E5ABF" w:rsidRPr="00CF6BAF" w:rsidRDefault="003E5ABF" w:rsidP="003E5ABF">
            <w:pPr>
              <w:rPr>
                <w:rFonts w:cstheme="minorHAnsi"/>
                <w:lang w:val="sr-Cyrl-RS"/>
              </w:rPr>
            </w:pPr>
            <w:r w:rsidRPr="00CF6BAF">
              <w:rPr>
                <w:rFonts w:cstheme="minorHAnsi"/>
                <w:lang w:val="sr-Cyrl-RS"/>
              </w:rPr>
              <w:t>Број учесника</w:t>
            </w:r>
          </w:p>
          <w:p w14:paraId="3268A9CA" w14:textId="77777777" w:rsidR="003E5ABF" w:rsidRPr="00CF6BAF" w:rsidRDefault="003E5ABF" w:rsidP="003E5ABF">
            <w:pPr>
              <w:rPr>
                <w:rFonts w:cstheme="minorHAnsi"/>
                <w:lang w:val="sr-Cyrl-RS"/>
              </w:rPr>
            </w:pPr>
            <w:r w:rsidRPr="00CF6BAF">
              <w:rPr>
                <w:rFonts w:cstheme="minorHAnsi"/>
                <w:lang w:val="sr-Cyrl-RS"/>
              </w:rPr>
              <w:t>Број учесника из осетљивих група</w:t>
            </w:r>
          </w:p>
        </w:tc>
        <w:tc>
          <w:tcPr>
            <w:tcW w:w="1984" w:type="dxa"/>
          </w:tcPr>
          <w:p w14:paraId="74466D4A" w14:textId="77777777" w:rsidR="003E5ABF" w:rsidRPr="00CF6BAF" w:rsidRDefault="003E5ABF" w:rsidP="003E5ABF">
            <w:pPr>
              <w:rPr>
                <w:rFonts w:cstheme="minorHAnsi"/>
                <w:lang w:val="sr-Cyrl-RS"/>
              </w:rPr>
            </w:pPr>
            <w:r w:rsidRPr="00CF6BAF">
              <w:rPr>
                <w:rFonts w:cstheme="minorHAnsi"/>
                <w:lang w:val="sr-Cyrl-RS"/>
              </w:rPr>
              <w:t>Годишњи извештај о раду</w:t>
            </w:r>
          </w:p>
        </w:tc>
        <w:tc>
          <w:tcPr>
            <w:tcW w:w="1701" w:type="dxa"/>
          </w:tcPr>
          <w:p w14:paraId="4CDBB7F4" w14:textId="77777777" w:rsidR="003E5ABF" w:rsidRPr="00CF6BAF" w:rsidRDefault="003E5ABF" w:rsidP="003E5ABF">
            <w:pPr>
              <w:rPr>
                <w:rFonts w:cstheme="minorHAnsi"/>
                <w:lang w:val="sr-Cyrl-RS"/>
              </w:rPr>
            </w:pPr>
            <w:r w:rsidRPr="00EE4554">
              <w:rPr>
                <w:rFonts w:cstheme="minorHAnsi"/>
                <w:lang w:val="sr-Cyrl-RS"/>
              </w:rPr>
              <w:t>Буџет ГО Стари град</w:t>
            </w:r>
          </w:p>
        </w:tc>
        <w:tc>
          <w:tcPr>
            <w:tcW w:w="1134" w:type="dxa"/>
          </w:tcPr>
          <w:p w14:paraId="242CE016" w14:textId="090C51F6" w:rsidR="003E5ABF" w:rsidRPr="00CF6BAF" w:rsidRDefault="003E5ABF" w:rsidP="003E5ABF">
            <w:pPr>
              <w:rPr>
                <w:rFonts w:cstheme="minorHAnsi"/>
                <w:lang w:val="sr-Cyrl-RS"/>
              </w:rPr>
            </w:pPr>
            <w:r>
              <w:rPr>
                <w:rFonts w:cstheme="minorHAnsi"/>
                <w:lang w:val="sr-Cyrl-RS"/>
              </w:rPr>
              <w:t xml:space="preserve">Од 2024. </w:t>
            </w:r>
            <w:r w:rsidR="00E90EC5">
              <w:rPr>
                <w:rFonts w:cstheme="minorHAnsi"/>
                <w:lang w:val="sr-Cyrl-RS"/>
              </w:rPr>
              <w:t xml:space="preserve">године </w:t>
            </w:r>
            <w:r>
              <w:rPr>
                <w:rFonts w:cstheme="minorHAnsi"/>
                <w:lang w:val="sr-Cyrl-RS"/>
              </w:rPr>
              <w:t xml:space="preserve">континуирано </w:t>
            </w:r>
          </w:p>
        </w:tc>
      </w:tr>
      <w:tr w:rsidR="003E5ABF" w:rsidRPr="00CF6BAF" w14:paraId="0CEA201F" w14:textId="77777777" w:rsidTr="003E5ABF">
        <w:tc>
          <w:tcPr>
            <w:tcW w:w="988" w:type="dxa"/>
            <w:shd w:val="clear" w:color="auto" w:fill="FFFFFF" w:themeFill="background1"/>
          </w:tcPr>
          <w:p w14:paraId="7C77C151" w14:textId="77777777" w:rsidR="003E5ABF" w:rsidRPr="00CF6BAF" w:rsidRDefault="003E5ABF" w:rsidP="003E5ABF">
            <w:pPr>
              <w:rPr>
                <w:rFonts w:cstheme="minorHAnsi"/>
                <w:lang w:val="sr-Cyrl-RS"/>
              </w:rPr>
            </w:pPr>
            <w:r w:rsidRPr="00CF6BAF">
              <w:rPr>
                <w:rFonts w:cstheme="minorHAnsi"/>
                <w:lang w:val="sr-Cyrl-RS"/>
              </w:rPr>
              <w:t>2.3.3</w:t>
            </w:r>
          </w:p>
        </w:tc>
        <w:tc>
          <w:tcPr>
            <w:tcW w:w="2273" w:type="dxa"/>
            <w:shd w:val="clear" w:color="auto" w:fill="FFFFFF" w:themeFill="background1"/>
          </w:tcPr>
          <w:p w14:paraId="19404068" w14:textId="77777777" w:rsidR="003E5ABF" w:rsidRPr="00CF6BAF" w:rsidRDefault="003E5ABF" w:rsidP="003E5ABF">
            <w:pPr>
              <w:rPr>
                <w:rFonts w:cstheme="minorHAnsi"/>
                <w:lang w:val="sr-Cyrl-RS"/>
              </w:rPr>
            </w:pPr>
            <w:r w:rsidRPr="00CF6BAF">
              <w:rPr>
                <w:rFonts w:cstheme="minorHAnsi"/>
                <w:lang w:val="sr-Cyrl-RS"/>
              </w:rPr>
              <w:t>Промоција редовног спровођења скринига на рак дојке у оквиру ДЗ "Стари Град"</w:t>
            </w:r>
          </w:p>
        </w:tc>
        <w:tc>
          <w:tcPr>
            <w:tcW w:w="2126" w:type="dxa"/>
          </w:tcPr>
          <w:p w14:paraId="50F3928C" w14:textId="77777777" w:rsidR="003E5ABF" w:rsidRPr="00CF6BAF" w:rsidRDefault="003E5ABF" w:rsidP="003E5ABF">
            <w:pPr>
              <w:rPr>
                <w:rFonts w:cstheme="minorHAnsi"/>
                <w:lang w:val="sr-Cyrl-RS"/>
              </w:rPr>
            </w:pPr>
            <w:r w:rsidRPr="00CF6BAF">
              <w:rPr>
                <w:rFonts w:cstheme="minorHAnsi"/>
                <w:lang w:val="sr-Cyrl-RS"/>
              </w:rPr>
              <w:t>Реализована медијска кампања</w:t>
            </w:r>
          </w:p>
          <w:p w14:paraId="2B49EA9D" w14:textId="77777777" w:rsidR="003E5ABF" w:rsidRPr="00CF6BAF" w:rsidRDefault="003E5ABF" w:rsidP="003E5ABF">
            <w:pPr>
              <w:rPr>
                <w:rFonts w:cstheme="minorHAnsi"/>
                <w:lang w:val="sr-Cyrl-RS"/>
              </w:rPr>
            </w:pPr>
            <w:r w:rsidRPr="00CF6BAF">
              <w:rPr>
                <w:rFonts w:cstheme="minorHAnsi"/>
                <w:lang w:val="sr-Cyrl-RS"/>
              </w:rPr>
              <w:t xml:space="preserve">Бесплатни прегледи </w:t>
            </w:r>
          </w:p>
        </w:tc>
        <w:tc>
          <w:tcPr>
            <w:tcW w:w="1985" w:type="dxa"/>
          </w:tcPr>
          <w:p w14:paraId="4DBA5623" w14:textId="77777777" w:rsidR="003E5ABF" w:rsidRPr="00CF6BAF" w:rsidRDefault="003E5ABF" w:rsidP="003E5ABF">
            <w:pPr>
              <w:rPr>
                <w:rFonts w:cstheme="minorHAnsi"/>
                <w:lang w:val="sr-Cyrl-RS"/>
              </w:rPr>
            </w:pPr>
            <w:r w:rsidRPr="00CF6BAF">
              <w:rPr>
                <w:rFonts w:cstheme="minorHAnsi"/>
                <w:lang w:val="sr-Cyrl-RS"/>
              </w:rPr>
              <w:t>Савет за родну равноправност</w:t>
            </w:r>
          </w:p>
          <w:p w14:paraId="00875309" w14:textId="77777777" w:rsidR="003E5ABF" w:rsidRPr="00CF6BAF" w:rsidRDefault="003E5ABF" w:rsidP="003E5ABF">
            <w:pPr>
              <w:rPr>
                <w:rFonts w:cstheme="minorHAnsi"/>
                <w:lang w:val="sr-Cyrl-RS"/>
              </w:rPr>
            </w:pPr>
            <w:r w:rsidRPr="00CF6BAF">
              <w:rPr>
                <w:rFonts w:cstheme="minorHAnsi"/>
                <w:lang w:val="sr-Cyrl-RS"/>
              </w:rPr>
              <w:t>Дом здравља</w:t>
            </w:r>
          </w:p>
        </w:tc>
        <w:tc>
          <w:tcPr>
            <w:tcW w:w="1701" w:type="dxa"/>
          </w:tcPr>
          <w:p w14:paraId="62893D56" w14:textId="77777777" w:rsidR="003E5ABF" w:rsidRPr="00CF6BAF" w:rsidRDefault="003E5ABF" w:rsidP="003E5ABF">
            <w:pPr>
              <w:rPr>
                <w:rFonts w:cstheme="minorHAnsi"/>
                <w:lang w:val="sr-Cyrl-RS"/>
              </w:rPr>
            </w:pPr>
            <w:r w:rsidRPr="00CF6BAF">
              <w:rPr>
                <w:rFonts w:cstheme="minorHAnsi"/>
                <w:lang w:val="sr-Cyrl-RS"/>
              </w:rPr>
              <w:t>ГО Стари град</w:t>
            </w:r>
          </w:p>
        </w:tc>
        <w:tc>
          <w:tcPr>
            <w:tcW w:w="1701" w:type="dxa"/>
          </w:tcPr>
          <w:p w14:paraId="4602E782" w14:textId="77777777" w:rsidR="003E5ABF" w:rsidRDefault="003E5ABF" w:rsidP="003E5ABF">
            <w:pPr>
              <w:rPr>
                <w:rFonts w:cstheme="minorHAnsi"/>
                <w:lang w:val="sr-Cyrl-RS"/>
              </w:rPr>
            </w:pPr>
            <w:r w:rsidRPr="00CF6BAF">
              <w:rPr>
                <w:rFonts w:cstheme="minorHAnsi"/>
                <w:lang w:val="sr-Cyrl-RS"/>
              </w:rPr>
              <w:t>Број медијских објава</w:t>
            </w:r>
          </w:p>
          <w:p w14:paraId="78782E4E" w14:textId="77777777" w:rsidR="003E5ABF" w:rsidRPr="00CF6BAF" w:rsidRDefault="003E5ABF" w:rsidP="003E5ABF">
            <w:pPr>
              <w:rPr>
                <w:rFonts w:cstheme="minorHAnsi"/>
                <w:lang w:val="sr-Cyrl-RS"/>
              </w:rPr>
            </w:pPr>
            <w:r w:rsidRPr="00CF6BAF">
              <w:rPr>
                <w:rFonts w:cstheme="minorHAnsi"/>
                <w:lang w:val="sr-Cyrl-RS"/>
              </w:rPr>
              <w:t>Број прегледа</w:t>
            </w:r>
          </w:p>
          <w:p w14:paraId="35955C80" w14:textId="77777777" w:rsidR="003E5ABF" w:rsidRPr="00CF6BAF" w:rsidRDefault="003E5ABF" w:rsidP="003E5ABF">
            <w:pPr>
              <w:rPr>
                <w:rFonts w:cstheme="minorHAnsi"/>
                <w:lang w:val="sr-Cyrl-RS"/>
              </w:rPr>
            </w:pPr>
            <w:r w:rsidRPr="00CF6BAF">
              <w:rPr>
                <w:rFonts w:cstheme="minorHAnsi"/>
                <w:lang w:val="sr-Cyrl-RS"/>
              </w:rPr>
              <w:t>Број учесника из осетљивих група</w:t>
            </w:r>
          </w:p>
        </w:tc>
        <w:tc>
          <w:tcPr>
            <w:tcW w:w="1984" w:type="dxa"/>
          </w:tcPr>
          <w:p w14:paraId="3E0A5F36" w14:textId="77777777" w:rsidR="003E5ABF" w:rsidRPr="00CF6BAF" w:rsidRDefault="003E5ABF" w:rsidP="003E5ABF">
            <w:pPr>
              <w:rPr>
                <w:rFonts w:cstheme="minorHAnsi"/>
                <w:lang w:val="sr-Cyrl-RS"/>
              </w:rPr>
            </w:pPr>
            <w:r w:rsidRPr="00CF6BAF">
              <w:rPr>
                <w:rFonts w:cstheme="minorHAnsi"/>
                <w:lang w:val="sr-Cyrl-RS"/>
              </w:rPr>
              <w:t>Годишњи извештај о раду</w:t>
            </w:r>
          </w:p>
        </w:tc>
        <w:tc>
          <w:tcPr>
            <w:tcW w:w="1701" w:type="dxa"/>
          </w:tcPr>
          <w:p w14:paraId="2EF363C0" w14:textId="77777777" w:rsidR="003E5ABF" w:rsidRPr="00CF6BAF" w:rsidRDefault="003E5ABF" w:rsidP="003E5ABF">
            <w:pPr>
              <w:rPr>
                <w:rFonts w:cstheme="minorHAnsi"/>
                <w:lang w:val="sr-Cyrl-RS"/>
              </w:rPr>
            </w:pPr>
            <w:r w:rsidRPr="00EE4554">
              <w:rPr>
                <w:rFonts w:cstheme="minorHAnsi"/>
                <w:lang w:val="sr-Cyrl-RS"/>
              </w:rPr>
              <w:t>Буџет ГО Стари град</w:t>
            </w:r>
          </w:p>
        </w:tc>
        <w:tc>
          <w:tcPr>
            <w:tcW w:w="1134" w:type="dxa"/>
          </w:tcPr>
          <w:p w14:paraId="4A467B04" w14:textId="3903B2A6" w:rsidR="003E5ABF" w:rsidRPr="00CF6BAF" w:rsidRDefault="00E90EC5" w:rsidP="003E5ABF">
            <w:pPr>
              <w:rPr>
                <w:rFonts w:cstheme="minorHAnsi"/>
                <w:lang w:val="sr-Cyrl-RS"/>
              </w:rPr>
            </w:pPr>
            <w:r>
              <w:rPr>
                <w:rFonts w:cstheme="minorHAnsi"/>
                <w:lang w:val="sr-Cyrl-RS"/>
              </w:rPr>
              <w:t>Од 2024. године континуирано</w:t>
            </w:r>
          </w:p>
        </w:tc>
      </w:tr>
      <w:tr w:rsidR="003E5ABF" w:rsidRPr="00CF6BAF" w14:paraId="5FB10748" w14:textId="77777777" w:rsidTr="003E5ABF">
        <w:tc>
          <w:tcPr>
            <w:tcW w:w="988" w:type="dxa"/>
            <w:shd w:val="clear" w:color="auto" w:fill="FFFFFF" w:themeFill="background1"/>
          </w:tcPr>
          <w:p w14:paraId="0CDF0CAC" w14:textId="77777777" w:rsidR="003E5ABF" w:rsidRPr="00CF6BAF" w:rsidRDefault="003E5ABF" w:rsidP="003E5ABF">
            <w:pPr>
              <w:rPr>
                <w:rFonts w:cstheme="minorHAnsi"/>
                <w:lang w:val="sr-Cyrl-RS"/>
              </w:rPr>
            </w:pPr>
            <w:r w:rsidRPr="00CF6BAF">
              <w:rPr>
                <w:rFonts w:cstheme="minorHAnsi"/>
                <w:lang w:val="sr-Cyrl-RS"/>
              </w:rPr>
              <w:t>2.3.4</w:t>
            </w:r>
          </w:p>
        </w:tc>
        <w:tc>
          <w:tcPr>
            <w:tcW w:w="2273" w:type="dxa"/>
            <w:shd w:val="clear" w:color="auto" w:fill="FFFFFF" w:themeFill="background1"/>
          </w:tcPr>
          <w:p w14:paraId="63F5D9EE" w14:textId="77777777" w:rsidR="003E5ABF" w:rsidRPr="00CF6BAF" w:rsidRDefault="003E5ABF" w:rsidP="003E5ABF">
            <w:pPr>
              <w:rPr>
                <w:rFonts w:cstheme="minorHAnsi"/>
                <w:lang w:val="sr-Cyrl-RS"/>
              </w:rPr>
            </w:pPr>
            <w:r w:rsidRPr="00CF6BAF">
              <w:rPr>
                <w:rFonts w:cstheme="minorHAnsi"/>
                <w:lang w:val="sr-Cyrl-RS"/>
              </w:rPr>
              <w:t>МАМА центар</w:t>
            </w:r>
          </w:p>
        </w:tc>
        <w:tc>
          <w:tcPr>
            <w:tcW w:w="2126" w:type="dxa"/>
          </w:tcPr>
          <w:p w14:paraId="69B6692F" w14:textId="77777777" w:rsidR="003E5ABF" w:rsidRPr="00CF6BAF" w:rsidRDefault="003E5ABF" w:rsidP="003E5ABF">
            <w:pPr>
              <w:rPr>
                <w:rFonts w:cstheme="minorHAnsi"/>
                <w:lang w:val="sr-Cyrl-RS"/>
              </w:rPr>
            </w:pPr>
            <w:r w:rsidRPr="00CF6BAF">
              <w:rPr>
                <w:rFonts w:cstheme="minorHAnsi"/>
                <w:lang w:val="sr-Cyrl-RS"/>
              </w:rPr>
              <w:t>Реализована медијска кампања</w:t>
            </w:r>
          </w:p>
          <w:p w14:paraId="15EE153B" w14:textId="77777777" w:rsidR="003E5ABF" w:rsidRPr="00CF6BAF" w:rsidRDefault="003E5ABF" w:rsidP="003E5ABF">
            <w:pPr>
              <w:rPr>
                <w:rFonts w:cstheme="minorHAnsi"/>
                <w:lang w:val="sr-Cyrl-RS"/>
              </w:rPr>
            </w:pPr>
            <w:r w:rsidRPr="00CF6BAF">
              <w:rPr>
                <w:rFonts w:cstheme="minorHAnsi"/>
                <w:lang w:val="sr-Cyrl-RS"/>
              </w:rPr>
              <w:t>Успостављен центар за подршку младим мамама</w:t>
            </w:r>
          </w:p>
        </w:tc>
        <w:tc>
          <w:tcPr>
            <w:tcW w:w="1985" w:type="dxa"/>
          </w:tcPr>
          <w:p w14:paraId="69B13426" w14:textId="77777777" w:rsidR="003E5ABF" w:rsidRPr="00CF6BAF" w:rsidRDefault="003E5ABF" w:rsidP="003E5ABF">
            <w:pPr>
              <w:rPr>
                <w:rFonts w:cstheme="minorHAnsi"/>
                <w:lang w:val="sr-Cyrl-RS"/>
              </w:rPr>
            </w:pPr>
            <w:r w:rsidRPr="00CF6BAF">
              <w:rPr>
                <w:rFonts w:cstheme="minorHAnsi"/>
                <w:lang w:val="sr-Cyrl-RS"/>
              </w:rPr>
              <w:t>ГО Стари град</w:t>
            </w:r>
          </w:p>
        </w:tc>
        <w:tc>
          <w:tcPr>
            <w:tcW w:w="1701" w:type="dxa"/>
          </w:tcPr>
          <w:p w14:paraId="4E2A8D17" w14:textId="77777777" w:rsidR="003E5ABF" w:rsidRPr="00CF6BAF" w:rsidRDefault="003E5ABF" w:rsidP="003E5ABF">
            <w:pPr>
              <w:rPr>
                <w:rFonts w:cstheme="minorHAnsi"/>
                <w:lang w:val="sr-Cyrl-RS"/>
              </w:rPr>
            </w:pPr>
            <w:r w:rsidRPr="00CF6BAF">
              <w:rPr>
                <w:rFonts w:cstheme="minorHAnsi"/>
                <w:lang w:val="sr-Cyrl-RS"/>
              </w:rPr>
              <w:t>Дом здравља,</w:t>
            </w:r>
          </w:p>
          <w:p w14:paraId="51738BCA" w14:textId="77777777" w:rsidR="003E5ABF" w:rsidRPr="00CF6BAF" w:rsidRDefault="003E5ABF" w:rsidP="003E5ABF">
            <w:pPr>
              <w:rPr>
                <w:rFonts w:cstheme="minorHAnsi"/>
                <w:lang w:val="sr-Cyrl-RS"/>
              </w:rPr>
            </w:pPr>
            <w:r w:rsidRPr="00CF6BAF">
              <w:rPr>
                <w:rFonts w:cstheme="minorHAnsi"/>
                <w:lang w:val="sr-Cyrl-RS"/>
              </w:rPr>
              <w:t>Центар за социјални рад</w:t>
            </w:r>
          </w:p>
          <w:p w14:paraId="58C69574" w14:textId="77777777" w:rsidR="003E5ABF" w:rsidRPr="00CF6BAF" w:rsidRDefault="003E5ABF" w:rsidP="003E5ABF">
            <w:pPr>
              <w:rPr>
                <w:rFonts w:cstheme="minorHAnsi"/>
                <w:lang w:val="sr-Cyrl-RS"/>
              </w:rPr>
            </w:pPr>
            <w:r w:rsidRPr="00CF6BAF">
              <w:rPr>
                <w:rFonts w:cstheme="minorHAnsi"/>
                <w:lang w:val="sr-Cyrl-RS"/>
              </w:rPr>
              <w:t>удружења</w:t>
            </w:r>
          </w:p>
        </w:tc>
        <w:tc>
          <w:tcPr>
            <w:tcW w:w="1701" w:type="dxa"/>
          </w:tcPr>
          <w:p w14:paraId="55607182" w14:textId="77777777" w:rsidR="003E5ABF" w:rsidRPr="00CF6BAF" w:rsidRDefault="003E5ABF" w:rsidP="003E5ABF">
            <w:pPr>
              <w:rPr>
                <w:rFonts w:cstheme="minorHAnsi"/>
                <w:lang w:val="sr-Cyrl-RS"/>
              </w:rPr>
            </w:pPr>
            <w:r w:rsidRPr="00CF6BAF">
              <w:rPr>
                <w:rFonts w:cstheme="minorHAnsi"/>
                <w:lang w:val="sr-Cyrl-RS"/>
              </w:rPr>
              <w:t>Број медијских објава</w:t>
            </w:r>
          </w:p>
          <w:p w14:paraId="6FEF776B" w14:textId="77777777" w:rsidR="003E5ABF" w:rsidRPr="00CF6BAF" w:rsidRDefault="003E5ABF" w:rsidP="003E5ABF">
            <w:pPr>
              <w:rPr>
                <w:rFonts w:cstheme="minorHAnsi"/>
                <w:lang w:val="sr-Cyrl-RS"/>
              </w:rPr>
            </w:pPr>
            <w:r w:rsidRPr="00CF6BAF">
              <w:rPr>
                <w:rFonts w:cstheme="minorHAnsi"/>
                <w:lang w:val="sr-Cyrl-RS"/>
              </w:rPr>
              <w:t>Број корисника</w:t>
            </w:r>
          </w:p>
          <w:p w14:paraId="50C532FD" w14:textId="77777777" w:rsidR="003E5ABF" w:rsidRPr="00CF6BAF" w:rsidRDefault="003E5ABF" w:rsidP="003E5ABF">
            <w:pPr>
              <w:rPr>
                <w:rFonts w:cstheme="minorHAnsi"/>
                <w:lang w:val="sr-Cyrl-RS"/>
              </w:rPr>
            </w:pPr>
            <w:r w:rsidRPr="00CF6BAF">
              <w:rPr>
                <w:rFonts w:cstheme="minorHAnsi"/>
                <w:lang w:val="sr-Cyrl-RS"/>
              </w:rPr>
              <w:t>Број корисника из осетљивих група</w:t>
            </w:r>
          </w:p>
        </w:tc>
        <w:tc>
          <w:tcPr>
            <w:tcW w:w="1984" w:type="dxa"/>
          </w:tcPr>
          <w:p w14:paraId="3841FC23" w14:textId="77777777" w:rsidR="003E5ABF" w:rsidRPr="00CF6BAF" w:rsidRDefault="003E5ABF" w:rsidP="003E5ABF">
            <w:pPr>
              <w:rPr>
                <w:rFonts w:cstheme="minorHAnsi"/>
                <w:lang w:val="sr-Cyrl-RS"/>
              </w:rPr>
            </w:pPr>
            <w:r w:rsidRPr="00CF6BAF">
              <w:rPr>
                <w:rFonts w:cstheme="minorHAnsi"/>
                <w:lang w:val="sr-Cyrl-RS"/>
              </w:rPr>
              <w:t>Годишњи извештај о раду</w:t>
            </w:r>
          </w:p>
        </w:tc>
        <w:tc>
          <w:tcPr>
            <w:tcW w:w="1701" w:type="dxa"/>
          </w:tcPr>
          <w:p w14:paraId="56729797" w14:textId="77777777" w:rsidR="003E5ABF" w:rsidRPr="00CF6BAF" w:rsidRDefault="003E5ABF" w:rsidP="003E5ABF">
            <w:pPr>
              <w:rPr>
                <w:rFonts w:cstheme="minorHAnsi"/>
                <w:lang w:val="sr-Cyrl-RS"/>
              </w:rPr>
            </w:pPr>
            <w:r w:rsidRPr="00EE4554">
              <w:rPr>
                <w:rFonts w:cstheme="minorHAnsi"/>
                <w:lang w:val="sr-Cyrl-RS"/>
              </w:rPr>
              <w:t>Буџет ГО Стари град</w:t>
            </w:r>
          </w:p>
        </w:tc>
        <w:tc>
          <w:tcPr>
            <w:tcW w:w="1134" w:type="dxa"/>
          </w:tcPr>
          <w:p w14:paraId="052E63A3" w14:textId="5ADC71D5" w:rsidR="003E5ABF" w:rsidRPr="00CF6BAF" w:rsidRDefault="00E90EC5" w:rsidP="003E5ABF">
            <w:pPr>
              <w:rPr>
                <w:rFonts w:cstheme="minorHAnsi"/>
                <w:lang w:val="sr-Cyrl-RS"/>
              </w:rPr>
            </w:pPr>
            <w:r>
              <w:rPr>
                <w:rFonts w:cstheme="minorHAnsi"/>
                <w:lang w:val="sr-Cyrl-RS"/>
              </w:rPr>
              <w:t>Од 2024. године континуирано</w:t>
            </w:r>
          </w:p>
        </w:tc>
      </w:tr>
    </w:tbl>
    <w:p w14:paraId="25712F4C" w14:textId="77777777" w:rsidR="003E5ABF" w:rsidRPr="00CF6BAF" w:rsidRDefault="003E5ABF" w:rsidP="003E5ABF">
      <w:pPr>
        <w:ind w:left="284"/>
        <w:rPr>
          <w:rFonts w:cstheme="minorHAnsi"/>
          <w:lang w:val="sr-Cyrl-RS"/>
        </w:rPr>
      </w:pPr>
    </w:p>
    <w:tbl>
      <w:tblPr>
        <w:tblStyle w:val="TableGrid"/>
        <w:tblW w:w="15593" w:type="dxa"/>
        <w:tblInd w:w="-856" w:type="dxa"/>
        <w:tblLayout w:type="fixed"/>
        <w:tblLook w:val="04A0" w:firstRow="1" w:lastRow="0" w:firstColumn="1" w:lastColumn="0" w:noHBand="0" w:noVBand="1"/>
      </w:tblPr>
      <w:tblGrid>
        <w:gridCol w:w="987"/>
        <w:gridCol w:w="2274"/>
        <w:gridCol w:w="2126"/>
        <w:gridCol w:w="1980"/>
        <w:gridCol w:w="1721"/>
        <w:gridCol w:w="1741"/>
        <w:gridCol w:w="1929"/>
        <w:gridCol w:w="1701"/>
        <w:gridCol w:w="1134"/>
      </w:tblGrid>
      <w:tr w:rsidR="003E5ABF" w:rsidRPr="00CF6BAF" w14:paraId="1D87BA5D" w14:textId="77777777" w:rsidTr="003E5ABF">
        <w:tc>
          <w:tcPr>
            <w:tcW w:w="12758" w:type="dxa"/>
            <w:gridSpan w:val="7"/>
            <w:shd w:val="clear" w:color="auto" w:fill="D5DCE4" w:themeFill="text2" w:themeFillTint="33"/>
          </w:tcPr>
          <w:p w14:paraId="02303DCC" w14:textId="77777777" w:rsidR="003E5ABF" w:rsidRPr="00CF6BAF" w:rsidRDefault="003E5ABF" w:rsidP="003E5ABF">
            <w:pPr>
              <w:rPr>
                <w:rFonts w:cstheme="minorHAnsi"/>
                <w:b/>
                <w:bCs/>
              </w:rPr>
            </w:pPr>
            <w:bookmarkStart w:id="3" w:name="_Hlk152151562"/>
            <w:r w:rsidRPr="00CF6BAF">
              <w:rPr>
                <w:rFonts w:cstheme="minorHAnsi"/>
                <w:b/>
                <w:bCs/>
                <w:lang w:val="sr-Cyrl-RS"/>
              </w:rPr>
              <w:t>Специфични циљ 3:</w:t>
            </w:r>
            <w:r w:rsidRPr="00CF6BAF">
              <w:rPr>
                <w:rFonts w:cstheme="minorHAnsi"/>
                <w:b/>
                <w:bCs/>
              </w:rPr>
              <w:t xml:space="preserve"> </w:t>
            </w:r>
            <w:r w:rsidRPr="00CF6BAF">
              <w:rPr>
                <w:rFonts w:cstheme="minorHAnsi"/>
                <w:b/>
                <w:bCs/>
                <w:lang w:val="sr-Cyrl-RS"/>
              </w:rPr>
              <w:t>Подршка унапређењу безбедности грађана а пре свега жена и девојчица</w:t>
            </w:r>
          </w:p>
        </w:tc>
        <w:tc>
          <w:tcPr>
            <w:tcW w:w="1701" w:type="dxa"/>
            <w:shd w:val="clear" w:color="auto" w:fill="D5DCE4" w:themeFill="text2" w:themeFillTint="33"/>
          </w:tcPr>
          <w:p w14:paraId="0FBF5DA8" w14:textId="77777777" w:rsidR="003E5ABF" w:rsidRPr="00CF6BAF" w:rsidRDefault="003E5ABF" w:rsidP="003E5ABF">
            <w:pPr>
              <w:ind w:left="284"/>
              <w:rPr>
                <w:rFonts w:cstheme="minorHAnsi"/>
                <w:b/>
                <w:bCs/>
                <w:lang w:val="sr-Cyrl-RS"/>
              </w:rPr>
            </w:pPr>
          </w:p>
        </w:tc>
        <w:tc>
          <w:tcPr>
            <w:tcW w:w="1134" w:type="dxa"/>
            <w:shd w:val="clear" w:color="auto" w:fill="D5DCE4" w:themeFill="text2" w:themeFillTint="33"/>
          </w:tcPr>
          <w:p w14:paraId="3B789F65" w14:textId="77777777" w:rsidR="003E5ABF" w:rsidRPr="00CF6BAF" w:rsidRDefault="003E5ABF" w:rsidP="003E5ABF">
            <w:pPr>
              <w:ind w:left="284"/>
              <w:rPr>
                <w:rFonts w:cstheme="minorHAnsi"/>
                <w:b/>
                <w:bCs/>
                <w:lang w:val="sr-Cyrl-RS"/>
              </w:rPr>
            </w:pPr>
          </w:p>
        </w:tc>
      </w:tr>
      <w:tr w:rsidR="003E5ABF" w:rsidRPr="00CF6BAF" w14:paraId="05DD5846" w14:textId="77777777" w:rsidTr="003E5ABF">
        <w:tc>
          <w:tcPr>
            <w:tcW w:w="12758" w:type="dxa"/>
            <w:gridSpan w:val="7"/>
            <w:shd w:val="clear" w:color="auto" w:fill="D0CECE" w:themeFill="background2" w:themeFillShade="E6"/>
          </w:tcPr>
          <w:p w14:paraId="7B053F00" w14:textId="77777777" w:rsidR="003E5ABF" w:rsidRPr="00CF6BAF" w:rsidRDefault="003E5ABF" w:rsidP="003E5ABF">
            <w:pPr>
              <w:rPr>
                <w:rFonts w:cstheme="minorHAnsi"/>
                <w:lang w:val="sr-Cyrl-RS"/>
              </w:rPr>
            </w:pPr>
            <w:r w:rsidRPr="00CF6BAF">
              <w:rPr>
                <w:rFonts w:cstheme="minorHAnsi"/>
                <w:lang w:val="sr-Cyrl-RS"/>
              </w:rPr>
              <w:t>Мера 3.1 Унапређење опште безбедности</w:t>
            </w:r>
          </w:p>
        </w:tc>
        <w:tc>
          <w:tcPr>
            <w:tcW w:w="1701" w:type="dxa"/>
            <w:shd w:val="clear" w:color="auto" w:fill="D0CECE" w:themeFill="background2" w:themeFillShade="E6"/>
          </w:tcPr>
          <w:p w14:paraId="134ECC34" w14:textId="77777777" w:rsidR="003E5ABF" w:rsidRPr="00CF6BAF" w:rsidRDefault="003E5ABF" w:rsidP="003E5ABF">
            <w:pPr>
              <w:ind w:left="284"/>
              <w:rPr>
                <w:rFonts w:cstheme="minorHAnsi"/>
                <w:lang w:val="sr-Cyrl-RS"/>
              </w:rPr>
            </w:pPr>
          </w:p>
        </w:tc>
        <w:tc>
          <w:tcPr>
            <w:tcW w:w="1134" w:type="dxa"/>
            <w:shd w:val="clear" w:color="auto" w:fill="D0CECE" w:themeFill="background2" w:themeFillShade="E6"/>
          </w:tcPr>
          <w:p w14:paraId="50FC9B44" w14:textId="77777777" w:rsidR="003E5ABF" w:rsidRPr="00CF6BAF" w:rsidRDefault="003E5ABF" w:rsidP="003E5ABF">
            <w:pPr>
              <w:ind w:left="284"/>
              <w:rPr>
                <w:rFonts w:cstheme="minorHAnsi"/>
                <w:lang w:val="sr-Cyrl-RS"/>
              </w:rPr>
            </w:pPr>
          </w:p>
        </w:tc>
      </w:tr>
      <w:tr w:rsidR="003E5ABF" w:rsidRPr="00CF6BAF" w14:paraId="609E3F5B" w14:textId="77777777" w:rsidTr="003E5ABF">
        <w:tc>
          <w:tcPr>
            <w:tcW w:w="987" w:type="dxa"/>
          </w:tcPr>
          <w:p w14:paraId="17901D5F" w14:textId="77777777" w:rsidR="003E5ABF" w:rsidRPr="00CF6BAF" w:rsidRDefault="003E5ABF" w:rsidP="003E5ABF">
            <w:pPr>
              <w:rPr>
                <w:rFonts w:cstheme="minorHAnsi"/>
                <w:lang w:val="sr-Cyrl-RS"/>
              </w:rPr>
            </w:pPr>
            <w:r w:rsidRPr="00CF6BAF">
              <w:rPr>
                <w:rFonts w:cstheme="minorHAnsi"/>
                <w:b/>
                <w:bCs/>
                <w:lang w:val="sr-Cyrl-RS"/>
              </w:rPr>
              <w:t xml:space="preserve">Р.бр </w:t>
            </w:r>
          </w:p>
        </w:tc>
        <w:tc>
          <w:tcPr>
            <w:tcW w:w="2274" w:type="dxa"/>
          </w:tcPr>
          <w:p w14:paraId="0EC371DF" w14:textId="77777777" w:rsidR="003E5ABF" w:rsidRPr="00CF6BAF" w:rsidRDefault="003E5ABF" w:rsidP="003E5ABF">
            <w:pPr>
              <w:rPr>
                <w:rFonts w:cstheme="minorHAnsi"/>
                <w:lang w:val="sr-Cyrl-RS"/>
              </w:rPr>
            </w:pPr>
            <w:r w:rsidRPr="00CF6BAF">
              <w:rPr>
                <w:rFonts w:cstheme="minorHAnsi"/>
                <w:b/>
                <w:bCs/>
                <w:lang w:val="sr-Cyrl-RS"/>
              </w:rPr>
              <w:t>Активност</w:t>
            </w:r>
          </w:p>
        </w:tc>
        <w:tc>
          <w:tcPr>
            <w:tcW w:w="2126" w:type="dxa"/>
          </w:tcPr>
          <w:p w14:paraId="7AF43FDD" w14:textId="77777777" w:rsidR="003E5ABF" w:rsidRPr="00CF6BAF" w:rsidRDefault="003E5ABF" w:rsidP="003E5ABF">
            <w:pPr>
              <w:rPr>
                <w:rFonts w:cstheme="minorHAnsi"/>
                <w:lang w:val="sr-Cyrl-RS"/>
              </w:rPr>
            </w:pPr>
            <w:r w:rsidRPr="00CF6BAF">
              <w:rPr>
                <w:rFonts w:cstheme="minorHAnsi"/>
                <w:b/>
                <w:bCs/>
                <w:lang w:val="sr-Cyrl-RS"/>
              </w:rPr>
              <w:t>Резултат</w:t>
            </w:r>
          </w:p>
        </w:tc>
        <w:tc>
          <w:tcPr>
            <w:tcW w:w="1980" w:type="dxa"/>
          </w:tcPr>
          <w:p w14:paraId="074308E9" w14:textId="77777777" w:rsidR="003E5ABF" w:rsidRPr="00CF6BAF" w:rsidRDefault="003E5ABF" w:rsidP="003E5ABF">
            <w:pPr>
              <w:rPr>
                <w:rFonts w:cstheme="minorHAnsi"/>
                <w:lang w:val="sr-Cyrl-RS"/>
              </w:rPr>
            </w:pPr>
            <w:r w:rsidRPr="00CF6BAF">
              <w:rPr>
                <w:rFonts w:cstheme="minorHAnsi"/>
                <w:b/>
                <w:bCs/>
                <w:lang w:val="sr-Cyrl-RS"/>
              </w:rPr>
              <w:t xml:space="preserve">Носилац </w:t>
            </w:r>
          </w:p>
        </w:tc>
        <w:tc>
          <w:tcPr>
            <w:tcW w:w="1721" w:type="dxa"/>
          </w:tcPr>
          <w:p w14:paraId="31B97D6E" w14:textId="77777777" w:rsidR="003E5ABF" w:rsidRPr="00CF6BAF" w:rsidRDefault="003E5ABF" w:rsidP="003E5ABF">
            <w:pPr>
              <w:ind w:left="284"/>
              <w:rPr>
                <w:rFonts w:cstheme="minorHAnsi"/>
                <w:lang w:val="sr-Cyrl-RS"/>
              </w:rPr>
            </w:pPr>
            <w:r w:rsidRPr="00CF6BAF">
              <w:rPr>
                <w:rFonts w:cstheme="minorHAnsi"/>
                <w:b/>
                <w:bCs/>
                <w:lang w:val="sr-Cyrl-RS"/>
              </w:rPr>
              <w:t>Остали учесници</w:t>
            </w:r>
          </w:p>
        </w:tc>
        <w:tc>
          <w:tcPr>
            <w:tcW w:w="1741" w:type="dxa"/>
          </w:tcPr>
          <w:p w14:paraId="340DB3F0" w14:textId="77777777" w:rsidR="003E5ABF" w:rsidRPr="00CF6BAF" w:rsidRDefault="003E5ABF" w:rsidP="003E5ABF">
            <w:pPr>
              <w:ind w:left="284"/>
              <w:rPr>
                <w:rFonts w:cstheme="minorHAnsi"/>
                <w:lang w:val="sr-Cyrl-RS"/>
              </w:rPr>
            </w:pPr>
            <w:r w:rsidRPr="00CF6BAF">
              <w:rPr>
                <w:rFonts w:cstheme="minorHAnsi"/>
                <w:b/>
                <w:bCs/>
                <w:lang w:val="sr-Cyrl-RS"/>
              </w:rPr>
              <w:t>Индикатори</w:t>
            </w:r>
          </w:p>
        </w:tc>
        <w:tc>
          <w:tcPr>
            <w:tcW w:w="1929" w:type="dxa"/>
          </w:tcPr>
          <w:p w14:paraId="0CBCC2E6" w14:textId="77777777" w:rsidR="003E5ABF" w:rsidRPr="00CF6BAF" w:rsidRDefault="003E5ABF" w:rsidP="003E5ABF">
            <w:pPr>
              <w:ind w:left="284"/>
              <w:rPr>
                <w:rFonts w:cstheme="minorHAnsi"/>
                <w:lang w:val="sr-Cyrl-RS"/>
              </w:rPr>
            </w:pPr>
            <w:r w:rsidRPr="00CF6BAF">
              <w:rPr>
                <w:rFonts w:cstheme="minorHAnsi"/>
                <w:b/>
                <w:bCs/>
                <w:lang w:val="sr-Cyrl-RS"/>
              </w:rPr>
              <w:t>Извори верификације</w:t>
            </w:r>
          </w:p>
        </w:tc>
        <w:tc>
          <w:tcPr>
            <w:tcW w:w="1701" w:type="dxa"/>
          </w:tcPr>
          <w:p w14:paraId="408DBAAF" w14:textId="77777777" w:rsidR="003E5ABF" w:rsidRPr="00CF6BAF" w:rsidRDefault="003E5ABF" w:rsidP="003E5ABF">
            <w:pPr>
              <w:rPr>
                <w:rFonts w:cstheme="minorHAnsi"/>
                <w:b/>
                <w:bCs/>
                <w:lang w:val="sr-Cyrl-RS"/>
              </w:rPr>
            </w:pPr>
            <w:r w:rsidRPr="00CF6BAF">
              <w:rPr>
                <w:rFonts w:cstheme="minorHAnsi"/>
                <w:b/>
                <w:bCs/>
                <w:lang w:val="sr-Cyrl-RS"/>
              </w:rPr>
              <w:t>Извори</w:t>
            </w:r>
          </w:p>
          <w:p w14:paraId="183FB035" w14:textId="77777777" w:rsidR="003E5ABF" w:rsidRPr="00CF6BAF" w:rsidRDefault="003E5ABF" w:rsidP="003E5ABF">
            <w:pPr>
              <w:rPr>
                <w:rFonts w:cstheme="minorHAnsi"/>
                <w:lang w:val="sr-Cyrl-RS"/>
              </w:rPr>
            </w:pPr>
            <w:r w:rsidRPr="00CF6BAF">
              <w:rPr>
                <w:rFonts w:cstheme="minorHAnsi"/>
                <w:b/>
                <w:bCs/>
                <w:lang w:val="sr-Cyrl-RS"/>
              </w:rPr>
              <w:t>финансирања</w:t>
            </w:r>
            <w:r w:rsidRPr="00CF6BAF">
              <w:rPr>
                <w:rFonts w:cstheme="minorHAnsi"/>
                <w:b/>
                <w:bCs/>
                <w:lang w:val="sr-Cyrl-RS"/>
              </w:rPr>
              <w:tab/>
            </w:r>
          </w:p>
        </w:tc>
        <w:tc>
          <w:tcPr>
            <w:tcW w:w="1134" w:type="dxa"/>
          </w:tcPr>
          <w:p w14:paraId="5E57928E" w14:textId="77777777" w:rsidR="003E5ABF" w:rsidRPr="00CF6BAF" w:rsidRDefault="003E5ABF" w:rsidP="003E5ABF">
            <w:pPr>
              <w:rPr>
                <w:rFonts w:cstheme="minorHAnsi"/>
                <w:lang w:val="sr-Cyrl-RS"/>
              </w:rPr>
            </w:pPr>
            <w:r w:rsidRPr="00CF6BAF">
              <w:rPr>
                <w:rFonts w:cstheme="minorHAnsi"/>
                <w:b/>
                <w:bCs/>
                <w:lang w:val="sr-Cyrl-RS"/>
              </w:rPr>
              <w:t>Рок</w:t>
            </w:r>
          </w:p>
        </w:tc>
      </w:tr>
      <w:tr w:rsidR="003E5ABF" w:rsidRPr="00CF6BAF" w14:paraId="5224E376" w14:textId="77777777" w:rsidTr="003E5ABF">
        <w:tc>
          <w:tcPr>
            <w:tcW w:w="987" w:type="dxa"/>
          </w:tcPr>
          <w:p w14:paraId="31F163DF" w14:textId="77777777" w:rsidR="003E5ABF" w:rsidRPr="00CF6BAF" w:rsidRDefault="003E5ABF" w:rsidP="003E5ABF">
            <w:pPr>
              <w:rPr>
                <w:rFonts w:cstheme="minorHAnsi"/>
                <w:lang w:val="sr-Cyrl-RS"/>
              </w:rPr>
            </w:pPr>
            <w:r w:rsidRPr="00CF6BAF">
              <w:rPr>
                <w:rFonts w:cstheme="minorHAnsi"/>
                <w:lang w:val="sr-Cyrl-RS"/>
              </w:rPr>
              <w:t>3.1.1</w:t>
            </w:r>
          </w:p>
        </w:tc>
        <w:tc>
          <w:tcPr>
            <w:tcW w:w="2274" w:type="dxa"/>
          </w:tcPr>
          <w:p w14:paraId="14912560" w14:textId="77777777" w:rsidR="003E5ABF" w:rsidRPr="00CF6BAF" w:rsidRDefault="003E5ABF" w:rsidP="003E5ABF">
            <w:pPr>
              <w:rPr>
                <w:rFonts w:cstheme="minorHAnsi"/>
                <w:lang w:val="sr-Cyrl-RS"/>
              </w:rPr>
            </w:pPr>
            <w:r w:rsidRPr="00CF6BAF">
              <w:rPr>
                <w:rFonts w:cstheme="minorHAnsi"/>
                <w:lang w:val="sr-Cyrl-RS"/>
              </w:rPr>
              <w:t>Кампања против било ког облика насиља</w:t>
            </w:r>
          </w:p>
        </w:tc>
        <w:tc>
          <w:tcPr>
            <w:tcW w:w="2126" w:type="dxa"/>
          </w:tcPr>
          <w:p w14:paraId="1F5392AB" w14:textId="77777777" w:rsidR="003E5ABF" w:rsidRPr="00CF6BAF" w:rsidRDefault="003E5ABF" w:rsidP="003E5ABF">
            <w:pPr>
              <w:rPr>
                <w:rFonts w:cstheme="minorHAnsi"/>
                <w:lang w:val="sr-Cyrl-RS"/>
              </w:rPr>
            </w:pPr>
            <w:r w:rsidRPr="00CF6BAF">
              <w:rPr>
                <w:rFonts w:cstheme="minorHAnsi"/>
                <w:lang w:val="sr-Cyrl-RS"/>
              </w:rPr>
              <w:t>Реализоване две кампање</w:t>
            </w:r>
          </w:p>
          <w:p w14:paraId="642E65D6" w14:textId="77777777" w:rsidR="003E5ABF" w:rsidRPr="00CF6BAF" w:rsidRDefault="003E5ABF" w:rsidP="003E5ABF">
            <w:pPr>
              <w:rPr>
                <w:rFonts w:cstheme="minorHAnsi"/>
                <w:lang w:val="sr-Cyrl-RS"/>
              </w:rPr>
            </w:pPr>
            <w:r w:rsidRPr="00CF6BAF">
              <w:rPr>
                <w:rFonts w:cstheme="minorHAnsi"/>
                <w:lang w:val="sr-Cyrl-RS"/>
              </w:rPr>
              <w:lastRenderedPageBreak/>
              <w:t xml:space="preserve">Реализоване две радионице/трибине </w:t>
            </w:r>
          </w:p>
          <w:p w14:paraId="6305BA07" w14:textId="77777777" w:rsidR="003E5ABF" w:rsidRPr="00CF6BAF" w:rsidRDefault="003E5ABF" w:rsidP="003E5ABF">
            <w:pPr>
              <w:ind w:left="284"/>
              <w:rPr>
                <w:rFonts w:cstheme="minorHAnsi"/>
                <w:lang w:val="sr-Cyrl-RS"/>
              </w:rPr>
            </w:pPr>
          </w:p>
        </w:tc>
        <w:tc>
          <w:tcPr>
            <w:tcW w:w="1980" w:type="dxa"/>
          </w:tcPr>
          <w:p w14:paraId="6DBE7EF9" w14:textId="77777777" w:rsidR="003E5ABF" w:rsidRPr="00CF6BAF" w:rsidRDefault="003E5ABF" w:rsidP="003E5ABF">
            <w:pPr>
              <w:rPr>
                <w:rFonts w:cstheme="minorHAnsi"/>
                <w:lang w:val="sr-Cyrl-RS"/>
              </w:rPr>
            </w:pPr>
            <w:r w:rsidRPr="00CF6BAF">
              <w:rPr>
                <w:rFonts w:cstheme="minorHAnsi"/>
                <w:lang w:val="sr-Cyrl-RS"/>
              </w:rPr>
              <w:lastRenderedPageBreak/>
              <w:t>Савет за родну равноправност</w:t>
            </w:r>
          </w:p>
        </w:tc>
        <w:tc>
          <w:tcPr>
            <w:tcW w:w="1721" w:type="dxa"/>
          </w:tcPr>
          <w:p w14:paraId="401A0DE5" w14:textId="77777777" w:rsidR="003E5ABF" w:rsidRPr="00CF6BAF" w:rsidRDefault="003E5ABF" w:rsidP="003E5ABF">
            <w:pPr>
              <w:rPr>
                <w:rFonts w:cstheme="minorHAnsi"/>
                <w:lang w:val="sr-Cyrl-RS"/>
              </w:rPr>
            </w:pPr>
            <w:r w:rsidRPr="00CF6BAF">
              <w:rPr>
                <w:rFonts w:cstheme="minorHAnsi"/>
                <w:lang w:val="sr-Cyrl-RS"/>
              </w:rPr>
              <w:t>ГО Стари град</w:t>
            </w:r>
          </w:p>
          <w:p w14:paraId="4293D259" w14:textId="77777777" w:rsidR="003E5ABF" w:rsidRPr="00CF6BAF" w:rsidRDefault="003E5ABF" w:rsidP="003E5ABF">
            <w:pPr>
              <w:rPr>
                <w:rFonts w:cstheme="minorHAnsi"/>
                <w:lang w:val="sr-Cyrl-RS"/>
              </w:rPr>
            </w:pPr>
            <w:r w:rsidRPr="00CF6BAF">
              <w:rPr>
                <w:rFonts w:cstheme="minorHAnsi"/>
                <w:lang w:val="sr-Cyrl-RS"/>
              </w:rPr>
              <w:t>МУП</w:t>
            </w:r>
          </w:p>
          <w:p w14:paraId="3BF97719" w14:textId="77777777" w:rsidR="003E5ABF" w:rsidRPr="00CF6BAF" w:rsidRDefault="003E5ABF" w:rsidP="003E5ABF">
            <w:pPr>
              <w:rPr>
                <w:rFonts w:cstheme="minorHAnsi"/>
                <w:lang w:val="sr-Cyrl-RS"/>
              </w:rPr>
            </w:pPr>
            <w:r w:rsidRPr="00CF6BAF">
              <w:rPr>
                <w:rFonts w:cstheme="minorHAnsi"/>
                <w:lang w:val="sr-Cyrl-RS"/>
              </w:rPr>
              <w:t>Удружења</w:t>
            </w:r>
          </w:p>
          <w:p w14:paraId="6C5AE0F5" w14:textId="77777777" w:rsidR="003E5ABF" w:rsidRPr="00CF6BAF" w:rsidRDefault="003E5ABF" w:rsidP="003E5ABF">
            <w:pPr>
              <w:rPr>
                <w:rFonts w:cstheme="minorHAnsi"/>
                <w:lang w:val="sr-Cyrl-RS"/>
              </w:rPr>
            </w:pPr>
            <w:r w:rsidRPr="00CF6BAF">
              <w:rPr>
                <w:rFonts w:cstheme="minorHAnsi"/>
                <w:lang w:val="sr-Cyrl-RS"/>
              </w:rPr>
              <w:lastRenderedPageBreak/>
              <w:t>Центар за социјални рад</w:t>
            </w:r>
          </w:p>
          <w:p w14:paraId="7574FFE7" w14:textId="77777777" w:rsidR="003E5ABF" w:rsidRPr="00CF6BAF" w:rsidRDefault="003E5ABF" w:rsidP="003E5ABF">
            <w:pPr>
              <w:rPr>
                <w:rFonts w:cstheme="minorHAnsi"/>
                <w:lang w:val="sr-Cyrl-RS"/>
              </w:rPr>
            </w:pPr>
            <w:r w:rsidRPr="00CF6BAF">
              <w:rPr>
                <w:rFonts w:cstheme="minorHAnsi"/>
                <w:lang w:val="sr-Cyrl-RS"/>
              </w:rPr>
              <w:t>Црвени крст</w:t>
            </w:r>
          </w:p>
          <w:p w14:paraId="248A2626" w14:textId="77777777" w:rsidR="003E5ABF" w:rsidRPr="00CF6BAF" w:rsidRDefault="003E5ABF" w:rsidP="003E5ABF">
            <w:pPr>
              <w:ind w:left="284"/>
              <w:rPr>
                <w:rFonts w:cstheme="minorHAnsi"/>
                <w:lang w:val="sr-Cyrl-RS"/>
              </w:rPr>
            </w:pPr>
          </w:p>
        </w:tc>
        <w:tc>
          <w:tcPr>
            <w:tcW w:w="1741" w:type="dxa"/>
          </w:tcPr>
          <w:p w14:paraId="62E64290" w14:textId="77777777" w:rsidR="003E5ABF" w:rsidRPr="00CF6BAF" w:rsidRDefault="003E5ABF" w:rsidP="003E5ABF">
            <w:pPr>
              <w:rPr>
                <w:rFonts w:cstheme="minorHAnsi"/>
                <w:lang w:val="sr-Cyrl-RS"/>
              </w:rPr>
            </w:pPr>
            <w:r w:rsidRPr="00CF6BAF">
              <w:rPr>
                <w:rFonts w:cstheme="minorHAnsi"/>
                <w:lang w:val="sr-Cyrl-RS"/>
              </w:rPr>
              <w:lastRenderedPageBreak/>
              <w:t>Број кампања</w:t>
            </w:r>
          </w:p>
          <w:p w14:paraId="36948872" w14:textId="77777777" w:rsidR="003E5ABF" w:rsidRPr="00CF6BAF" w:rsidRDefault="003E5ABF" w:rsidP="003E5ABF">
            <w:pPr>
              <w:rPr>
                <w:rFonts w:cstheme="minorHAnsi"/>
                <w:lang w:val="sr-Cyrl-RS"/>
              </w:rPr>
            </w:pPr>
            <w:r w:rsidRPr="00CF6BAF">
              <w:rPr>
                <w:rFonts w:cstheme="minorHAnsi"/>
                <w:lang w:val="sr-Cyrl-RS"/>
              </w:rPr>
              <w:t xml:space="preserve">Број објава </w:t>
            </w:r>
          </w:p>
          <w:p w14:paraId="7B435A19" w14:textId="77777777" w:rsidR="003E5ABF" w:rsidRPr="00CF6BAF" w:rsidRDefault="003E5ABF" w:rsidP="003E5ABF">
            <w:pPr>
              <w:rPr>
                <w:rFonts w:cstheme="minorHAnsi"/>
                <w:lang w:val="sr-Cyrl-RS"/>
              </w:rPr>
            </w:pPr>
            <w:r w:rsidRPr="00CF6BAF">
              <w:rPr>
                <w:rFonts w:cstheme="minorHAnsi"/>
                <w:lang w:val="sr-Cyrl-RS"/>
              </w:rPr>
              <w:t>Број учесника</w:t>
            </w:r>
          </w:p>
          <w:p w14:paraId="61E4655E" w14:textId="77777777" w:rsidR="003E5ABF" w:rsidRPr="00CF6BAF" w:rsidRDefault="003E5ABF" w:rsidP="003E5ABF">
            <w:pPr>
              <w:rPr>
                <w:rFonts w:cstheme="minorHAnsi"/>
                <w:lang w:val="sr-Cyrl-RS"/>
              </w:rPr>
            </w:pPr>
            <w:r w:rsidRPr="00CF6BAF">
              <w:rPr>
                <w:rFonts w:cstheme="minorHAnsi"/>
                <w:lang w:val="sr-Cyrl-RS"/>
              </w:rPr>
              <w:lastRenderedPageBreak/>
              <w:t>Број учесника из осетљивих група</w:t>
            </w:r>
          </w:p>
        </w:tc>
        <w:tc>
          <w:tcPr>
            <w:tcW w:w="1929" w:type="dxa"/>
          </w:tcPr>
          <w:p w14:paraId="1211C3C2" w14:textId="77777777" w:rsidR="003E5ABF" w:rsidRPr="00CF6BAF" w:rsidRDefault="003E5ABF" w:rsidP="003E5ABF">
            <w:pPr>
              <w:rPr>
                <w:rFonts w:cstheme="minorHAnsi"/>
                <w:lang w:val="sr-Cyrl-RS"/>
              </w:rPr>
            </w:pPr>
            <w:r w:rsidRPr="00CF6BAF">
              <w:rPr>
                <w:rFonts w:cstheme="minorHAnsi"/>
                <w:lang w:val="sr-Cyrl-RS"/>
              </w:rPr>
              <w:lastRenderedPageBreak/>
              <w:t>Годишњи извештај о раду</w:t>
            </w:r>
          </w:p>
        </w:tc>
        <w:tc>
          <w:tcPr>
            <w:tcW w:w="1701" w:type="dxa"/>
          </w:tcPr>
          <w:p w14:paraId="4E8F9F93" w14:textId="77777777" w:rsidR="003E5ABF" w:rsidRPr="00CF6BAF" w:rsidRDefault="003E5ABF" w:rsidP="003E5ABF">
            <w:pPr>
              <w:rPr>
                <w:rFonts w:cstheme="minorHAnsi"/>
                <w:lang w:val="sr-Cyrl-RS"/>
              </w:rPr>
            </w:pPr>
            <w:r w:rsidRPr="00EE4554">
              <w:rPr>
                <w:rFonts w:cstheme="minorHAnsi"/>
                <w:lang w:val="sr-Cyrl-RS"/>
              </w:rPr>
              <w:t>Буџет ГО Стари град</w:t>
            </w:r>
          </w:p>
        </w:tc>
        <w:tc>
          <w:tcPr>
            <w:tcW w:w="1134" w:type="dxa"/>
          </w:tcPr>
          <w:p w14:paraId="76E9A9C8" w14:textId="35551B8D" w:rsidR="003E5ABF" w:rsidRDefault="003E5ABF" w:rsidP="003E5ABF">
            <w:pPr>
              <w:rPr>
                <w:rFonts w:cstheme="minorHAnsi"/>
                <w:lang w:val="sr-Cyrl-RS"/>
              </w:rPr>
            </w:pPr>
            <w:r>
              <w:rPr>
                <w:rFonts w:cstheme="minorHAnsi"/>
                <w:lang w:val="sr-Cyrl-RS"/>
              </w:rPr>
              <w:t>2025. године једна</w:t>
            </w:r>
          </w:p>
          <w:p w14:paraId="7D23669F" w14:textId="1FDD3CBA" w:rsidR="003E5ABF" w:rsidRPr="00CF6BAF" w:rsidRDefault="003E5ABF" w:rsidP="003E5ABF">
            <w:pPr>
              <w:rPr>
                <w:rFonts w:cstheme="minorHAnsi"/>
                <w:lang w:val="sr-Cyrl-RS"/>
              </w:rPr>
            </w:pPr>
            <w:r>
              <w:rPr>
                <w:rFonts w:cstheme="minorHAnsi"/>
                <w:lang w:val="sr-Cyrl-RS"/>
              </w:rPr>
              <w:lastRenderedPageBreak/>
              <w:t xml:space="preserve">2026. године једна </w:t>
            </w:r>
          </w:p>
        </w:tc>
      </w:tr>
      <w:tr w:rsidR="003E5ABF" w:rsidRPr="00CF6BAF" w14:paraId="095D5764" w14:textId="77777777" w:rsidTr="003E5ABF">
        <w:tc>
          <w:tcPr>
            <w:tcW w:w="987" w:type="dxa"/>
          </w:tcPr>
          <w:p w14:paraId="6C370FE3" w14:textId="77777777" w:rsidR="003E5ABF" w:rsidRPr="00CF6BAF" w:rsidRDefault="003E5ABF" w:rsidP="003E5ABF">
            <w:pPr>
              <w:rPr>
                <w:rFonts w:cstheme="minorHAnsi"/>
                <w:lang w:val="sr-Cyrl-RS"/>
              </w:rPr>
            </w:pPr>
            <w:r w:rsidRPr="00CF6BAF">
              <w:rPr>
                <w:rFonts w:cstheme="minorHAnsi"/>
                <w:lang w:val="sr-Cyrl-RS"/>
              </w:rPr>
              <w:lastRenderedPageBreak/>
              <w:t>3.1.2</w:t>
            </w:r>
          </w:p>
        </w:tc>
        <w:tc>
          <w:tcPr>
            <w:tcW w:w="2274" w:type="dxa"/>
          </w:tcPr>
          <w:p w14:paraId="1769787F" w14:textId="77777777" w:rsidR="003E5ABF" w:rsidRPr="00CF6BAF" w:rsidRDefault="003E5ABF" w:rsidP="003E5ABF">
            <w:pPr>
              <w:rPr>
                <w:rFonts w:cstheme="minorHAnsi"/>
                <w:lang w:val="sr-Cyrl-RS"/>
              </w:rPr>
            </w:pPr>
            <w:r w:rsidRPr="00CF6BAF">
              <w:rPr>
                <w:rFonts w:cstheme="minorHAnsi"/>
                <w:lang w:val="sr-Cyrl-RS"/>
              </w:rPr>
              <w:t>Трибина на тему трговине људима</w:t>
            </w:r>
          </w:p>
        </w:tc>
        <w:tc>
          <w:tcPr>
            <w:tcW w:w="2126" w:type="dxa"/>
          </w:tcPr>
          <w:p w14:paraId="44404B85" w14:textId="77777777" w:rsidR="003E5ABF" w:rsidRPr="00CF6BAF" w:rsidRDefault="003E5ABF" w:rsidP="003E5ABF">
            <w:pPr>
              <w:rPr>
                <w:rFonts w:cstheme="minorHAnsi"/>
                <w:lang w:val="sr-Cyrl-RS"/>
              </w:rPr>
            </w:pPr>
            <w:r w:rsidRPr="00CF6BAF">
              <w:rPr>
                <w:rFonts w:cstheme="minorHAnsi"/>
                <w:lang w:val="sr-Cyrl-RS"/>
              </w:rPr>
              <w:t>Одржана једна трибина за 25 учесника</w:t>
            </w:r>
          </w:p>
        </w:tc>
        <w:tc>
          <w:tcPr>
            <w:tcW w:w="1980" w:type="dxa"/>
          </w:tcPr>
          <w:p w14:paraId="719E0DAC" w14:textId="77777777" w:rsidR="003E5ABF" w:rsidRPr="00CF6BAF" w:rsidRDefault="003E5ABF" w:rsidP="003E5ABF">
            <w:pPr>
              <w:rPr>
                <w:rFonts w:cstheme="minorHAnsi"/>
                <w:lang w:val="sr-Cyrl-RS"/>
              </w:rPr>
            </w:pPr>
            <w:r w:rsidRPr="00CF6BAF">
              <w:rPr>
                <w:rFonts w:cstheme="minorHAnsi"/>
                <w:lang w:val="sr-Cyrl-RS"/>
              </w:rPr>
              <w:t>Савет за родну равноправност</w:t>
            </w:r>
          </w:p>
        </w:tc>
        <w:tc>
          <w:tcPr>
            <w:tcW w:w="1721" w:type="dxa"/>
          </w:tcPr>
          <w:p w14:paraId="577F6FF3" w14:textId="77777777" w:rsidR="003E5ABF" w:rsidRPr="00CF6BAF" w:rsidRDefault="003E5ABF" w:rsidP="003E5ABF">
            <w:pPr>
              <w:rPr>
                <w:rFonts w:cstheme="minorHAnsi"/>
                <w:lang w:val="sr-Cyrl-RS"/>
              </w:rPr>
            </w:pPr>
            <w:r w:rsidRPr="00CF6BAF">
              <w:rPr>
                <w:rFonts w:cstheme="minorHAnsi"/>
                <w:lang w:val="sr-Cyrl-RS"/>
              </w:rPr>
              <w:t>ГО Стари град</w:t>
            </w:r>
          </w:p>
          <w:p w14:paraId="4EF6AFD8" w14:textId="77777777" w:rsidR="003E5ABF" w:rsidRPr="00CF6BAF" w:rsidRDefault="003E5ABF" w:rsidP="003E5ABF">
            <w:pPr>
              <w:rPr>
                <w:rFonts w:cstheme="minorHAnsi"/>
                <w:lang w:val="sr-Cyrl-RS"/>
              </w:rPr>
            </w:pPr>
            <w:r w:rsidRPr="00CF6BAF">
              <w:rPr>
                <w:rFonts w:cstheme="minorHAnsi"/>
                <w:lang w:val="sr-Cyrl-RS"/>
              </w:rPr>
              <w:t>МУП</w:t>
            </w:r>
          </w:p>
          <w:p w14:paraId="68C4C0E4" w14:textId="77777777" w:rsidR="003E5ABF" w:rsidRPr="00CF6BAF" w:rsidRDefault="003E5ABF" w:rsidP="003E5ABF">
            <w:pPr>
              <w:rPr>
                <w:rFonts w:cstheme="minorHAnsi"/>
                <w:lang w:val="sr-Cyrl-RS"/>
              </w:rPr>
            </w:pPr>
            <w:r w:rsidRPr="00CF6BAF">
              <w:rPr>
                <w:rFonts w:cstheme="minorHAnsi"/>
                <w:lang w:val="sr-Cyrl-RS"/>
              </w:rPr>
              <w:t>Удружења</w:t>
            </w:r>
          </w:p>
          <w:p w14:paraId="5F28D959" w14:textId="77777777" w:rsidR="003E5ABF" w:rsidRPr="00CF6BAF" w:rsidRDefault="003E5ABF" w:rsidP="003E5ABF">
            <w:pPr>
              <w:rPr>
                <w:rFonts w:cstheme="minorHAnsi"/>
                <w:lang w:val="sr-Cyrl-RS"/>
              </w:rPr>
            </w:pPr>
            <w:r w:rsidRPr="00CF6BAF">
              <w:rPr>
                <w:rFonts w:cstheme="minorHAnsi"/>
                <w:lang w:val="sr-Cyrl-RS"/>
              </w:rPr>
              <w:t>Центар за социјални рад</w:t>
            </w:r>
          </w:p>
        </w:tc>
        <w:tc>
          <w:tcPr>
            <w:tcW w:w="1741" w:type="dxa"/>
          </w:tcPr>
          <w:p w14:paraId="3D270219" w14:textId="77777777" w:rsidR="003E5ABF" w:rsidRPr="00CF6BAF" w:rsidRDefault="003E5ABF" w:rsidP="003E5ABF">
            <w:pPr>
              <w:rPr>
                <w:rFonts w:cstheme="minorHAnsi"/>
                <w:lang w:val="sr-Cyrl-RS"/>
              </w:rPr>
            </w:pPr>
            <w:r w:rsidRPr="00CF6BAF">
              <w:rPr>
                <w:rFonts w:cstheme="minorHAnsi"/>
                <w:lang w:val="sr-Cyrl-RS"/>
              </w:rPr>
              <w:t>Број трибина</w:t>
            </w:r>
          </w:p>
          <w:p w14:paraId="1C885FF6" w14:textId="77777777" w:rsidR="003E5ABF" w:rsidRPr="00CF6BAF" w:rsidRDefault="003E5ABF" w:rsidP="003E5ABF">
            <w:pPr>
              <w:rPr>
                <w:rFonts w:cstheme="minorHAnsi"/>
                <w:lang w:val="sr-Cyrl-RS"/>
              </w:rPr>
            </w:pPr>
            <w:r w:rsidRPr="00CF6BAF">
              <w:rPr>
                <w:rFonts w:cstheme="minorHAnsi"/>
                <w:lang w:val="sr-Cyrl-RS"/>
              </w:rPr>
              <w:t xml:space="preserve">Број објава </w:t>
            </w:r>
          </w:p>
          <w:p w14:paraId="36D622E8" w14:textId="77777777" w:rsidR="003E5ABF" w:rsidRPr="00CF6BAF" w:rsidRDefault="003E5ABF" w:rsidP="003E5ABF">
            <w:pPr>
              <w:rPr>
                <w:rFonts w:cstheme="minorHAnsi"/>
                <w:lang w:val="sr-Cyrl-RS"/>
              </w:rPr>
            </w:pPr>
            <w:r w:rsidRPr="00CF6BAF">
              <w:rPr>
                <w:rFonts w:cstheme="minorHAnsi"/>
                <w:lang w:val="sr-Cyrl-RS"/>
              </w:rPr>
              <w:t>Број учесника</w:t>
            </w:r>
          </w:p>
          <w:p w14:paraId="5005DD25" w14:textId="77777777" w:rsidR="003E5ABF" w:rsidRPr="00CF6BAF" w:rsidRDefault="003E5ABF" w:rsidP="003E5ABF">
            <w:pPr>
              <w:rPr>
                <w:rFonts w:cstheme="minorHAnsi"/>
                <w:lang w:val="sr-Cyrl-RS"/>
              </w:rPr>
            </w:pPr>
            <w:r w:rsidRPr="00CF6BAF">
              <w:rPr>
                <w:rFonts w:cstheme="minorHAnsi"/>
                <w:lang w:val="sr-Cyrl-RS"/>
              </w:rPr>
              <w:t>Број учесника из осетљивих група</w:t>
            </w:r>
          </w:p>
        </w:tc>
        <w:tc>
          <w:tcPr>
            <w:tcW w:w="1929" w:type="dxa"/>
          </w:tcPr>
          <w:p w14:paraId="0C01BD7F" w14:textId="77777777" w:rsidR="003E5ABF" w:rsidRPr="00CF6BAF" w:rsidRDefault="003E5ABF" w:rsidP="003E5ABF">
            <w:pPr>
              <w:rPr>
                <w:rFonts w:cstheme="minorHAnsi"/>
                <w:lang w:val="sr-Cyrl-RS"/>
              </w:rPr>
            </w:pPr>
            <w:r w:rsidRPr="00CF6BAF">
              <w:rPr>
                <w:rFonts w:cstheme="minorHAnsi"/>
                <w:lang w:val="sr-Cyrl-RS"/>
              </w:rPr>
              <w:t>Годишњи извештај о раду</w:t>
            </w:r>
          </w:p>
          <w:p w14:paraId="39CF5793" w14:textId="77777777" w:rsidR="003E5ABF" w:rsidRPr="00CF6BAF" w:rsidRDefault="003E5ABF" w:rsidP="003E5ABF">
            <w:pPr>
              <w:rPr>
                <w:rFonts w:cstheme="minorHAnsi"/>
                <w:lang w:val="sr-Cyrl-RS"/>
              </w:rPr>
            </w:pPr>
            <w:r w:rsidRPr="00CF6BAF">
              <w:rPr>
                <w:rFonts w:cstheme="minorHAnsi"/>
                <w:lang w:val="sr-Cyrl-RS"/>
              </w:rPr>
              <w:t>Листа учесника</w:t>
            </w:r>
          </w:p>
        </w:tc>
        <w:tc>
          <w:tcPr>
            <w:tcW w:w="1701" w:type="dxa"/>
          </w:tcPr>
          <w:p w14:paraId="625F8335" w14:textId="77777777" w:rsidR="003E5ABF" w:rsidRPr="00CF6BAF" w:rsidRDefault="003E5ABF" w:rsidP="003E5ABF">
            <w:pPr>
              <w:rPr>
                <w:rFonts w:cstheme="minorHAnsi"/>
                <w:lang w:val="sr-Cyrl-RS"/>
              </w:rPr>
            </w:pPr>
            <w:r w:rsidRPr="00EE4554">
              <w:rPr>
                <w:rFonts w:cstheme="minorHAnsi"/>
                <w:lang w:val="sr-Cyrl-RS"/>
              </w:rPr>
              <w:t>Буџет ГО Стари град</w:t>
            </w:r>
          </w:p>
        </w:tc>
        <w:tc>
          <w:tcPr>
            <w:tcW w:w="1134" w:type="dxa"/>
          </w:tcPr>
          <w:p w14:paraId="05397C2C" w14:textId="0F447A15" w:rsidR="003E5ABF" w:rsidRPr="00CF6BAF" w:rsidRDefault="003E5ABF" w:rsidP="003E5ABF">
            <w:pPr>
              <w:rPr>
                <w:rFonts w:cstheme="minorHAnsi"/>
                <w:lang w:val="sr-Cyrl-RS"/>
              </w:rPr>
            </w:pPr>
            <w:r>
              <w:rPr>
                <w:rFonts w:cstheme="minorHAnsi"/>
                <w:lang w:val="sr-Cyrl-RS"/>
              </w:rPr>
              <w:t>2026. године</w:t>
            </w:r>
          </w:p>
        </w:tc>
      </w:tr>
      <w:tr w:rsidR="003E5ABF" w:rsidRPr="00CF6BAF" w14:paraId="64342258" w14:textId="77777777" w:rsidTr="003E5ABF">
        <w:tc>
          <w:tcPr>
            <w:tcW w:w="987" w:type="dxa"/>
          </w:tcPr>
          <w:p w14:paraId="5CEE3BAB" w14:textId="77777777" w:rsidR="003E5ABF" w:rsidRPr="00CF6BAF" w:rsidRDefault="003E5ABF" w:rsidP="003E5ABF">
            <w:pPr>
              <w:rPr>
                <w:rFonts w:cstheme="minorHAnsi"/>
                <w:lang w:val="sr-Cyrl-RS"/>
              </w:rPr>
            </w:pPr>
            <w:r w:rsidRPr="00CF6BAF">
              <w:rPr>
                <w:rFonts w:cstheme="minorHAnsi"/>
                <w:lang w:val="sr-Cyrl-RS"/>
              </w:rPr>
              <w:t>3.1.3</w:t>
            </w:r>
          </w:p>
        </w:tc>
        <w:tc>
          <w:tcPr>
            <w:tcW w:w="2274" w:type="dxa"/>
          </w:tcPr>
          <w:p w14:paraId="3A73ECA2" w14:textId="77777777" w:rsidR="003E5ABF" w:rsidRPr="00CF6BAF" w:rsidRDefault="003E5ABF" w:rsidP="003E5ABF">
            <w:pPr>
              <w:rPr>
                <w:rFonts w:cstheme="minorHAnsi"/>
                <w:lang w:val="sr-Cyrl-RS"/>
              </w:rPr>
            </w:pPr>
            <w:r w:rsidRPr="00CF6BAF">
              <w:rPr>
                <w:rFonts w:cstheme="minorHAnsi"/>
                <w:lang w:val="sr-Cyrl-RS"/>
              </w:rPr>
              <w:t>Трибина на тему безбедност на улици и у саобраћају</w:t>
            </w:r>
          </w:p>
        </w:tc>
        <w:tc>
          <w:tcPr>
            <w:tcW w:w="2126" w:type="dxa"/>
          </w:tcPr>
          <w:p w14:paraId="0C49D0B5" w14:textId="77777777" w:rsidR="003E5ABF" w:rsidRPr="00CF6BAF" w:rsidRDefault="003E5ABF" w:rsidP="003E5ABF">
            <w:pPr>
              <w:rPr>
                <w:rFonts w:cstheme="minorHAnsi"/>
                <w:lang w:val="sr-Cyrl-RS"/>
              </w:rPr>
            </w:pPr>
            <w:r w:rsidRPr="00CF6BAF">
              <w:rPr>
                <w:rFonts w:cstheme="minorHAnsi"/>
                <w:lang w:val="sr-Cyrl-RS"/>
              </w:rPr>
              <w:t>Одржане две трибине за учесника 30</w:t>
            </w:r>
          </w:p>
          <w:p w14:paraId="06D858AB" w14:textId="77777777" w:rsidR="003E5ABF" w:rsidRPr="00CF6BAF" w:rsidRDefault="003E5ABF" w:rsidP="003E5ABF">
            <w:pPr>
              <w:rPr>
                <w:rFonts w:cstheme="minorHAnsi"/>
                <w:lang w:val="sr-Cyrl-RS"/>
              </w:rPr>
            </w:pPr>
            <w:r w:rsidRPr="00CF6BAF">
              <w:rPr>
                <w:rFonts w:cstheme="minorHAnsi"/>
                <w:lang w:val="sr-Cyrl-RS"/>
              </w:rPr>
              <w:t>Спроведена медијска кампања</w:t>
            </w:r>
          </w:p>
        </w:tc>
        <w:tc>
          <w:tcPr>
            <w:tcW w:w="1980" w:type="dxa"/>
          </w:tcPr>
          <w:p w14:paraId="34CE5257" w14:textId="77777777" w:rsidR="003E5ABF" w:rsidRPr="00CF6BAF" w:rsidRDefault="003E5ABF" w:rsidP="003E5ABF">
            <w:pPr>
              <w:rPr>
                <w:rFonts w:cstheme="minorHAnsi"/>
                <w:lang w:val="sr-Cyrl-RS"/>
              </w:rPr>
            </w:pPr>
            <w:r w:rsidRPr="00CF6BAF">
              <w:rPr>
                <w:rFonts w:cstheme="minorHAnsi"/>
                <w:lang w:val="sr-Cyrl-RS"/>
              </w:rPr>
              <w:t>Савет за родну равноправност</w:t>
            </w:r>
          </w:p>
        </w:tc>
        <w:tc>
          <w:tcPr>
            <w:tcW w:w="1721" w:type="dxa"/>
          </w:tcPr>
          <w:p w14:paraId="6A39B29D" w14:textId="77777777" w:rsidR="003E5ABF" w:rsidRPr="00CF6BAF" w:rsidRDefault="003E5ABF" w:rsidP="003E5ABF">
            <w:pPr>
              <w:rPr>
                <w:rFonts w:cstheme="minorHAnsi"/>
                <w:lang w:val="sr-Cyrl-RS"/>
              </w:rPr>
            </w:pPr>
            <w:r w:rsidRPr="00CF6BAF">
              <w:rPr>
                <w:rFonts w:cstheme="minorHAnsi"/>
                <w:lang w:val="sr-Cyrl-RS"/>
              </w:rPr>
              <w:t>ГО Стари град</w:t>
            </w:r>
          </w:p>
          <w:p w14:paraId="4286172A" w14:textId="77777777" w:rsidR="003E5ABF" w:rsidRPr="00CF6BAF" w:rsidRDefault="003E5ABF" w:rsidP="003E5ABF">
            <w:pPr>
              <w:rPr>
                <w:rFonts w:cstheme="minorHAnsi"/>
                <w:lang w:val="sr-Cyrl-RS"/>
              </w:rPr>
            </w:pPr>
            <w:r w:rsidRPr="00CF6BAF">
              <w:rPr>
                <w:rFonts w:cstheme="minorHAnsi"/>
                <w:lang w:val="sr-Cyrl-RS"/>
              </w:rPr>
              <w:t xml:space="preserve">МУП,  </w:t>
            </w:r>
          </w:p>
          <w:p w14:paraId="2D336FD7" w14:textId="77777777" w:rsidR="003E5ABF" w:rsidRPr="00CF6BAF" w:rsidRDefault="003E5ABF" w:rsidP="003E5ABF">
            <w:pPr>
              <w:rPr>
                <w:rFonts w:cstheme="minorHAnsi"/>
                <w:lang w:val="sr-Cyrl-RS"/>
              </w:rPr>
            </w:pPr>
            <w:r w:rsidRPr="00CF6BAF">
              <w:rPr>
                <w:rFonts w:cstheme="minorHAnsi"/>
                <w:lang w:val="sr-Cyrl-RS"/>
              </w:rPr>
              <w:t>Образовне институције</w:t>
            </w:r>
          </w:p>
        </w:tc>
        <w:tc>
          <w:tcPr>
            <w:tcW w:w="1741" w:type="dxa"/>
          </w:tcPr>
          <w:p w14:paraId="29564CD2" w14:textId="77777777" w:rsidR="003E5ABF" w:rsidRPr="00CF6BAF" w:rsidRDefault="003E5ABF" w:rsidP="003E5ABF">
            <w:pPr>
              <w:rPr>
                <w:rFonts w:cstheme="minorHAnsi"/>
                <w:lang w:val="sr-Cyrl-RS"/>
              </w:rPr>
            </w:pPr>
            <w:r w:rsidRPr="00CF6BAF">
              <w:rPr>
                <w:rFonts w:cstheme="minorHAnsi"/>
                <w:lang w:val="sr-Cyrl-RS"/>
              </w:rPr>
              <w:t>Број учесника</w:t>
            </w:r>
          </w:p>
          <w:p w14:paraId="6ECDD33A" w14:textId="77777777" w:rsidR="003E5ABF" w:rsidRPr="00CF6BAF" w:rsidRDefault="003E5ABF" w:rsidP="003E5ABF">
            <w:pPr>
              <w:rPr>
                <w:rFonts w:cstheme="minorHAnsi"/>
                <w:lang w:val="sr-Cyrl-RS"/>
              </w:rPr>
            </w:pPr>
            <w:r w:rsidRPr="00CF6BAF">
              <w:rPr>
                <w:rFonts w:cstheme="minorHAnsi"/>
                <w:lang w:val="sr-Cyrl-RS"/>
              </w:rPr>
              <w:t>Број медијских објава</w:t>
            </w:r>
          </w:p>
        </w:tc>
        <w:tc>
          <w:tcPr>
            <w:tcW w:w="1929" w:type="dxa"/>
          </w:tcPr>
          <w:p w14:paraId="692D4816" w14:textId="77777777" w:rsidR="003E5ABF" w:rsidRPr="00CF6BAF" w:rsidRDefault="003E5ABF" w:rsidP="003E5ABF">
            <w:pPr>
              <w:rPr>
                <w:rFonts w:cstheme="minorHAnsi"/>
                <w:lang w:val="sr-Cyrl-RS"/>
              </w:rPr>
            </w:pPr>
            <w:r w:rsidRPr="00CF6BAF">
              <w:rPr>
                <w:rFonts w:cstheme="minorHAnsi"/>
                <w:lang w:val="sr-Cyrl-RS"/>
              </w:rPr>
              <w:t>Годишњи извештај о раду</w:t>
            </w:r>
          </w:p>
        </w:tc>
        <w:tc>
          <w:tcPr>
            <w:tcW w:w="1701" w:type="dxa"/>
          </w:tcPr>
          <w:p w14:paraId="0933631D" w14:textId="77777777" w:rsidR="003E5ABF" w:rsidRPr="00CF6BAF" w:rsidRDefault="003E5ABF" w:rsidP="003E5ABF">
            <w:pPr>
              <w:rPr>
                <w:rFonts w:cstheme="minorHAnsi"/>
                <w:lang w:val="sr-Cyrl-RS"/>
              </w:rPr>
            </w:pPr>
            <w:r w:rsidRPr="00EE4554">
              <w:rPr>
                <w:rFonts w:cstheme="minorHAnsi"/>
                <w:lang w:val="sr-Cyrl-RS"/>
              </w:rPr>
              <w:t>Буџет ГО Стари град</w:t>
            </w:r>
          </w:p>
        </w:tc>
        <w:tc>
          <w:tcPr>
            <w:tcW w:w="1134" w:type="dxa"/>
          </w:tcPr>
          <w:p w14:paraId="564207BC" w14:textId="77777777" w:rsidR="003E5ABF" w:rsidRDefault="003E5ABF" w:rsidP="003E5ABF">
            <w:pPr>
              <w:rPr>
                <w:rFonts w:cstheme="minorHAnsi"/>
                <w:lang w:val="sr-Cyrl-RS"/>
              </w:rPr>
            </w:pPr>
            <w:r>
              <w:rPr>
                <w:rFonts w:cstheme="minorHAnsi"/>
                <w:lang w:val="sr-Cyrl-RS"/>
              </w:rPr>
              <w:t>2025. године једна</w:t>
            </w:r>
          </w:p>
          <w:p w14:paraId="009B6311" w14:textId="3E2FA524" w:rsidR="003E5ABF" w:rsidRPr="00CF6BAF" w:rsidRDefault="003E5ABF" w:rsidP="003E5ABF">
            <w:pPr>
              <w:rPr>
                <w:rFonts w:cstheme="minorHAnsi"/>
                <w:lang w:val="sr-Cyrl-RS"/>
              </w:rPr>
            </w:pPr>
            <w:r>
              <w:rPr>
                <w:rFonts w:cstheme="minorHAnsi"/>
                <w:lang w:val="sr-Cyrl-RS"/>
              </w:rPr>
              <w:t>2026. године једна</w:t>
            </w:r>
          </w:p>
        </w:tc>
      </w:tr>
      <w:tr w:rsidR="003E5ABF" w:rsidRPr="00CF6BAF" w14:paraId="25236A50" w14:textId="77777777" w:rsidTr="003E5ABF">
        <w:tc>
          <w:tcPr>
            <w:tcW w:w="12758" w:type="dxa"/>
            <w:gridSpan w:val="7"/>
            <w:shd w:val="clear" w:color="auto" w:fill="D0CECE" w:themeFill="background2" w:themeFillShade="E6"/>
          </w:tcPr>
          <w:p w14:paraId="3F167963" w14:textId="77777777" w:rsidR="003E5ABF" w:rsidRPr="00CF6BAF" w:rsidRDefault="003E5ABF" w:rsidP="003E5ABF">
            <w:pPr>
              <w:rPr>
                <w:rFonts w:cstheme="minorHAnsi"/>
                <w:lang w:val="sr-Cyrl-RS"/>
              </w:rPr>
            </w:pPr>
            <w:r w:rsidRPr="00CF6BAF">
              <w:rPr>
                <w:rFonts w:cstheme="minorHAnsi"/>
                <w:lang w:val="sr-Cyrl-RS"/>
              </w:rPr>
              <w:t>Мера 3.2 Оснаживање жена у случају препознавања насиља</w:t>
            </w:r>
          </w:p>
        </w:tc>
        <w:tc>
          <w:tcPr>
            <w:tcW w:w="1701" w:type="dxa"/>
            <w:shd w:val="clear" w:color="auto" w:fill="D0CECE" w:themeFill="background2" w:themeFillShade="E6"/>
          </w:tcPr>
          <w:p w14:paraId="5C3BB416" w14:textId="77777777" w:rsidR="003E5ABF" w:rsidRPr="00CF6BAF" w:rsidRDefault="003E5ABF" w:rsidP="003E5ABF">
            <w:pPr>
              <w:ind w:left="284"/>
              <w:rPr>
                <w:rFonts w:cstheme="minorHAnsi"/>
                <w:lang w:val="sr-Cyrl-RS"/>
              </w:rPr>
            </w:pPr>
          </w:p>
        </w:tc>
        <w:tc>
          <w:tcPr>
            <w:tcW w:w="1134" w:type="dxa"/>
            <w:shd w:val="clear" w:color="auto" w:fill="D0CECE" w:themeFill="background2" w:themeFillShade="E6"/>
          </w:tcPr>
          <w:p w14:paraId="7978AA1F" w14:textId="77777777" w:rsidR="003E5ABF" w:rsidRPr="00CF6BAF" w:rsidRDefault="003E5ABF" w:rsidP="003E5ABF">
            <w:pPr>
              <w:ind w:left="284"/>
              <w:rPr>
                <w:rFonts w:cstheme="minorHAnsi"/>
                <w:lang w:val="sr-Cyrl-RS"/>
              </w:rPr>
            </w:pPr>
          </w:p>
        </w:tc>
      </w:tr>
      <w:tr w:rsidR="003E5ABF" w:rsidRPr="00CF6BAF" w14:paraId="7BB59DF1" w14:textId="77777777" w:rsidTr="003E5ABF">
        <w:tc>
          <w:tcPr>
            <w:tcW w:w="987" w:type="dxa"/>
          </w:tcPr>
          <w:p w14:paraId="5AB24D10" w14:textId="77777777" w:rsidR="003E5ABF" w:rsidRPr="00CF6BAF" w:rsidRDefault="003E5ABF" w:rsidP="003E5ABF">
            <w:pPr>
              <w:ind w:left="284"/>
              <w:rPr>
                <w:rFonts w:cstheme="minorHAnsi"/>
                <w:lang w:val="sr-Cyrl-RS"/>
              </w:rPr>
            </w:pPr>
            <w:r w:rsidRPr="00CF6BAF">
              <w:rPr>
                <w:rFonts w:cstheme="minorHAnsi"/>
                <w:b/>
                <w:bCs/>
                <w:lang w:val="sr-Cyrl-RS"/>
              </w:rPr>
              <w:t xml:space="preserve">Р.бр </w:t>
            </w:r>
          </w:p>
        </w:tc>
        <w:tc>
          <w:tcPr>
            <w:tcW w:w="2274" w:type="dxa"/>
          </w:tcPr>
          <w:p w14:paraId="05433C07" w14:textId="77777777" w:rsidR="003E5ABF" w:rsidRPr="00CF6BAF" w:rsidRDefault="003E5ABF" w:rsidP="003E5ABF">
            <w:pPr>
              <w:ind w:left="284"/>
              <w:rPr>
                <w:rFonts w:cstheme="minorHAnsi"/>
                <w:lang w:val="sr-Cyrl-RS"/>
              </w:rPr>
            </w:pPr>
            <w:r w:rsidRPr="00CF6BAF">
              <w:rPr>
                <w:rFonts w:cstheme="minorHAnsi"/>
                <w:b/>
                <w:bCs/>
                <w:lang w:val="sr-Cyrl-RS"/>
              </w:rPr>
              <w:t>Активност</w:t>
            </w:r>
          </w:p>
        </w:tc>
        <w:tc>
          <w:tcPr>
            <w:tcW w:w="2126" w:type="dxa"/>
          </w:tcPr>
          <w:p w14:paraId="7F628A84" w14:textId="77777777" w:rsidR="003E5ABF" w:rsidRPr="00CF6BAF" w:rsidRDefault="003E5ABF" w:rsidP="003E5ABF">
            <w:pPr>
              <w:ind w:left="284"/>
              <w:rPr>
                <w:rFonts w:cstheme="minorHAnsi"/>
                <w:lang w:val="sr-Cyrl-RS"/>
              </w:rPr>
            </w:pPr>
            <w:r w:rsidRPr="00CF6BAF">
              <w:rPr>
                <w:rFonts w:cstheme="minorHAnsi"/>
                <w:b/>
                <w:bCs/>
                <w:lang w:val="sr-Cyrl-RS"/>
              </w:rPr>
              <w:t>Резултат</w:t>
            </w:r>
          </w:p>
        </w:tc>
        <w:tc>
          <w:tcPr>
            <w:tcW w:w="1980" w:type="dxa"/>
          </w:tcPr>
          <w:p w14:paraId="0268F014" w14:textId="77777777" w:rsidR="003E5ABF" w:rsidRPr="00CF6BAF" w:rsidRDefault="003E5ABF" w:rsidP="003E5ABF">
            <w:pPr>
              <w:ind w:left="284"/>
              <w:rPr>
                <w:rFonts w:cstheme="minorHAnsi"/>
                <w:lang w:val="sr-Cyrl-RS"/>
              </w:rPr>
            </w:pPr>
            <w:r w:rsidRPr="00CF6BAF">
              <w:rPr>
                <w:rFonts w:cstheme="minorHAnsi"/>
                <w:b/>
                <w:bCs/>
                <w:lang w:val="sr-Cyrl-RS"/>
              </w:rPr>
              <w:t xml:space="preserve">Носилац </w:t>
            </w:r>
          </w:p>
        </w:tc>
        <w:tc>
          <w:tcPr>
            <w:tcW w:w="1721" w:type="dxa"/>
          </w:tcPr>
          <w:p w14:paraId="0ECEE824" w14:textId="77777777" w:rsidR="003E5ABF" w:rsidRPr="00CF6BAF" w:rsidRDefault="003E5ABF" w:rsidP="003E5ABF">
            <w:pPr>
              <w:ind w:left="284"/>
              <w:rPr>
                <w:rFonts w:cstheme="minorHAnsi"/>
                <w:lang w:val="sr-Cyrl-RS"/>
              </w:rPr>
            </w:pPr>
            <w:r w:rsidRPr="00CF6BAF">
              <w:rPr>
                <w:rFonts w:cstheme="minorHAnsi"/>
                <w:b/>
                <w:bCs/>
                <w:lang w:val="sr-Cyrl-RS"/>
              </w:rPr>
              <w:t>Остали учесници</w:t>
            </w:r>
          </w:p>
        </w:tc>
        <w:tc>
          <w:tcPr>
            <w:tcW w:w="1741" w:type="dxa"/>
          </w:tcPr>
          <w:p w14:paraId="32AC5B63" w14:textId="77777777" w:rsidR="003E5ABF" w:rsidRPr="00CF6BAF" w:rsidRDefault="003E5ABF" w:rsidP="003E5ABF">
            <w:pPr>
              <w:ind w:left="284"/>
              <w:rPr>
                <w:rFonts w:cstheme="minorHAnsi"/>
                <w:lang w:val="sr-Cyrl-RS"/>
              </w:rPr>
            </w:pPr>
            <w:r w:rsidRPr="00CF6BAF">
              <w:rPr>
                <w:rFonts w:cstheme="minorHAnsi"/>
                <w:b/>
                <w:bCs/>
                <w:lang w:val="sr-Cyrl-RS"/>
              </w:rPr>
              <w:t>Индикатори</w:t>
            </w:r>
          </w:p>
        </w:tc>
        <w:tc>
          <w:tcPr>
            <w:tcW w:w="1929" w:type="dxa"/>
          </w:tcPr>
          <w:p w14:paraId="193AB930" w14:textId="77777777" w:rsidR="003E5ABF" w:rsidRPr="00CF6BAF" w:rsidRDefault="003E5ABF" w:rsidP="003E5ABF">
            <w:pPr>
              <w:ind w:left="284"/>
              <w:rPr>
                <w:rFonts w:cstheme="minorHAnsi"/>
                <w:lang w:val="sr-Cyrl-RS"/>
              </w:rPr>
            </w:pPr>
            <w:r w:rsidRPr="00CF6BAF">
              <w:rPr>
                <w:rFonts w:cstheme="minorHAnsi"/>
                <w:b/>
                <w:bCs/>
                <w:lang w:val="sr-Cyrl-RS"/>
              </w:rPr>
              <w:t>Извори верификације</w:t>
            </w:r>
          </w:p>
        </w:tc>
        <w:tc>
          <w:tcPr>
            <w:tcW w:w="1701" w:type="dxa"/>
          </w:tcPr>
          <w:p w14:paraId="7CDF2034" w14:textId="77777777" w:rsidR="003E5ABF" w:rsidRPr="00CF6BAF" w:rsidRDefault="003E5ABF" w:rsidP="003E5ABF">
            <w:pPr>
              <w:rPr>
                <w:rFonts w:cstheme="minorHAnsi"/>
                <w:b/>
                <w:bCs/>
                <w:lang w:val="sr-Cyrl-RS"/>
              </w:rPr>
            </w:pPr>
            <w:r w:rsidRPr="00CF6BAF">
              <w:rPr>
                <w:rFonts w:cstheme="minorHAnsi"/>
                <w:b/>
                <w:bCs/>
                <w:lang w:val="sr-Cyrl-RS"/>
              </w:rPr>
              <w:t>Извори</w:t>
            </w:r>
          </w:p>
          <w:p w14:paraId="16E36CD2" w14:textId="77777777" w:rsidR="003E5ABF" w:rsidRPr="00CF6BAF" w:rsidRDefault="003E5ABF" w:rsidP="003E5ABF">
            <w:pPr>
              <w:rPr>
                <w:rFonts w:cstheme="minorHAnsi"/>
                <w:lang w:val="sr-Cyrl-RS"/>
              </w:rPr>
            </w:pPr>
            <w:r w:rsidRPr="00CF6BAF">
              <w:rPr>
                <w:rFonts w:cstheme="minorHAnsi"/>
                <w:b/>
                <w:bCs/>
                <w:lang w:val="sr-Cyrl-RS"/>
              </w:rPr>
              <w:t>финансирања</w:t>
            </w:r>
            <w:r w:rsidRPr="00CF6BAF">
              <w:rPr>
                <w:rFonts w:cstheme="minorHAnsi"/>
                <w:b/>
                <w:bCs/>
                <w:lang w:val="sr-Cyrl-RS"/>
              </w:rPr>
              <w:tab/>
            </w:r>
          </w:p>
        </w:tc>
        <w:tc>
          <w:tcPr>
            <w:tcW w:w="1134" w:type="dxa"/>
          </w:tcPr>
          <w:p w14:paraId="2DD26691" w14:textId="77777777" w:rsidR="003E5ABF" w:rsidRPr="00CF6BAF" w:rsidRDefault="003E5ABF" w:rsidP="003E5ABF">
            <w:pPr>
              <w:rPr>
                <w:rFonts w:cstheme="minorHAnsi"/>
                <w:lang w:val="sr-Cyrl-RS"/>
              </w:rPr>
            </w:pPr>
            <w:r w:rsidRPr="00CF6BAF">
              <w:rPr>
                <w:rFonts w:cstheme="minorHAnsi"/>
                <w:b/>
                <w:bCs/>
                <w:lang w:val="sr-Cyrl-RS"/>
              </w:rPr>
              <w:t>Рок</w:t>
            </w:r>
          </w:p>
        </w:tc>
      </w:tr>
      <w:tr w:rsidR="003E5ABF" w:rsidRPr="00CF6BAF" w14:paraId="51B55EF6" w14:textId="77777777" w:rsidTr="003E5ABF">
        <w:tc>
          <w:tcPr>
            <w:tcW w:w="987" w:type="dxa"/>
          </w:tcPr>
          <w:p w14:paraId="01791B85" w14:textId="77777777" w:rsidR="003E5ABF" w:rsidRPr="00CF6BAF" w:rsidRDefault="003E5ABF" w:rsidP="003E5ABF">
            <w:pPr>
              <w:rPr>
                <w:rFonts w:cstheme="minorHAnsi"/>
                <w:lang w:val="sr-Cyrl-RS"/>
              </w:rPr>
            </w:pPr>
            <w:r w:rsidRPr="00CF6BAF">
              <w:rPr>
                <w:rFonts w:cstheme="minorHAnsi"/>
                <w:lang w:val="sr-Cyrl-RS"/>
              </w:rPr>
              <w:t>3.2.1</w:t>
            </w:r>
          </w:p>
        </w:tc>
        <w:tc>
          <w:tcPr>
            <w:tcW w:w="2274" w:type="dxa"/>
          </w:tcPr>
          <w:p w14:paraId="1E215F43" w14:textId="77777777" w:rsidR="003E5ABF" w:rsidRPr="00CF6BAF" w:rsidRDefault="003E5ABF" w:rsidP="003E5ABF">
            <w:pPr>
              <w:rPr>
                <w:rFonts w:cstheme="minorHAnsi"/>
                <w:lang w:val="sr-Cyrl-RS"/>
              </w:rPr>
            </w:pPr>
            <w:r w:rsidRPr="00CF6BAF">
              <w:rPr>
                <w:rFonts w:cstheme="minorHAnsi"/>
                <w:lang w:val="sr-Cyrl-RS"/>
              </w:rPr>
              <w:t>Промоција СОС телефона</w:t>
            </w:r>
          </w:p>
        </w:tc>
        <w:tc>
          <w:tcPr>
            <w:tcW w:w="2126" w:type="dxa"/>
          </w:tcPr>
          <w:p w14:paraId="01504BAF" w14:textId="77777777" w:rsidR="003E5ABF" w:rsidRPr="00CF6BAF" w:rsidRDefault="003E5ABF" w:rsidP="003E5ABF">
            <w:pPr>
              <w:rPr>
                <w:rFonts w:cstheme="minorHAnsi"/>
                <w:lang w:val="sr-Cyrl-RS"/>
              </w:rPr>
            </w:pPr>
            <w:r w:rsidRPr="00CF6BAF">
              <w:rPr>
                <w:rFonts w:cstheme="minorHAnsi"/>
                <w:lang w:val="sr-Cyrl-RS"/>
              </w:rPr>
              <w:t>СОС служба и телефон су у функцији унапређења безбедности жена, девојака и девојчица</w:t>
            </w:r>
          </w:p>
          <w:p w14:paraId="00743C5A" w14:textId="77777777" w:rsidR="003E5ABF" w:rsidRPr="00CF6BAF" w:rsidRDefault="003E5ABF" w:rsidP="003E5ABF">
            <w:pPr>
              <w:rPr>
                <w:rFonts w:cstheme="minorHAnsi"/>
                <w:lang w:val="sr-Cyrl-RS"/>
              </w:rPr>
            </w:pPr>
            <w:r w:rsidRPr="00CF6BAF">
              <w:rPr>
                <w:rFonts w:cstheme="minorHAnsi"/>
                <w:lang w:val="sr-Cyrl-RS"/>
              </w:rPr>
              <w:t>Спроведена медијска кампања</w:t>
            </w:r>
          </w:p>
        </w:tc>
        <w:tc>
          <w:tcPr>
            <w:tcW w:w="1980" w:type="dxa"/>
          </w:tcPr>
          <w:p w14:paraId="063BF445" w14:textId="77777777" w:rsidR="003E5ABF" w:rsidRPr="00CF6BAF" w:rsidRDefault="003E5ABF" w:rsidP="003E5ABF">
            <w:pPr>
              <w:rPr>
                <w:rFonts w:cstheme="minorHAnsi"/>
                <w:lang w:val="sr-Cyrl-RS"/>
              </w:rPr>
            </w:pPr>
            <w:r w:rsidRPr="00CF6BAF">
              <w:rPr>
                <w:rFonts w:cstheme="minorHAnsi"/>
                <w:lang w:val="sr-Cyrl-RS"/>
              </w:rPr>
              <w:t>Савет за родну равноправност</w:t>
            </w:r>
          </w:p>
          <w:p w14:paraId="4516BECD" w14:textId="77777777" w:rsidR="003E5ABF" w:rsidRPr="00CF6BAF" w:rsidRDefault="003E5ABF" w:rsidP="003E5ABF">
            <w:pPr>
              <w:ind w:left="284"/>
              <w:rPr>
                <w:rFonts w:cstheme="minorHAnsi"/>
                <w:lang w:val="sr-Cyrl-RS"/>
              </w:rPr>
            </w:pPr>
          </w:p>
        </w:tc>
        <w:tc>
          <w:tcPr>
            <w:tcW w:w="1721" w:type="dxa"/>
          </w:tcPr>
          <w:p w14:paraId="14A2891D" w14:textId="77777777" w:rsidR="003E5ABF" w:rsidRPr="00CF6BAF" w:rsidRDefault="003E5ABF" w:rsidP="003E5ABF">
            <w:pPr>
              <w:rPr>
                <w:rFonts w:cstheme="minorHAnsi"/>
                <w:lang w:val="sr-Cyrl-RS"/>
              </w:rPr>
            </w:pPr>
            <w:r w:rsidRPr="00CF6BAF">
              <w:rPr>
                <w:rFonts w:cstheme="minorHAnsi"/>
                <w:lang w:val="sr-Cyrl-RS"/>
              </w:rPr>
              <w:t>ГО Стари град</w:t>
            </w:r>
          </w:p>
          <w:p w14:paraId="3A72DD00" w14:textId="77777777" w:rsidR="003E5ABF" w:rsidRPr="00CF6BAF" w:rsidRDefault="003E5ABF" w:rsidP="003E5ABF">
            <w:pPr>
              <w:rPr>
                <w:rFonts w:cstheme="minorHAnsi"/>
                <w:lang w:val="sr-Cyrl-RS"/>
              </w:rPr>
            </w:pPr>
            <w:r w:rsidRPr="00CF6BAF">
              <w:rPr>
                <w:rFonts w:cstheme="minorHAnsi"/>
                <w:lang w:val="sr-Cyrl-RS"/>
              </w:rPr>
              <w:t>МУП</w:t>
            </w:r>
          </w:p>
          <w:p w14:paraId="63951D11" w14:textId="77777777" w:rsidR="003E5ABF" w:rsidRPr="00CF6BAF" w:rsidRDefault="003E5ABF" w:rsidP="003E5ABF">
            <w:pPr>
              <w:rPr>
                <w:rFonts w:cstheme="minorHAnsi"/>
                <w:lang w:val="sr-Cyrl-RS"/>
              </w:rPr>
            </w:pPr>
            <w:r w:rsidRPr="00CF6BAF">
              <w:rPr>
                <w:rFonts w:cstheme="minorHAnsi"/>
                <w:lang w:val="sr-Cyrl-RS"/>
              </w:rPr>
              <w:t>Центар за социјални рад</w:t>
            </w:r>
            <w:r w:rsidRPr="00CF6BAF">
              <w:rPr>
                <w:rFonts w:cstheme="minorHAnsi"/>
                <w:lang w:val="sr-Cyrl-RS"/>
              </w:rPr>
              <w:br/>
              <w:t xml:space="preserve">Удружења </w:t>
            </w:r>
          </w:p>
          <w:p w14:paraId="6A890DBC" w14:textId="77777777" w:rsidR="003E5ABF" w:rsidRPr="00CF6BAF" w:rsidRDefault="003E5ABF" w:rsidP="003E5ABF">
            <w:pPr>
              <w:rPr>
                <w:rFonts w:cstheme="minorHAnsi"/>
                <w:lang w:val="sr-Cyrl-RS"/>
              </w:rPr>
            </w:pPr>
            <w:r w:rsidRPr="00CF6BAF">
              <w:rPr>
                <w:rFonts w:cstheme="minorHAnsi"/>
                <w:lang w:val="sr-Cyrl-RS"/>
              </w:rPr>
              <w:t xml:space="preserve">Образовне институције </w:t>
            </w:r>
          </w:p>
        </w:tc>
        <w:tc>
          <w:tcPr>
            <w:tcW w:w="1741" w:type="dxa"/>
          </w:tcPr>
          <w:p w14:paraId="26E0C91A" w14:textId="77777777" w:rsidR="003E5ABF" w:rsidRPr="00CF6BAF" w:rsidRDefault="003E5ABF" w:rsidP="003E5ABF">
            <w:pPr>
              <w:rPr>
                <w:rFonts w:cstheme="minorHAnsi"/>
                <w:lang w:val="sr-Cyrl-RS"/>
              </w:rPr>
            </w:pPr>
            <w:r w:rsidRPr="00CF6BAF">
              <w:rPr>
                <w:rFonts w:cstheme="minorHAnsi"/>
                <w:lang w:val="sr-Cyrl-RS"/>
              </w:rPr>
              <w:t>Број примљених позива</w:t>
            </w:r>
          </w:p>
        </w:tc>
        <w:tc>
          <w:tcPr>
            <w:tcW w:w="1929" w:type="dxa"/>
          </w:tcPr>
          <w:p w14:paraId="188FC230" w14:textId="77777777" w:rsidR="003E5ABF" w:rsidRPr="00CF6BAF" w:rsidRDefault="003E5ABF" w:rsidP="003E5ABF">
            <w:pPr>
              <w:rPr>
                <w:rFonts w:cstheme="minorHAnsi"/>
                <w:lang w:val="sr-Cyrl-RS"/>
              </w:rPr>
            </w:pPr>
            <w:r w:rsidRPr="00CF6BAF">
              <w:rPr>
                <w:rFonts w:cstheme="minorHAnsi"/>
                <w:lang w:val="sr-Cyrl-RS"/>
              </w:rPr>
              <w:t xml:space="preserve">Годишњи извештај о раду </w:t>
            </w:r>
          </w:p>
          <w:p w14:paraId="5E1979D0" w14:textId="77777777" w:rsidR="003E5ABF" w:rsidRPr="00CF6BAF" w:rsidRDefault="003E5ABF" w:rsidP="003E5ABF">
            <w:pPr>
              <w:ind w:left="284"/>
              <w:rPr>
                <w:rFonts w:cstheme="minorHAnsi"/>
                <w:lang w:val="sr-Cyrl-RS"/>
              </w:rPr>
            </w:pPr>
          </w:p>
        </w:tc>
        <w:tc>
          <w:tcPr>
            <w:tcW w:w="1701" w:type="dxa"/>
          </w:tcPr>
          <w:p w14:paraId="1262FA41" w14:textId="77777777" w:rsidR="003E5ABF" w:rsidRPr="00CF6BAF" w:rsidRDefault="003E5ABF" w:rsidP="003E5ABF">
            <w:pPr>
              <w:rPr>
                <w:rFonts w:cstheme="minorHAnsi"/>
                <w:lang w:val="sr-Cyrl-RS"/>
              </w:rPr>
            </w:pPr>
            <w:r w:rsidRPr="00EE4554">
              <w:rPr>
                <w:rFonts w:cstheme="minorHAnsi"/>
                <w:lang w:val="sr-Cyrl-RS"/>
              </w:rPr>
              <w:t>Буџет ГО Стари град</w:t>
            </w:r>
          </w:p>
        </w:tc>
        <w:tc>
          <w:tcPr>
            <w:tcW w:w="1134" w:type="dxa"/>
          </w:tcPr>
          <w:p w14:paraId="7A275358" w14:textId="696CCE93" w:rsidR="003E5ABF" w:rsidRPr="00CF6BAF" w:rsidRDefault="003E5ABF" w:rsidP="003E5ABF">
            <w:pPr>
              <w:rPr>
                <w:rFonts w:cstheme="minorHAnsi"/>
                <w:lang w:val="sr-Cyrl-RS"/>
              </w:rPr>
            </w:pPr>
            <w:r>
              <w:rPr>
                <w:rFonts w:cstheme="minorHAnsi"/>
                <w:lang w:val="sr-Cyrl-RS"/>
              </w:rPr>
              <w:t>Од 2024. године континуирано</w:t>
            </w:r>
          </w:p>
        </w:tc>
      </w:tr>
      <w:tr w:rsidR="003E5ABF" w:rsidRPr="00CF6BAF" w14:paraId="08AC0145" w14:textId="77777777" w:rsidTr="003E5ABF">
        <w:tc>
          <w:tcPr>
            <w:tcW w:w="987" w:type="dxa"/>
          </w:tcPr>
          <w:p w14:paraId="3608F748" w14:textId="77777777" w:rsidR="003E5ABF" w:rsidRPr="00CF6BAF" w:rsidRDefault="003E5ABF" w:rsidP="003E5ABF">
            <w:pPr>
              <w:rPr>
                <w:rFonts w:cstheme="minorHAnsi"/>
                <w:lang w:val="sr-Cyrl-RS"/>
              </w:rPr>
            </w:pPr>
            <w:r w:rsidRPr="00CF6BAF">
              <w:rPr>
                <w:rFonts w:cstheme="minorHAnsi"/>
                <w:lang w:val="sr-Cyrl-RS"/>
              </w:rPr>
              <w:t>3.2.2</w:t>
            </w:r>
          </w:p>
        </w:tc>
        <w:tc>
          <w:tcPr>
            <w:tcW w:w="2274" w:type="dxa"/>
          </w:tcPr>
          <w:p w14:paraId="11035EEC" w14:textId="77777777" w:rsidR="003E5ABF" w:rsidRPr="00CF6BAF" w:rsidRDefault="003E5ABF" w:rsidP="003E5ABF">
            <w:pPr>
              <w:rPr>
                <w:rFonts w:cstheme="minorHAnsi"/>
                <w:lang w:val="sr-Cyrl-RS"/>
              </w:rPr>
            </w:pPr>
            <w:r w:rsidRPr="00CF6BAF">
              <w:rPr>
                <w:rFonts w:cstheme="minorHAnsi"/>
                <w:lang w:val="sr-Cyrl-RS"/>
              </w:rPr>
              <w:t>Програм заштите жена и девојчица од породичног насиља</w:t>
            </w:r>
          </w:p>
        </w:tc>
        <w:tc>
          <w:tcPr>
            <w:tcW w:w="2126" w:type="dxa"/>
          </w:tcPr>
          <w:p w14:paraId="495D4E70" w14:textId="77777777" w:rsidR="003E5ABF" w:rsidRPr="00CF6BAF" w:rsidRDefault="003E5ABF" w:rsidP="003E5ABF">
            <w:pPr>
              <w:rPr>
                <w:rFonts w:cstheme="minorHAnsi"/>
                <w:lang w:val="sr-Cyrl-RS"/>
              </w:rPr>
            </w:pPr>
            <w:r w:rsidRPr="00CF6BAF">
              <w:rPr>
                <w:rFonts w:cstheme="minorHAnsi"/>
                <w:lang w:val="sr-Cyrl-RS"/>
              </w:rPr>
              <w:t>Одржане три радионице за 60 учесника</w:t>
            </w:r>
          </w:p>
          <w:p w14:paraId="1B96FC33" w14:textId="77777777" w:rsidR="003E5ABF" w:rsidRPr="00CF6BAF" w:rsidRDefault="003E5ABF" w:rsidP="003E5ABF">
            <w:pPr>
              <w:rPr>
                <w:rFonts w:cstheme="minorHAnsi"/>
                <w:lang w:val="sr-Cyrl-RS"/>
              </w:rPr>
            </w:pPr>
            <w:r w:rsidRPr="00CF6BAF">
              <w:rPr>
                <w:rFonts w:cstheme="minorHAnsi"/>
                <w:lang w:val="sr-Cyrl-RS"/>
              </w:rPr>
              <w:t>Реализована кампања</w:t>
            </w:r>
          </w:p>
          <w:p w14:paraId="0A55FE62" w14:textId="77777777" w:rsidR="003E5ABF" w:rsidRPr="00CF6BAF" w:rsidRDefault="003E5ABF" w:rsidP="003E5ABF">
            <w:pPr>
              <w:ind w:left="284"/>
              <w:rPr>
                <w:rFonts w:cstheme="minorHAnsi"/>
                <w:lang w:val="sr-Cyrl-RS"/>
              </w:rPr>
            </w:pPr>
          </w:p>
        </w:tc>
        <w:tc>
          <w:tcPr>
            <w:tcW w:w="1980" w:type="dxa"/>
          </w:tcPr>
          <w:p w14:paraId="200C9E84" w14:textId="77777777" w:rsidR="003E5ABF" w:rsidRPr="00CF6BAF" w:rsidRDefault="003E5ABF" w:rsidP="003E5ABF">
            <w:pPr>
              <w:rPr>
                <w:rFonts w:cstheme="minorHAnsi"/>
                <w:lang w:val="sr-Cyrl-RS"/>
              </w:rPr>
            </w:pPr>
            <w:r w:rsidRPr="00CF6BAF">
              <w:rPr>
                <w:rFonts w:cstheme="minorHAnsi"/>
                <w:lang w:val="sr-Cyrl-RS"/>
              </w:rPr>
              <w:t>Савет за родну равноправност</w:t>
            </w:r>
          </w:p>
        </w:tc>
        <w:tc>
          <w:tcPr>
            <w:tcW w:w="1721" w:type="dxa"/>
          </w:tcPr>
          <w:p w14:paraId="1F29E82D" w14:textId="77777777" w:rsidR="003E5ABF" w:rsidRPr="00CF6BAF" w:rsidRDefault="003E5ABF" w:rsidP="003E5ABF">
            <w:pPr>
              <w:rPr>
                <w:rFonts w:cstheme="minorHAnsi"/>
                <w:lang w:val="sr-Cyrl-RS"/>
              </w:rPr>
            </w:pPr>
            <w:r w:rsidRPr="00CF6BAF">
              <w:rPr>
                <w:rFonts w:cstheme="minorHAnsi"/>
                <w:lang w:val="sr-Cyrl-RS"/>
              </w:rPr>
              <w:t>ГО Стари град</w:t>
            </w:r>
          </w:p>
          <w:p w14:paraId="25BCBEFF" w14:textId="77777777" w:rsidR="003E5ABF" w:rsidRPr="00CF6BAF" w:rsidRDefault="003E5ABF" w:rsidP="003E5ABF">
            <w:pPr>
              <w:rPr>
                <w:rFonts w:cstheme="minorHAnsi"/>
                <w:lang w:val="sr-Cyrl-RS"/>
              </w:rPr>
            </w:pPr>
            <w:r w:rsidRPr="00CF6BAF">
              <w:rPr>
                <w:rFonts w:cstheme="minorHAnsi"/>
                <w:lang w:val="sr-Cyrl-RS"/>
              </w:rPr>
              <w:t>МУП</w:t>
            </w:r>
          </w:p>
          <w:p w14:paraId="54F7FC66" w14:textId="77777777" w:rsidR="003E5ABF" w:rsidRPr="00CF6BAF" w:rsidRDefault="003E5ABF" w:rsidP="003E5ABF">
            <w:pPr>
              <w:rPr>
                <w:rFonts w:cstheme="minorHAnsi"/>
                <w:lang w:val="sr-Cyrl-RS"/>
              </w:rPr>
            </w:pPr>
            <w:r w:rsidRPr="00CF6BAF">
              <w:rPr>
                <w:rFonts w:cstheme="minorHAnsi"/>
                <w:lang w:val="sr-Cyrl-RS"/>
              </w:rPr>
              <w:t>Центар за социјални рад</w:t>
            </w:r>
          </w:p>
          <w:p w14:paraId="489AC4FF" w14:textId="77777777" w:rsidR="003E5ABF" w:rsidRPr="00CF6BAF" w:rsidRDefault="003E5ABF" w:rsidP="003E5ABF">
            <w:pPr>
              <w:rPr>
                <w:rFonts w:cstheme="minorHAnsi"/>
                <w:lang w:val="sr-Cyrl-RS"/>
              </w:rPr>
            </w:pPr>
            <w:r w:rsidRPr="00CF6BAF">
              <w:rPr>
                <w:rFonts w:cstheme="minorHAnsi"/>
                <w:lang w:val="sr-Cyrl-RS"/>
              </w:rPr>
              <w:t>Удружења</w:t>
            </w:r>
          </w:p>
          <w:p w14:paraId="748452B6" w14:textId="77777777" w:rsidR="003E5ABF" w:rsidRPr="00CF6BAF" w:rsidRDefault="003E5ABF" w:rsidP="003E5ABF">
            <w:pPr>
              <w:rPr>
                <w:rFonts w:cstheme="minorHAnsi"/>
                <w:lang w:val="sr-Cyrl-RS"/>
              </w:rPr>
            </w:pPr>
            <w:r w:rsidRPr="00CF6BAF">
              <w:rPr>
                <w:rFonts w:cstheme="minorHAnsi"/>
                <w:lang w:val="sr-Cyrl-RS"/>
              </w:rPr>
              <w:t xml:space="preserve">Дом здравља </w:t>
            </w:r>
          </w:p>
          <w:p w14:paraId="1365F56C" w14:textId="77777777" w:rsidR="003E5ABF" w:rsidRPr="00CF6BAF" w:rsidRDefault="003E5ABF" w:rsidP="003E5ABF">
            <w:pPr>
              <w:ind w:left="284"/>
              <w:rPr>
                <w:rFonts w:cstheme="minorHAnsi"/>
                <w:lang w:val="sr-Cyrl-RS"/>
              </w:rPr>
            </w:pPr>
          </w:p>
        </w:tc>
        <w:tc>
          <w:tcPr>
            <w:tcW w:w="1741" w:type="dxa"/>
          </w:tcPr>
          <w:p w14:paraId="4984F9E3" w14:textId="77777777" w:rsidR="003E5ABF" w:rsidRPr="00CF6BAF" w:rsidRDefault="003E5ABF" w:rsidP="003E5ABF">
            <w:pPr>
              <w:rPr>
                <w:rFonts w:cstheme="minorHAnsi"/>
                <w:lang w:val="sr-Cyrl-RS"/>
              </w:rPr>
            </w:pPr>
            <w:r w:rsidRPr="00CF6BAF">
              <w:rPr>
                <w:rFonts w:cstheme="minorHAnsi"/>
                <w:lang w:val="sr-Cyrl-RS"/>
              </w:rPr>
              <w:lastRenderedPageBreak/>
              <w:t>Број догађаја</w:t>
            </w:r>
          </w:p>
          <w:p w14:paraId="0D736883" w14:textId="77777777" w:rsidR="003E5ABF" w:rsidRPr="00CF6BAF" w:rsidRDefault="003E5ABF" w:rsidP="003E5ABF">
            <w:pPr>
              <w:rPr>
                <w:rFonts w:cstheme="minorHAnsi"/>
                <w:lang w:val="sr-Cyrl-RS"/>
              </w:rPr>
            </w:pPr>
            <w:r w:rsidRPr="00CF6BAF">
              <w:rPr>
                <w:rFonts w:cstheme="minorHAnsi"/>
                <w:lang w:val="sr-Cyrl-RS"/>
              </w:rPr>
              <w:t>Број учесника</w:t>
            </w:r>
          </w:p>
          <w:p w14:paraId="1F7D2469" w14:textId="77777777" w:rsidR="003E5ABF" w:rsidRPr="00CF6BAF" w:rsidRDefault="003E5ABF" w:rsidP="003E5ABF">
            <w:pPr>
              <w:rPr>
                <w:rFonts w:cstheme="minorHAnsi"/>
                <w:lang w:val="sr-Cyrl-RS"/>
              </w:rPr>
            </w:pPr>
            <w:r w:rsidRPr="00CF6BAF">
              <w:rPr>
                <w:rFonts w:cstheme="minorHAnsi"/>
                <w:lang w:val="sr-Cyrl-RS"/>
              </w:rPr>
              <w:t>Број медијских објава</w:t>
            </w:r>
          </w:p>
          <w:p w14:paraId="1EEA9A2D" w14:textId="77777777" w:rsidR="003E5ABF" w:rsidRPr="00CF6BAF" w:rsidRDefault="003E5ABF" w:rsidP="003E5ABF">
            <w:pPr>
              <w:ind w:left="284"/>
              <w:rPr>
                <w:rFonts w:cstheme="minorHAnsi"/>
                <w:lang w:val="sr-Cyrl-RS"/>
              </w:rPr>
            </w:pPr>
          </w:p>
        </w:tc>
        <w:tc>
          <w:tcPr>
            <w:tcW w:w="1929" w:type="dxa"/>
          </w:tcPr>
          <w:p w14:paraId="29297582" w14:textId="77777777" w:rsidR="003E5ABF" w:rsidRPr="00CF6BAF" w:rsidRDefault="003E5ABF" w:rsidP="003E5ABF">
            <w:pPr>
              <w:rPr>
                <w:rFonts w:cstheme="minorHAnsi"/>
                <w:lang w:val="sr-Cyrl-RS"/>
              </w:rPr>
            </w:pPr>
            <w:r w:rsidRPr="00CF6BAF">
              <w:rPr>
                <w:rFonts w:cstheme="minorHAnsi"/>
                <w:lang w:val="sr-Cyrl-RS"/>
              </w:rPr>
              <w:t>Годишњи извештај о раду</w:t>
            </w:r>
          </w:p>
          <w:p w14:paraId="368DC8CE" w14:textId="77777777" w:rsidR="003E5ABF" w:rsidRPr="00CF6BAF" w:rsidRDefault="003E5ABF" w:rsidP="003E5ABF">
            <w:pPr>
              <w:rPr>
                <w:rFonts w:cstheme="minorHAnsi"/>
                <w:lang w:val="sr-Cyrl-RS"/>
              </w:rPr>
            </w:pPr>
            <w:r w:rsidRPr="00CF6BAF">
              <w:rPr>
                <w:rFonts w:cstheme="minorHAnsi"/>
                <w:lang w:val="sr-Cyrl-RS"/>
              </w:rPr>
              <w:t>Листе учесника</w:t>
            </w:r>
          </w:p>
        </w:tc>
        <w:tc>
          <w:tcPr>
            <w:tcW w:w="1701" w:type="dxa"/>
          </w:tcPr>
          <w:p w14:paraId="785D52BC" w14:textId="77777777" w:rsidR="003E5ABF" w:rsidRPr="00CF6BAF" w:rsidRDefault="003E5ABF" w:rsidP="003E5ABF">
            <w:pPr>
              <w:rPr>
                <w:rFonts w:cstheme="minorHAnsi"/>
                <w:lang w:val="sr-Cyrl-RS"/>
              </w:rPr>
            </w:pPr>
            <w:r w:rsidRPr="00EE4554">
              <w:rPr>
                <w:rFonts w:cstheme="minorHAnsi"/>
                <w:lang w:val="sr-Cyrl-RS"/>
              </w:rPr>
              <w:t>Буџет ГО Стари град</w:t>
            </w:r>
          </w:p>
        </w:tc>
        <w:tc>
          <w:tcPr>
            <w:tcW w:w="1134" w:type="dxa"/>
          </w:tcPr>
          <w:p w14:paraId="2F3BF693" w14:textId="42E1C929" w:rsidR="003E5ABF" w:rsidRDefault="003E5ABF" w:rsidP="003E5ABF">
            <w:pPr>
              <w:rPr>
                <w:rFonts w:cstheme="minorHAnsi"/>
                <w:lang w:val="sr-Cyrl-RS"/>
              </w:rPr>
            </w:pPr>
            <w:r>
              <w:rPr>
                <w:rFonts w:cstheme="minorHAnsi"/>
                <w:lang w:val="sr-Cyrl-RS"/>
              </w:rPr>
              <w:t>Од 2024. године континуирано</w:t>
            </w:r>
          </w:p>
          <w:p w14:paraId="2A6F3E0B" w14:textId="77777777" w:rsidR="003E5ABF" w:rsidRPr="00CF6BAF" w:rsidRDefault="003E5ABF" w:rsidP="003E5ABF">
            <w:pPr>
              <w:rPr>
                <w:rFonts w:cstheme="minorHAnsi"/>
                <w:lang w:val="sr-Cyrl-RS"/>
              </w:rPr>
            </w:pPr>
            <w:r>
              <w:rPr>
                <w:rFonts w:cstheme="minorHAnsi"/>
                <w:lang w:val="sr-Cyrl-RS"/>
              </w:rPr>
              <w:t>1 годишње</w:t>
            </w:r>
          </w:p>
        </w:tc>
      </w:tr>
      <w:tr w:rsidR="003E5ABF" w:rsidRPr="00CF6BAF" w14:paraId="191B97E1" w14:textId="77777777" w:rsidTr="003E5ABF">
        <w:tc>
          <w:tcPr>
            <w:tcW w:w="987" w:type="dxa"/>
          </w:tcPr>
          <w:p w14:paraId="49B95C4D" w14:textId="77777777" w:rsidR="003E5ABF" w:rsidRPr="00CF6BAF" w:rsidRDefault="003E5ABF" w:rsidP="003E5ABF">
            <w:pPr>
              <w:rPr>
                <w:rFonts w:cstheme="minorHAnsi"/>
                <w:lang w:val="sr-Cyrl-RS"/>
              </w:rPr>
            </w:pPr>
            <w:r w:rsidRPr="00CF6BAF">
              <w:rPr>
                <w:rFonts w:cstheme="minorHAnsi"/>
                <w:lang w:val="sr-Cyrl-RS"/>
              </w:rPr>
              <w:t>3.2.3</w:t>
            </w:r>
          </w:p>
        </w:tc>
        <w:tc>
          <w:tcPr>
            <w:tcW w:w="2274" w:type="dxa"/>
          </w:tcPr>
          <w:p w14:paraId="6716E491" w14:textId="77777777" w:rsidR="003E5ABF" w:rsidRPr="00CF6BAF" w:rsidRDefault="003E5ABF" w:rsidP="003E5ABF">
            <w:pPr>
              <w:rPr>
                <w:rFonts w:cstheme="minorHAnsi"/>
                <w:lang w:val="sr-Cyrl-RS"/>
              </w:rPr>
            </w:pPr>
            <w:r w:rsidRPr="00CF6BAF">
              <w:rPr>
                <w:rFonts w:cstheme="minorHAnsi"/>
                <w:lang w:val="sr-Cyrl-RS"/>
              </w:rPr>
              <w:t>Програм заштите жена и девојчица на интернету</w:t>
            </w:r>
          </w:p>
        </w:tc>
        <w:tc>
          <w:tcPr>
            <w:tcW w:w="2126" w:type="dxa"/>
          </w:tcPr>
          <w:p w14:paraId="744B6C69" w14:textId="77777777" w:rsidR="003E5ABF" w:rsidRPr="00CF6BAF" w:rsidRDefault="003E5ABF" w:rsidP="003E5ABF">
            <w:pPr>
              <w:rPr>
                <w:rFonts w:cstheme="minorHAnsi"/>
                <w:lang w:val="sr-Cyrl-RS"/>
              </w:rPr>
            </w:pPr>
            <w:r w:rsidRPr="00CF6BAF">
              <w:rPr>
                <w:rFonts w:cstheme="minorHAnsi"/>
                <w:lang w:val="sr-Cyrl-RS"/>
              </w:rPr>
              <w:t xml:space="preserve">Одржане две трибине за 40 учесника </w:t>
            </w:r>
          </w:p>
          <w:p w14:paraId="0C8ADAE7" w14:textId="77777777" w:rsidR="003E5ABF" w:rsidRPr="00CF6BAF" w:rsidRDefault="003E5ABF" w:rsidP="003E5ABF">
            <w:pPr>
              <w:rPr>
                <w:rFonts w:cstheme="minorHAnsi"/>
                <w:lang w:val="sr-Cyrl-RS"/>
              </w:rPr>
            </w:pPr>
            <w:r w:rsidRPr="00CF6BAF">
              <w:rPr>
                <w:rFonts w:cstheme="minorHAnsi"/>
                <w:lang w:val="sr-Cyrl-RS"/>
              </w:rPr>
              <w:t>Спроведена медијска кампања</w:t>
            </w:r>
          </w:p>
        </w:tc>
        <w:tc>
          <w:tcPr>
            <w:tcW w:w="1980" w:type="dxa"/>
          </w:tcPr>
          <w:p w14:paraId="45FC92FB" w14:textId="77777777" w:rsidR="003E5ABF" w:rsidRPr="00CF6BAF" w:rsidRDefault="003E5ABF" w:rsidP="003E5ABF">
            <w:pPr>
              <w:rPr>
                <w:rFonts w:cstheme="minorHAnsi"/>
                <w:lang w:val="sr-Cyrl-RS"/>
              </w:rPr>
            </w:pPr>
            <w:r w:rsidRPr="00CF6BAF">
              <w:rPr>
                <w:rFonts w:cstheme="minorHAnsi"/>
                <w:lang w:val="sr-Cyrl-RS"/>
              </w:rPr>
              <w:t>Савет за родну равноправност</w:t>
            </w:r>
          </w:p>
        </w:tc>
        <w:tc>
          <w:tcPr>
            <w:tcW w:w="1721" w:type="dxa"/>
          </w:tcPr>
          <w:p w14:paraId="059F7078" w14:textId="77777777" w:rsidR="003E5ABF" w:rsidRPr="00CF6BAF" w:rsidRDefault="003E5ABF" w:rsidP="003E5ABF">
            <w:pPr>
              <w:rPr>
                <w:rFonts w:cstheme="minorHAnsi"/>
                <w:lang w:val="sr-Cyrl-RS"/>
              </w:rPr>
            </w:pPr>
            <w:r w:rsidRPr="00CF6BAF">
              <w:rPr>
                <w:rFonts w:cstheme="minorHAnsi"/>
                <w:lang w:val="sr-Cyrl-RS"/>
              </w:rPr>
              <w:t>ГО Стари град</w:t>
            </w:r>
          </w:p>
          <w:p w14:paraId="50AA516F" w14:textId="77777777" w:rsidR="003E5ABF" w:rsidRPr="00CF6BAF" w:rsidRDefault="003E5ABF" w:rsidP="003E5ABF">
            <w:pPr>
              <w:rPr>
                <w:rFonts w:cstheme="minorHAnsi"/>
                <w:lang w:val="sr-Cyrl-RS"/>
              </w:rPr>
            </w:pPr>
            <w:r w:rsidRPr="00CF6BAF">
              <w:rPr>
                <w:rFonts w:cstheme="minorHAnsi"/>
                <w:lang w:val="sr-Cyrl-RS"/>
              </w:rPr>
              <w:t xml:space="preserve">МУП,  </w:t>
            </w:r>
          </w:p>
          <w:p w14:paraId="3102DEC0" w14:textId="77777777" w:rsidR="003E5ABF" w:rsidRPr="00CF6BAF" w:rsidRDefault="003E5ABF" w:rsidP="003E5ABF">
            <w:pPr>
              <w:rPr>
                <w:rFonts w:cstheme="minorHAnsi"/>
                <w:lang w:val="sr-Cyrl-RS"/>
              </w:rPr>
            </w:pPr>
            <w:r w:rsidRPr="00CF6BAF">
              <w:rPr>
                <w:rFonts w:cstheme="minorHAnsi"/>
                <w:lang w:val="sr-Cyrl-RS"/>
              </w:rPr>
              <w:t>Образовне институције</w:t>
            </w:r>
          </w:p>
        </w:tc>
        <w:tc>
          <w:tcPr>
            <w:tcW w:w="1741" w:type="dxa"/>
          </w:tcPr>
          <w:p w14:paraId="562833E8" w14:textId="77777777" w:rsidR="003E5ABF" w:rsidRPr="00CF6BAF" w:rsidRDefault="003E5ABF" w:rsidP="003E5ABF">
            <w:pPr>
              <w:rPr>
                <w:rFonts w:cstheme="minorHAnsi"/>
                <w:lang w:val="sr-Cyrl-RS"/>
              </w:rPr>
            </w:pPr>
            <w:r w:rsidRPr="00CF6BAF">
              <w:rPr>
                <w:rFonts w:cstheme="minorHAnsi"/>
                <w:lang w:val="sr-Cyrl-RS"/>
              </w:rPr>
              <w:t>Број учесника</w:t>
            </w:r>
          </w:p>
          <w:p w14:paraId="5F5C220C" w14:textId="77777777" w:rsidR="003E5ABF" w:rsidRPr="00CF6BAF" w:rsidRDefault="003E5ABF" w:rsidP="003E5ABF">
            <w:pPr>
              <w:rPr>
                <w:rFonts w:cstheme="minorHAnsi"/>
                <w:lang w:val="sr-Cyrl-RS"/>
              </w:rPr>
            </w:pPr>
            <w:r w:rsidRPr="00CF6BAF">
              <w:rPr>
                <w:rFonts w:cstheme="minorHAnsi"/>
                <w:lang w:val="sr-Cyrl-RS"/>
              </w:rPr>
              <w:t>Број медијских објава</w:t>
            </w:r>
          </w:p>
        </w:tc>
        <w:tc>
          <w:tcPr>
            <w:tcW w:w="1929" w:type="dxa"/>
          </w:tcPr>
          <w:p w14:paraId="6C930D3C" w14:textId="77777777" w:rsidR="003E5ABF" w:rsidRPr="00CF6BAF" w:rsidRDefault="003E5ABF" w:rsidP="003E5ABF">
            <w:pPr>
              <w:rPr>
                <w:rFonts w:cstheme="minorHAnsi"/>
                <w:lang w:val="sr-Cyrl-RS"/>
              </w:rPr>
            </w:pPr>
            <w:r w:rsidRPr="00CF6BAF">
              <w:rPr>
                <w:rFonts w:cstheme="minorHAnsi"/>
                <w:lang w:val="sr-Cyrl-RS"/>
              </w:rPr>
              <w:t>Годишњи извештај о раду</w:t>
            </w:r>
          </w:p>
        </w:tc>
        <w:tc>
          <w:tcPr>
            <w:tcW w:w="1701" w:type="dxa"/>
          </w:tcPr>
          <w:p w14:paraId="606F9FB2" w14:textId="77777777" w:rsidR="003E5ABF" w:rsidRPr="00CF6BAF" w:rsidRDefault="003E5ABF" w:rsidP="003E5ABF">
            <w:pPr>
              <w:rPr>
                <w:rFonts w:cstheme="minorHAnsi"/>
                <w:lang w:val="sr-Cyrl-RS"/>
              </w:rPr>
            </w:pPr>
            <w:r w:rsidRPr="00EE4554">
              <w:rPr>
                <w:rFonts w:cstheme="minorHAnsi"/>
                <w:lang w:val="sr-Cyrl-RS"/>
              </w:rPr>
              <w:t>Буџет ГО Стари град</w:t>
            </w:r>
          </w:p>
        </w:tc>
        <w:tc>
          <w:tcPr>
            <w:tcW w:w="1134" w:type="dxa"/>
          </w:tcPr>
          <w:p w14:paraId="7409F065" w14:textId="30B01CE3" w:rsidR="003E5ABF" w:rsidRDefault="003E5ABF" w:rsidP="003E5ABF">
            <w:pPr>
              <w:rPr>
                <w:rFonts w:cstheme="minorHAnsi"/>
                <w:lang w:val="sr-Cyrl-RS"/>
              </w:rPr>
            </w:pPr>
            <w:r>
              <w:rPr>
                <w:rFonts w:cstheme="minorHAnsi"/>
                <w:lang w:val="sr-Cyrl-RS"/>
              </w:rPr>
              <w:t>2024. године једна</w:t>
            </w:r>
          </w:p>
          <w:p w14:paraId="354E54E5" w14:textId="3C5849C1" w:rsidR="003E5ABF" w:rsidRPr="00CF6BAF" w:rsidRDefault="003E5ABF" w:rsidP="003E5ABF">
            <w:pPr>
              <w:rPr>
                <w:rFonts w:cstheme="minorHAnsi"/>
                <w:lang w:val="sr-Cyrl-RS"/>
              </w:rPr>
            </w:pPr>
            <w:r>
              <w:rPr>
                <w:rFonts w:cstheme="minorHAnsi"/>
                <w:lang w:val="sr-Cyrl-RS"/>
              </w:rPr>
              <w:t>2026. године једна</w:t>
            </w:r>
          </w:p>
        </w:tc>
      </w:tr>
      <w:bookmarkEnd w:id="3"/>
    </w:tbl>
    <w:p w14:paraId="529E5F8A" w14:textId="77777777" w:rsidR="003E5ABF" w:rsidRPr="00CF6BAF" w:rsidRDefault="003E5ABF" w:rsidP="003E5ABF">
      <w:pPr>
        <w:ind w:left="284"/>
        <w:rPr>
          <w:rFonts w:cstheme="minorHAnsi"/>
          <w:lang w:val="sr-Cyrl-RS"/>
        </w:rPr>
      </w:pPr>
    </w:p>
    <w:tbl>
      <w:tblPr>
        <w:tblStyle w:val="TableGrid"/>
        <w:tblW w:w="15593" w:type="dxa"/>
        <w:tblInd w:w="-856" w:type="dxa"/>
        <w:tblLayout w:type="fixed"/>
        <w:tblLook w:val="04A0" w:firstRow="1" w:lastRow="0" w:firstColumn="1" w:lastColumn="0" w:noHBand="0" w:noVBand="1"/>
      </w:tblPr>
      <w:tblGrid>
        <w:gridCol w:w="922"/>
        <w:gridCol w:w="2339"/>
        <w:gridCol w:w="2126"/>
        <w:gridCol w:w="1985"/>
        <w:gridCol w:w="1701"/>
        <w:gridCol w:w="1701"/>
        <w:gridCol w:w="1984"/>
        <w:gridCol w:w="1701"/>
        <w:gridCol w:w="1134"/>
      </w:tblGrid>
      <w:tr w:rsidR="003E5ABF" w:rsidRPr="00CF6BAF" w14:paraId="0C881D53" w14:textId="77777777" w:rsidTr="003E5ABF">
        <w:tc>
          <w:tcPr>
            <w:tcW w:w="12758" w:type="dxa"/>
            <w:gridSpan w:val="7"/>
            <w:shd w:val="clear" w:color="auto" w:fill="D5DCE4" w:themeFill="text2" w:themeFillTint="33"/>
          </w:tcPr>
          <w:p w14:paraId="20C411F1" w14:textId="77777777" w:rsidR="003E5ABF" w:rsidRPr="00CF6BAF" w:rsidRDefault="003E5ABF" w:rsidP="003E5ABF">
            <w:pPr>
              <w:rPr>
                <w:rFonts w:cstheme="minorHAnsi"/>
                <w:b/>
                <w:bCs/>
                <w:lang w:val="sr-Cyrl-RS"/>
              </w:rPr>
            </w:pPr>
            <w:r w:rsidRPr="00CF6BAF">
              <w:rPr>
                <w:rFonts w:cstheme="minorHAnsi"/>
                <w:b/>
                <w:bCs/>
                <w:lang w:val="sr-Cyrl-RS"/>
              </w:rPr>
              <w:t>Специфични циљ 4:</w:t>
            </w:r>
            <w:r w:rsidRPr="00CF6BAF">
              <w:rPr>
                <w:rFonts w:cstheme="minorHAnsi"/>
                <w:b/>
                <w:bCs/>
              </w:rPr>
              <w:t xml:space="preserve"> </w:t>
            </w:r>
            <w:r w:rsidRPr="00CF6BAF">
              <w:rPr>
                <w:rFonts w:cstheme="minorHAnsi"/>
                <w:b/>
                <w:bCs/>
                <w:lang w:val="sr-Cyrl-RS"/>
              </w:rPr>
              <w:t xml:space="preserve">Подршка унапређењу квалитета живота свих грађана на Градској општини Стари град са посебним освртом на жене и девојчице и жене из осетљивих и маргинализованих група. </w:t>
            </w:r>
          </w:p>
        </w:tc>
        <w:tc>
          <w:tcPr>
            <w:tcW w:w="1701" w:type="dxa"/>
            <w:shd w:val="clear" w:color="auto" w:fill="D5DCE4" w:themeFill="text2" w:themeFillTint="33"/>
          </w:tcPr>
          <w:p w14:paraId="1CF1181B" w14:textId="77777777" w:rsidR="003E5ABF" w:rsidRPr="00CF6BAF" w:rsidRDefault="003E5ABF" w:rsidP="003E5ABF">
            <w:pPr>
              <w:ind w:left="284"/>
              <w:rPr>
                <w:rFonts w:cstheme="minorHAnsi"/>
                <w:b/>
                <w:bCs/>
                <w:lang w:val="sr-Cyrl-RS"/>
              </w:rPr>
            </w:pPr>
          </w:p>
        </w:tc>
        <w:tc>
          <w:tcPr>
            <w:tcW w:w="1134" w:type="dxa"/>
            <w:shd w:val="clear" w:color="auto" w:fill="D5DCE4" w:themeFill="text2" w:themeFillTint="33"/>
          </w:tcPr>
          <w:p w14:paraId="68367735" w14:textId="77777777" w:rsidR="003E5ABF" w:rsidRPr="00CF6BAF" w:rsidRDefault="003E5ABF" w:rsidP="003E5ABF">
            <w:pPr>
              <w:ind w:left="284"/>
              <w:rPr>
                <w:rFonts w:cstheme="minorHAnsi"/>
                <w:b/>
                <w:bCs/>
                <w:lang w:val="sr-Cyrl-RS"/>
              </w:rPr>
            </w:pPr>
          </w:p>
        </w:tc>
      </w:tr>
      <w:tr w:rsidR="003E5ABF" w:rsidRPr="00CF6BAF" w14:paraId="2B99BCAF" w14:textId="77777777" w:rsidTr="003E5ABF">
        <w:tc>
          <w:tcPr>
            <w:tcW w:w="12758" w:type="dxa"/>
            <w:gridSpan w:val="7"/>
            <w:shd w:val="clear" w:color="auto" w:fill="D0CECE" w:themeFill="background2" w:themeFillShade="E6"/>
          </w:tcPr>
          <w:p w14:paraId="5CD9B04C" w14:textId="77777777" w:rsidR="003E5ABF" w:rsidRPr="00CF6BAF" w:rsidRDefault="003E5ABF" w:rsidP="003E5ABF">
            <w:pPr>
              <w:rPr>
                <w:rFonts w:cstheme="minorHAnsi"/>
                <w:lang w:val="sr-Cyrl-RS"/>
              </w:rPr>
            </w:pPr>
            <w:r w:rsidRPr="00CF6BAF">
              <w:rPr>
                <w:rFonts w:cstheme="minorHAnsi"/>
                <w:lang w:val="sr-Cyrl-RS"/>
              </w:rPr>
              <w:t>Мера 4.1 Подршка друштвеном развоју кроз образовање</w:t>
            </w:r>
          </w:p>
        </w:tc>
        <w:tc>
          <w:tcPr>
            <w:tcW w:w="1701" w:type="dxa"/>
            <w:shd w:val="clear" w:color="auto" w:fill="D0CECE" w:themeFill="background2" w:themeFillShade="E6"/>
          </w:tcPr>
          <w:p w14:paraId="264D47D3" w14:textId="77777777" w:rsidR="003E5ABF" w:rsidRPr="00CF6BAF" w:rsidRDefault="003E5ABF" w:rsidP="003E5ABF">
            <w:pPr>
              <w:ind w:left="284"/>
              <w:rPr>
                <w:rFonts w:cstheme="minorHAnsi"/>
                <w:lang w:val="sr-Cyrl-RS"/>
              </w:rPr>
            </w:pPr>
          </w:p>
        </w:tc>
        <w:tc>
          <w:tcPr>
            <w:tcW w:w="1134" w:type="dxa"/>
            <w:shd w:val="clear" w:color="auto" w:fill="D0CECE" w:themeFill="background2" w:themeFillShade="E6"/>
          </w:tcPr>
          <w:p w14:paraId="7DC938EC" w14:textId="77777777" w:rsidR="003E5ABF" w:rsidRPr="00CF6BAF" w:rsidRDefault="003E5ABF" w:rsidP="003E5ABF">
            <w:pPr>
              <w:ind w:left="284"/>
              <w:rPr>
                <w:rFonts w:cstheme="minorHAnsi"/>
                <w:lang w:val="sr-Cyrl-RS"/>
              </w:rPr>
            </w:pPr>
          </w:p>
        </w:tc>
      </w:tr>
      <w:tr w:rsidR="003E5ABF" w:rsidRPr="00CF6BAF" w14:paraId="07CC5E9A" w14:textId="77777777" w:rsidTr="003E5ABF">
        <w:tc>
          <w:tcPr>
            <w:tcW w:w="922" w:type="dxa"/>
          </w:tcPr>
          <w:p w14:paraId="43E83E4C" w14:textId="77777777" w:rsidR="003E5ABF" w:rsidRPr="00CF6BAF" w:rsidRDefault="003E5ABF" w:rsidP="003E5ABF">
            <w:pPr>
              <w:rPr>
                <w:rFonts w:cstheme="minorHAnsi"/>
                <w:b/>
                <w:bCs/>
                <w:lang w:val="sr-Cyrl-RS"/>
              </w:rPr>
            </w:pPr>
            <w:r w:rsidRPr="00CF6BAF">
              <w:rPr>
                <w:rFonts w:cstheme="minorHAnsi"/>
                <w:b/>
                <w:bCs/>
                <w:lang w:val="sr-Cyrl-RS"/>
              </w:rPr>
              <w:t xml:space="preserve">Р.бр </w:t>
            </w:r>
          </w:p>
        </w:tc>
        <w:tc>
          <w:tcPr>
            <w:tcW w:w="2339" w:type="dxa"/>
          </w:tcPr>
          <w:p w14:paraId="3FAAB058" w14:textId="77777777" w:rsidR="003E5ABF" w:rsidRPr="00CF6BAF" w:rsidRDefault="003E5ABF" w:rsidP="003E5ABF">
            <w:pPr>
              <w:rPr>
                <w:rFonts w:cstheme="minorHAnsi"/>
                <w:b/>
                <w:bCs/>
                <w:lang w:val="sr-Cyrl-RS"/>
              </w:rPr>
            </w:pPr>
            <w:r w:rsidRPr="00CF6BAF">
              <w:rPr>
                <w:rFonts w:cstheme="minorHAnsi"/>
                <w:b/>
                <w:bCs/>
                <w:lang w:val="sr-Cyrl-RS"/>
              </w:rPr>
              <w:t>Активност</w:t>
            </w:r>
          </w:p>
        </w:tc>
        <w:tc>
          <w:tcPr>
            <w:tcW w:w="2126" w:type="dxa"/>
          </w:tcPr>
          <w:p w14:paraId="123BE56E" w14:textId="77777777" w:rsidR="003E5ABF" w:rsidRPr="00CF6BAF" w:rsidRDefault="003E5ABF" w:rsidP="003E5ABF">
            <w:pPr>
              <w:rPr>
                <w:rFonts w:cstheme="minorHAnsi"/>
                <w:b/>
                <w:bCs/>
                <w:lang w:val="sr-Cyrl-RS"/>
              </w:rPr>
            </w:pPr>
            <w:r w:rsidRPr="00CF6BAF">
              <w:rPr>
                <w:rFonts w:cstheme="minorHAnsi"/>
                <w:b/>
                <w:bCs/>
                <w:lang w:val="sr-Cyrl-RS"/>
              </w:rPr>
              <w:t>Резултат</w:t>
            </w:r>
          </w:p>
        </w:tc>
        <w:tc>
          <w:tcPr>
            <w:tcW w:w="1985" w:type="dxa"/>
          </w:tcPr>
          <w:p w14:paraId="1EDD6F0D" w14:textId="77777777" w:rsidR="003E5ABF" w:rsidRPr="00CF6BAF" w:rsidRDefault="003E5ABF" w:rsidP="003E5ABF">
            <w:pPr>
              <w:rPr>
                <w:rFonts w:cstheme="minorHAnsi"/>
                <w:b/>
                <w:bCs/>
                <w:lang w:val="sr-Cyrl-RS"/>
              </w:rPr>
            </w:pPr>
            <w:r w:rsidRPr="00CF6BAF">
              <w:rPr>
                <w:rFonts w:cstheme="minorHAnsi"/>
                <w:b/>
                <w:bCs/>
                <w:lang w:val="sr-Cyrl-RS"/>
              </w:rPr>
              <w:t xml:space="preserve">Носилац </w:t>
            </w:r>
          </w:p>
        </w:tc>
        <w:tc>
          <w:tcPr>
            <w:tcW w:w="1701" w:type="dxa"/>
          </w:tcPr>
          <w:p w14:paraId="2FFA0124" w14:textId="77777777" w:rsidR="003E5ABF" w:rsidRPr="00CF6BAF" w:rsidRDefault="003E5ABF" w:rsidP="003E5ABF">
            <w:pPr>
              <w:rPr>
                <w:rFonts w:cstheme="minorHAnsi"/>
                <w:b/>
                <w:bCs/>
                <w:lang w:val="sr-Cyrl-RS"/>
              </w:rPr>
            </w:pPr>
            <w:r w:rsidRPr="00CF6BAF">
              <w:rPr>
                <w:rFonts w:cstheme="minorHAnsi"/>
                <w:b/>
                <w:bCs/>
                <w:lang w:val="sr-Cyrl-RS"/>
              </w:rPr>
              <w:t>Остали учесници</w:t>
            </w:r>
          </w:p>
        </w:tc>
        <w:tc>
          <w:tcPr>
            <w:tcW w:w="1701" w:type="dxa"/>
          </w:tcPr>
          <w:p w14:paraId="250A9D7E" w14:textId="77777777" w:rsidR="003E5ABF" w:rsidRPr="00CF6BAF" w:rsidRDefault="003E5ABF" w:rsidP="003E5ABF">
            <w:pPr>
              <w:rPr>
                <w:rFonts w:cstheme="minorHAnsi"/>
                <w:b/>
                <w:bCs/>
                <w:lang w:val="sr-Cyrl-RS"/>
              </w:rPr>
            </w:pPr>
            <w:r w:rsidRPr="00CF6BAF">
              <w:rPr>
                <w:rFonts w:cstheme="minorHAnsi"/>
                <w:b/>
                <w:bCs/>
                <w:lang w:val="sr-Cyrl-RS"/>
              </w:rPr>
              <w:t>Индикатори</w:t>
            </w:r>
          </w:p>
        </w:tc>
        <w:tc>
          <w:tcPr>
            <w:tcW w:w="1984" w:type="dxa"/>
          </w:tcPr>
          <w:p w14:paraId="2348B554" w14:textId="77777777" w:rsidR="003E5ABF" w:rsidRPr="00CF6BAF" w:rsidRDefault="003E5ABF" w:rsidP="003E5ABF">
            <w:pPr>
              <w:rPr>
                <w:rFonts w:cstheme="minorHAnsi"/>
                <w:b/>
                <w:bCs/>
                <w:lang w:val="sr-Cyrl-RS"/>
              </w:rPr>
            </w:pPr>
            <w:r w:rsidRPr="00CF6BAF">
              <w:rPr>
                <w:rFonts w:cstheme="minorHAnsi"/>
                <w:b/>
                <w:bCs/>
                <w:lang w:val="sr-Cyrl-RS"/>
              </w:rPr>
              <w:t>Извори верификације</w:t>
            </w:r>
          </w:p>
        </w:tc>
        <w:tc>
          <w:tcPr>
            <w:tcW w:w="1701" w:type="dxa"/>
          </w:tcPr>
          <w:p w14:paraId="37612717" w14:textId="77777777" w:rsidR="003E5ABF" w:rsidRPr="00CF6BAF" w:rsidRDefault="003E5ABF" w:rsidP="003E5ABF">
            <w:pPr>
              <w:rPr>
                <w:rFonts w:cstheme="minorHAnsi"/>
                <w:b/>
                <w:bCs/>
                <w:lang w:val="sr-Cyrl-RS"/>
              </w:rPr>
            </w:pPr>
            <w:r w:rsidRPr="00CF6BAF">
              <w:rPr>
                <w:rFonts w:cstheme="minorHAnsi"/>
                <w:b/>
                <w:bCs/>
                <w:lang w:val="sr-Cyrl-RS"/>
              </w:rPr>
              <w:t>Извори</w:t>
            </w:r>
          </w:p>
          <w:p w14:paraId="25257373" w14:textId="77777777" w:rsidR="003E5ABF" w:rsidRPr="00CF6BAF" w:rsidRDefault="003E5ABF" w:rsidP="003E5ABF">
            <w:pPr>
              <w:rPr>
                <w:rFonts w:cstheme="minorHAnsi"/>
                <w:b/>
                <w:bCs/>
                <w:lang w:val="sr-Cyrl-RS"/>
              </w:rPr>
            </w:pPr>
            <w:r w:rsidRPr="00CF6BAF">
              <w:rPr>
                <w:rFonts w:cstheme="minorHAnsi"/>
                <w:b/>
                <w:bCs/>
                <w:lang w:val="sr-Cyrl-RS"/>
              </w:rPr>
              <w:t>финансирања</w:t>
            </w:r>
            <w:r w:rsidRPr="00CF6BAF">
              <w:rPr>
                <w:rFonts w:cstheme="minorHAnsi"/>
                <w:b/>
                <w:bCs/>
                <w:lang w:val="sr-Cyrl-RS"/>
              </w:rPr>
              <w:tab/>
            </w:r>
          </w:p>
        </w:tc>
        <w:tc>
          <w:tcPr>
            <w:tcW w:w="1134" w:type="dxa"/>
          </w:tcPr>
          <w:p w14:paraId="28CAD14E" w14:textId="77777777" w:rsidR="003E5ABF" w:rsidRPr="00CF6BAF" w:rsidRDefault="003E5ABF" w:rsidP="003E5ABF">
            <w:pPr>
              <w:rPr>
                <w:rFonts w:cstheme="minorHAnsi"/>
                <w:b/>
                <w:bCs/>
                <w:lang w:val="sr-Cyrl-RS"/>
              </w:rPr>
            </w:pPr>
            <w:r w:rsidRPr="00CF6BAF">
              <w:rPr>
                <w:rFonts w:cstheme="minorHAnsi"/>
                <w:b/>
                <w:bCs/>
                <w:lang w:val="sr-Cyrl-RS"/>
              </w:rPr>
              <w:t>Рок</w:t>
            </w:r>
          </w:p>
        </w:tc>
      </w:tr>
      <w:tr w:rsidR="003E5ABF" w:rsidRPr="00CF6BAF" w14:paraId="0F8E8517" w14:textId="77777777" w:rsidTr="003E5ABF">
        <w:tc>
          <w:tcPr>
            <w:tcW w:w="922" w:type="dxa"/>
          </w:tcPr>
          <w:p w14:paraId="4655F570" w14:textId="77777777" w:rsidR="003E5ABF" w:rsidRPr="00CF6BAF" w:rsidRDefault="003E5ABF" w:rsidP="003E5ABF">
            <w:pPr>
              <w:rPr>
                <w:rFonts w:cstheme="minorHAnsi"/>
                <w:lang w:val="sr-Cyrl-RS"/>
              </w:rPr>
            </w:pPr>
            <w:r w:rsidRPr="00CF6BAF">
              <w:rPr>
                <w:rFonts w:cstheme="minorHAnsi"/>
                <w:lang w:val="sr-Cyrl-RS"/>
              </w:rPr>
              <w:t>4.1.1</w:t>
            </w:r>
          </w:p>
        </w:tc>
        <w:tc>
          <w:tcPr>
            <w:tcW w:w="2339" w:type="dxa"/>
          </w:tcPr>
          <w:p w14:paraId="6AB5AC11" w14:textId="77777777" w:rsidR="003E5ABF" w:rsidRPr="00CF6BAF" w:rsidRDefault="003E5ABF" w:rsidP="003E5ABF">
            <w:pPr>
              <w:rPr>
                <w:rFonts w:cstheme="minorHAnsi"/>
                <w:lang w:val="sr-Cyrl-RS"/>
              </w:rPr>
            </w:pPr>
            <w:r w:rsidRPr="00CF6BAF">
              <w:rPr>
                <w:rFonts w:cstheme="minorHAnsi"/>
                <w:lang w:val="sr-Cyrl-RS"/>
              </w:rPr>
              <w:t>Унапређење услова за боравак деце у вртићима</w:t>
            </w:r>
          </w:p>
        </w:tc>
        <w:tc>
          <w:tcPr>
            <w:tcW w:w="2126" w:type="dxa"/>
          </w:tcPr>
          <w:p w14:paraId="5696F4F8" w14:textId="77777777" w:rsidR="003E5ABF" w:rsidRPr="00CF6BAF" w:rsidRDefault="003E5ABF" w:rsidP="003E5ABF">
            <w:pPr>
              <w:rPr>
                <w:rFonts w:cstheme="minorHAnsi"/>
                <w:lang w:val="sr-Cyrl-RS"/>
              </w:rPr>
            </w:pPr>
            <w:r w:rsidRPr="00CF6BAF">
              <w:rPr>
                <w:rFonts w:cstheme="minorHAnsi"/>
                <w:lang w:val="sr-Cyrl-RS"/>
              </w:rPr>
              <w:t>Вртићи су опремљени савременим средствима и опремом</w:t>
            </w:r>
          </w:p>
          <w:p w14:paraId="7840C467" w14:textId="77777777" w:rsidR="003E5ABF" w:rsidRPr="00CF6BAF" w:rsidRDefault="003E5ABF" w:rsidP="003E5ABF">
            <w:pPr>
              <w:rPr>
                <w:rFonts w:cstheme="minorHAnsi"/>
                <w:lang w:val="sr-Cyrl-RS"/>
              </w:rPr>
            </w:pPr>
            <w:r w:rsidRPr="00CF6BAF">
              <w:rPr>
                <w:rFonts w:cstheme="minorHAnsi"/>
                <w:lang w:val="sr-Cyrl-RS"/>
              </w:rPr>
              <w:t xml:space="preserve">Радни услови у вртићима су прилагођени потребама запослених које су у већини жене   </w:t>
            </w:r>
          </w:p>
        </w:tc>
        <w:tc>
          <w:tcPr>
            <w:tcW w:w="1985" w:type="dxa"/>
          </w:tcPr>
          <w:p w14:paraId="67BB9C5A" w14:textId="77777777" w:rsidR="003E5ABF" w:rsidRPr="00CF6BAF" w:rsidRDefault="003E5ABF" w:rsidP="003E5ABF">
            <w:pPr>
              <w:rPr>
                <w:rFonts w:cstheme="minorHAnsi"/>
                <w:lang w:val="sr-Cyrl-RS"/>
              </w:rPr>
            </w:pPr>
            <w:r w:rsidRPr="00CF6BAF">
              <w:rPr>
                <w:rFonts w:cstheme="minorHAnsi"/>
                <w:lang w:val="sr-Cyrl-RS"/>
              </w:rPr>
              <w:t>Град Београд</w:t>
            </w:r>
          </w:p>
        </w:tc>
        <w:tc>
          <w:tcPr>
            <w:tcW w:w="1701" w:type="dxa"/>
          </w:tcPr>
          <w:p w14:paraId="236A0921" w14:textId="77777777" w:rsidR="003E5ABF" w:rsidRPr="00CF6BAF" w:rsidRDefault="003E5ABF" w:rsidP="003E5ABF">
            <w:pPr>
              <w:rPr>
                <w:rFonts w:cstheme="minorHAnsi"/>
                <w:lang w:val="sr-Cyrl-RS"/>
              </w:rPr>
            </w:pPr>
            <w:r w:rsidRPr="00CF6BAF">
              <w:rPr>
                <w:rFonts w:cstheme="minorHAnsi"/>
                <w:lang w:val="sr-Cyrl-RS"/>
              </w:rPr>
              <w:t>ГО Стари Град</w:t>
            </w:r>
          </w:p>
        </w:tc>
        <w:tc>
          <w:tcPr>
            <w:tcW w:w="1701" w:type="dxa"/>
          </w:tcPr>
          <w:p w14:paraId="35ED0810" w14:textId="77777777" w:rsidR="003E5ABF" w:rsidRPr="00CF6BAF" w:rsidRDefault="003E5ABF" w:rsidP="003E5ABF">
            <w:pPr>
              <w:rPr>
                <w:rFonts w:cstheme="minorHAnsi"/>
                <w:lang w:val="sr-Cyrl-RS"/>
              </w:rPr>
            </w:pPr>
            <w:r w:rsidRPr="00CF6BAF">
              <w:rPr>
                <w:rFonts w:cstheme="minorHAnsi"/>
                <w:lang w:val="sr-Cyrl-RS"/>
              </w:rPr>
              <w:t>Број вртића</w:t>
            </w:r>
          </w:p>
          <w:p w14:paraId="615B15D1" w14:textId="77777777" w:rsidR="003E5ABF" w:rsidRPr="00CF6BAF" w:rsidRDefault="003E5ABF" w:rsidP="003E5ABF">
            <w:pPr>
              <w:rPr>
                <w:rFonts w:cstheme="minorHAnsi"/>
                <w:lang w:val="sr-Cyrl-RS"/>
              </w:rPr>
            </w:pPr>
            <w:r w:rsidRPr="00CF6BAF">
              <w:rPr>
                <w:rFonts w:cstheme="minorHAnsi"/>
                <w:lang w:val="sr-Cyrl-RS"/>
              </w:rPr>
              <w:t xml:space="preserve">Број деце по полу-родна статистика </w:t>
            </w:r>
          </w:p>
        </w:tc>
        <w:tc>
          <w:tcPr>
            <w:tcW w:w="1984" w:type="dxa"/>
          </w:tcPr>
          <w:p w14:paraId="7E60E21E" w14:textId="77777777" w:rsidR="003E5ABF" w:rsidRPr="00CF6BAF" w:rsidRDefault="003E5ABF" w:rsidP="003E5ABF">
            <w:pPr>
              <w:rPr>
                <w:rFonts w:cstheme="minorHAnsi"/>
                <w:lang w:val="sr-Cyrl-RS"/>
              </w:rPr>
            </w:pPr>
            <w:r w:rsidRPr="00CF6BAF">
              <w:rPr>
                <w:rFonts w:cstheme="minorHAnsi"/>
                <w:lang w:val="sr-Cyrl-RS"/>
              </w:rPr>
              <w:t>Извештај о раду</w:t>
            </w:r>
          </w:p>
        </w:tc>
        <w:tc>
          <w:tcPr>
            <w:tcW w:w="1701" w:type="dxa"/>
          </w:tcPr>
          <w:p w14:paraId="65CF8804" w14:textId="77777777" w:rsidR="003E5ABF" w:rsidRPr="00CF6BAF" w:rsidRDefault="003E5ABF" w:rsidP="003E5ABF">
            <w:pPr>
              <w:rPr>
                <w:rFonts w:cstheme="minorHAnsi"/>
                <w:lang w:val="sr-Cyrl-RS"/>
              </w:rPr>
            </w:pPr>
            <w:r w:rsidRPr="00EE4554">
              <w:rPr>
                <w:rFonts w:cstheme="minorHAnsi"/>
                <w:lang w:val="sr-Cyrl-RS"/>
              </w:rPr>
              <w:t>Буџет ГО Стари град</w:t>
            </w:r>
          </w:p>
        </w:tc>
        <w:tc>
          <w:tcPr>
            <w:tcW w:w="1134" w:type="dxa"/>
          </w:tcPr>
          <w:p w14:paraId="65A1E9AD" w14:textId="58B2F8C8" w:rsidR="003E5ABF" w:rsidRPr="00CF6BAF" w:rsidRDefault="00E90EC5" w:rsidP="003E5ABF">
            <w:pPr>
              <w:rPr>
                <w:rFonts w:cstheme="minorHAnsi"/>
                <w:lang w:val="sr-Cyrl-RS"/>
              </w:rPr>
            </w:pPr>
            <w:r>
              <w:rPr>
                <w:rFonts w:cstheme="minorHAnsi"/>
                <w:lang w:val="sr-Cyrl-RS"/>
              </w:rPr>
              <w:t xml:space="preserve">Од 2024. године </w:t>
            </w:r>
            <w:r w:rsidR="003E5ABF">
              <w:rPr>
                <w:rFonts w:cstheme="minorHAnsi"/>
                <w:lang w:val="sr-Cyrl-RS"/>
              </w:rPr>
              <w:t xml:space="preserve">континуирано </w:t>
            </w:r>
          </w:p>
        </w:tc>
      </w:tr>
      <w:tr w:rsidR="003E5ABF" w:rsidRPr="00CF6BAF" w14:paraId="096632EA" w14:textId="77777777" w:rsidTr="003E5ABF">
        <w:tc>
          <w:tcPr>
            <w:tcW w:w="922" w:type="dxa"/>
          </w:tcPr>
          <w:p w14:paraId="699484C4" w14:textId="77777777" w:rsidR="003E5ABF" w:rsidRPr="00CF6BAF" w:rsidRDefault="003E5ABF" w:rsidP="003E5ABF">
            <w:pPr>
              <w:rPr>
                <w:rFonts w:cstheme="minorHAnsi"/>
                <w:lang w:val="sr-Cyrl-RS"/>
              </w:rPr>
            </w:pPr>
            <w:r w:rsidRPr="00CF6BAF">
              <w:rPr>
                <w:rFonts w:cstheme="minorHAnsi"/>
                <w:lang w:val="sr-Cyrl-RS"/>
              </w:rPr>
              <w:t>4.1.2</w:t>
            </w:r>
          </w:p>
        </w:tc>
        <w:tc>
          <w:tcPr>
            <w:tcW w:w="2339" w:type="dxa"/>
          </w:tcPr>
          <w:p w14:paraId="01B64300" w14:textId="77777777" w:rsidR="003E5ABF" w:rsidRPr="00CF6BAF" w:rsidRDefault="003E5ABF" w:rsidP="003E5ABF">
            <w:pPr>
              <w:rPr>
                <w:rFonts w:cstheme="minorHAnsi"/>
                <w:lang w:val="sr-Cyrl-RS"/>
              </w:rPr>
            </w:pPr>
            <w:r w:rsidRPr="00CF6BAF">
              <w:rPr>
                <w:rFonts w:cstheme="minorHAnsi"/>
                <w:lang w:val="sr-Cyrl-RS"/>
              </w:rPr>
              <w:t>Унапређење услова за остваривање основног и средњег образовања</w:t>
            </w:r>
          </w:p>
        </w:tc>
        <w:tc>
          <w:tcPr>
            <w:tcW w:w="2126" w:type="dxa"/>
          </w:tcPr>
          <w:p w14:paraId="48350AC6" w14:textId="77777777" w:rsidR="003E5ABF" w:rsidRPr="00CF6BAF" w:rsidRDefault="003E5ABF" w:rsidP="003E5ABF">
            <w:pPr>
              <w:rPr>
                <w:rFonts w:cstheme="minorHAnsi"/>
                <w:lang w:val="sr-Cyrl-RS"/>
              </w:rPr>
            </w:pPr>
            <w:r w:rsidRPr="00CF6BAF">
              <w:rPr>
                <w:rFonts w:cstheme="minorHAnsi"/>
                <w:lang w:val="sr-Cyrl-RS"/>
              </w:rPr>
              <w:t>Школске установе су опремљене савременим средствима за рад</w:t>
            </w:r>
          </w:p>
          <w:p w14:paraId="35EB3B7A" w14:textId="77777777" w:rsidR="003E5ABF" w:rsidRPr="00CF6BAF" w:rsidRDefault="003E5ABF" w:rsidP="003E5ABF">
            <w:pPr>
              <w:rPr>
                <w:rFonts w:cstheme="minorHAnsi"/>
                <w:lang w:val="sr-Cyrl-RS"/>
              </w:rPr>
            </w:pPr>
            <w:r w:rsidRPr="00CF6BAF">
              <w:rPr>
                <w:rFonts w:cstheme="minorHAnsi"/>
                <w:lang w:val="sr-Cyrl-RS"/>
              </w:rPr>
              <w:t>Реализован је пројекат „Зелени кров моје школе“</w:t>
            </w:r>
          </w:p>
          <w:p w14:paraId="1C55973B" w14:textId="77777777" w:rsidR="003E5ABF" w:rsidRPr="00CF6BAF" w:rsidRDefault="003E5ABF" w:rsidP="003E5ABF">
            <w:pPr>
              <w:rPr>
                <w:rFonts w:cstheme="minorHAnsi"/>
                <w:lang w:val="sr-Cyrl-RS"/>
              </w:rPr>
            </w:pPr>
            <w:r w:rsidRPr="00CF6BAF">
              <w:rPr>
                <w:rFonts w:cstheme="minorHAnsi"/>
                <w:lang w:val="sr-Cyrl-RS"/>
              </w:rPr>
              <w:t xml:space="preserve">Реализовани су програми којима се </w:t>
            </w:r>
            <w:r w:rsidRPr="00CF6BAF">
              <w:rPr>
                <w:rFonts w:cstheme="minorHAnsi"/>
                <w:lang w:val="sr-Cyrl-RS"/>
              </w:rPr>
              <w:lastRenderedPageBreak/>
              <w:t xml:space="preserve">унапређује родна равноправност </w:t>
            </w:r>
          </w:p>
          <w:p w14:paraId="1A977918" w14:textId="77777777" w:rsidR="003E5ABF" w:rsidRPr="00CF6BAF" w:rsidRDefault="003E5ABF" w:rsidP="003E5ABF">
            <w:pPr>
              <w:ind w:left="284"/>
              <w:rPr>
                <w:rFonts w:cstheme="minorHAnsi"/>
                <w:lang w:val="sr-Cyrl-RS"/>
              </w:rPr>
            </w:pPr>
          </w:p>
        </w:tc>
        <w:tc>
          <w:tcPr>
            <w:tcW w:w="1985" w:type="dxa"/>
          </w:tcPr>
          <w:p w14:paraId="400D4C36" w14:textId="77777777" w:rsidR="003E5ABF" w:rsidRPr="00CF6BAF" w:rsidRDefault="003E5ABF" w:rsidP="003E5ABF">
            <w:pPr>
              <w:rPr>
                <w:rFonts w:cstheme="minorHAnsi"/>
                <w:lang w:val="sr-Cyrl-RS"/>
              </w:rPr>
            </w:pPr>
            <w:r w:rsidRPr="00CF6BAF">
              <w:rPr>
                <w:rFonts w:cstheme="minorHAnsi"/>
                <w:lang w:val="sr-Cyrl-RS"/>
              </w:rPr>
              <w:lastRenderedPageBreak/>
              <w:t xml:space="preserve">Град Београд </w:t>
            </w:r>
          </w:p>
        </w:tc>
        <w:tc>
          <w:tcPr>
            <w:tcW w:w="1701" w:type="dxa"/>
          </w:tcPr>
          <w:p w14:paraId="593179D3" w14:textId="77777777" w:rsidR="003E5ABF" w:rsidRPr="00CF6BAF" w:rsidRDefault="003E5ABF" w:rsidP="003E5ABF">
            <w:pPr>
              <w:rPr>
                <w:rFonts w:cstheme="minorHAnsi"/>
                <w:lang w:val="sr-Cyrl-RS"/>
              </w:rPr>
            </w:pPr>
            <w:r w:rsidRPr="00CF6BAF">
              <w:rPr>
                <w:rFonts w:cstheme="minorHAnsi"/>
                <w:lang w:val="sr-Cyrl-RS"/>
              </w:rPr>
              <w:t>ГО Стари град</w:t>
            </w:r>
          </w:p>
        </w:tc>
        <w:tc>
          <w:tcPr>
            <w:tcW w:w="1701" w:type="dxa"/>
          </w:tcPr>
          <w:p w14:paraId="5A1B750F" w14:textId="77777777" w:rsidR="003E5ABF" w:rsidRPr="00CF6BAF" w:rsidRDefault="003E5ABF" w:rsidP="003E5ABF">
            <w:pPr>
              <w:rPr>
                <w:rFonts w:cstheme="minorHAnsi"/>
                <w:lang w:val="sr-Cyrl-RS"/>
              </w:rPr>
            </w:pPr>
            <w:r w:rsidRPr="00CF6BAF">
              <w:rPr>
                <w:rFonts w:cstheme="minorHAnsi"/>
                <w:lang w:val="sr-Cyrl-RS"/>
              </w:rPr>
              <w:t xml:space="preserve">Број школа </w:t>
            </w:r>
          </w:p>
          <w:p w14:paraId="6A669F62" w14:textId="77777777" w:rsidR="003E5ABF" w:rsidRPr="00CF6BAF" w:rsidRDefault="003E5ABF" w:rsidP="003E5ABF">
            <w:pPr>
              <w:rPr>
                <w:rFonts w:cstheme="minorHAnsi"/>
                <w:lang w:val="sr-Cyrl-RS"/>
              </w:rPr>
            </w:pPr>
            <w:r w:rsidRPr="00CF6BAF">
              <w:rPr>
                <w:rFonts w:cstheme="minorHAnsi"/>
                <w:lang w:val="sr-Cyrl-RS"/>
              </w:rPr>
              <w:t>Број ученика по полу-родна статистика</w:t>
            </w:r>
          </w:p>
          <w:p w14:paraId="7DFD51C2" w14:textId="77777777" w:rsidR="003E5ABF" w:rsidRPr="00CF6BAF" w:rsidRDefault="003E5ABF" w:rsidP="003E5ABF">
            <w:pPr>
              <w:rPr>
                <w:rFonts w:cstheme="minorHAnsi"/>
                <w:lang w:val="sr-Cyrl-RS"/>
              </w:rPr>
            </w:pPr>
            <w:r w:rsidRPr="00CF6BAF">
              <w:rPr>
                <w:rFonts w:cstheme="minorHAnsi"/>
                <w:lang w:val="sr-Cyrl-RS"/>
              </w:rPr>
              <w:t xml:space="preserve">Број програма </w:t>
            </w:r>
          </w:p>
        </w:tc>
        <w:tc>
          <w:tcPr>
            <w:tcW w:w="1984" w:type="dxa"/>
          </w:tcPr>
          <w:p w14:paraId="7A36738A" w14:textId="77777777" w:rsidR="003E5ABF" w:rsidRPr="00CF6BAF" w:rsidRDefault="003E5ABF" w:rsidP="003E5ABF">
            <w:pPr>
              <w:rPr>
                <w:rFonts w:cstheme="minorHAnsi"/>
                <w:lang w:val="sr-Cyrl-RS"/>
              </w:rPr>
            </w:pPr>
            <w:r w:rsidRPr="00CF6BAF">
              <w:rPr>
                <w:rFonts w:cstheme="minorHAnsi"/>
                <w:lang w:val="sr-Cyrl-RS"/>
              </w:rPr>
              <w:t xml:space="preserve">Извештај о раду </w:t>
            </w:r>
          </w:p>
        </w:tc>
        <w:tc>
          <w:tcPr>
            <w:tcW w:w="1701" w:type="dxa"/>
          </w:tcPr>
          <w:p w14:paraId="15FB5CE9" w14:textId="77777777" w:rsidR="003E5ABF" w:rsidRPr="00CF6BAF" w:rsidRDefault="003E5ABF" w:rsidP="003E5ABF">
            <w:pPr>
              <w:rPr>
                <w:rFonts w:cstheme="minorHAnsi"/>
                <w:lang w:val="sr-Cyrl-RS"/>
              </w:rPr>
            </w:pPr>
            <w:r w:rsidRPr="00EE4554">
              <w:rPr>
                <w:rFonts w:cstheme="minorHAnsi"/>
                <w:lang w:val="sr-Cyrl-RS"/>
              </w:rPr>
              <w:t>Буџет ГО Стари град</w:t>
            </w:r>
          </w:p>
        </w:tc>
        <w:tc>
          <w:tcPr>
            <w:tcW w:w="1134" w:type="dxa"/>
          </w:tcPr>
          <w:p w14:paraId="67282026" w14:textId="52A81E76" w:rsidR="003E5ABF" w:rsidRPr="00CF6BAF" w:rsidRDefault="00E90EC5" w:rsidP="003E5ABF">
            <w:pPr>
              <w:rPr>
                <w:rFonts w:cstheme="minorHAnsi"/>
                <w:lang w:val="sr-Cyrl-RS"/>
              </w:rPr>
            </w:pPr>
            <w:r>
              <w:rPr>
                <w:rFonts w:cstheme="minorHAnsi"/>
                <w:lang w:val="sr-Cyrl-RS"/>
              </w:rPr>
              <w:t>Од 2024. године континуирано</w:t>
            </w:r>
          </w:p>
        </w:tc>
      </w:tr>
      <w:tr w:rsidR="003E5ABF" w:rsidRPr="00CF6BAF" w14:paraId="2A5EEE33" w14:textId="77777777" w:rsidTr="003E5ABF">
        <w:tc>
          <w:tcPr>
            <w:tcW w:w="12758" w:type="dxa"/>
            <w:gridSpan w:val="7"/>
            <w:shd w:val="clear" w:color="auto" w:fill="D0CECE" w:themeFill="background2" w:themeFillShade="E6"/>
          </w:tcPr>
          <w:p w14:paraId="30BBFE12" w14:textId="77777777" w:rsidR="003E5ABF" w:rsidRPr="00CF6BAF" w:rsidRDefault="003E5ABF" w:rsidP="003E5ABF">
            <w:pPr>
              <w:rPr>
                <w:rFonts w:cstheme="minorHAnsi"/>
                <w:lang w:val="sr-Cyrl-RS"/>
              </w:rPr>
            </w:pPr>
            <w:r w:rsidRPr="00CF6BAF">
              <w:rPr>
                <w:rFonts w:cstheme="minorHAnsi"/>
                <w:lang w:val="sr-Cyrl-RS"/>
              </w:rPr>
              <w:t>Мера 4.2 Унапређење животне средине</w:t>
            </w:r>
          </w:p>
        </w:tc>
        <w:tc>
          <w:tcPr>
            <w:tcW w:w="1701" w:type="dxa"/>
            <w:shd w:val="clear" w:color="auto" w:fill="D0CECE" w:themeFill="background2" w:themeFillShade="E6"/>
          </w:tcPr>
          <w:p w14:paraId="370EC1D2" w14:textId="77777777" w:rsidR="003E5ABF" w:rsidRPr="00CF6BAF" w:rsidRDefault="003E5ABF" w:rsidP="003E5ABF">
            <w:pPr>
              <w:ind w:left="284"/>
              <w:rPr>
                <w:rFonts w:cstheme="minorHAnsi"/>
                <w:lang w:val="sr-Cyrl-RS"/>
              </w:rPr>
            </w:pPr>
          </w:p>
        </w:tc>
        <w:tc>
          <w:tcPr>
            <w:tcW w:w="1134" w:type="dxa"/>
            <w:shd w:val="clear" w:color="auto" w:fill="D0CECE" w:themeFill="background2" w:themeFillShade="E6"/>
          </w:tcPr>
          <w:p w14:paraId="4C2E617E" w14:textId="77777777" w:rsidR="003E5ABF" w:rsidRPr="00CF6BAF" w:rsidRDefault="003E5ABF" w:rsidP="003E5ABF">
            <w:pPr>
              <w:ind w:left="284"/>
              <w:rPr>
                <w:rFonts w:cstheme="minorHAnsi"/>
                <w:lang w:val="sr-Cyrl-RS"/>
              </w:rPr>
            </w:pPr>
          </w:p>
        </w:tc>
      </w:tr>
      <w:tr w:rsidR="003E5ABF" w:rsidRPr="00CF6BAF" w14:paraId="0360F4DA" w14:textId="77777777" w:rsidTr="003E5ABF">
        <w:tc>
          <w:tcPr>
            <w:tcW w:w="922" w:type="dxa"/>
          </w:tcPr>
          <w:p w14:paraId="16E4E2B0" w14:textId="77777777" w:rsidR="003E5ABF" w:rsidRPr="00CF6BAF" w:rsidRDefault="003E5ABF" w:rsidP="003E5ABF">
            <w:pPr>
              <w:rPr>
                <w:rFonts w:cstheme="minorHAnsi"/>
                <w:lang w:val="sr-Cyrl-RS"/>
              </w:rPr>
            </w:pPr>
            <w:r w:rsidRPr="00CF6BAF">
              <w:rPr>
                <w:rFonts w:cstheme="minorHAnsi"/>
                <w:b/>
                <w:bCs/>
                <w:lang w:val="sr-Cyrl-RS"/>
              </w:rPr>
              <w:t xml:space="preserve">Р.бр </w:t>
            </w:r>
          </w:p>
        </w:tc>
        <w:tc>
          <w:tcPr>
            <w:tcW w:w="2339" w:type="dxa"/>
          </w:tcPr>
          <w:p w14:paraId="65D92A57" w14:textId="77777777" w:rsidR="003E5ABF" w:rsidRPr="00CF6BAF" w:rsidRDefault="003E5ABF" w:rsidP="003E5ABF">
            <w:pPr>
              <w:rPr>
                <w:rFonts w:cstheme="minorHAnsi"/>
                <w:lang w:val="sr-Cyrl-RS"/>
              </w:rPr>
            </w:pPr>
            <w:r w:rsidRPr="00CF6BAF">
              <w:rPr>
                <w:rFonts w:cstheme="minorHAnsi"/>
                <w:b/>
                <w:bCs/>
                <w:lang w:val="sr-Cyrl-RS"/>
              </w:rPr>
              <w:t>Активност</w:t>
            </w:r>
          </w:p>
        </w:tc>
        <w:tc>
          <w:tcPr>
            <w:tcW w:w="2126" w:type="dxa"/>
          </w:tcPr>
          <w:p w14:paraId="573A327B" w14:textId="77777777" w:rsidR="003E5ABF" w:rsidRPr="00CF6BAF" w:rsidRDefault="003E5ABF" w:rsidP="003E5ABF">
            <w:pPr>
              <w:rPr>
                <w:rFonts w:cstheme="minorHAnsi"/>
                <w:lang w:val="sr-Cyrl-RS"/>
              </w:rPr>
            </w:pPr>
            <w:r w:rsidRPr="00CF6BAF">
              <w:rPr>
                <w:rFonts w:cstheme="minorHAnsi"/>
                <w:b/>
                <w:bCs/>
                <w:lang w:val="sr-Cyrl-RS"/>
              </w:rPr>
              <w:t>Резултат</w:t>
            </w:r>
          </w:p>
        </w:tc>
        <w:tc>
          <w:tcPr>
            <w:tcW w:w="1985" w:type="dxa"/>
          </w:tcPr>
          <w:p w14:paraId="6EAF8195" w14:textId="77777777" w:rsidR="003E5ABF" w:rsidRPr="00CF6BAF" w:rsidRDefault="003E5ABF" w:rsidP="003E5ABF">
            <w:pPr>
              <w:rPr>
                <w:rFonts w:cstheme="minorHAnsi"/>
                <w:lang w:val="sr-Cyrl-RS"/>
              </w:rPr>
            </w:pPr>
            <w:r w:rsidRPr="00CF6BAF">
              <w:rPr>
                <w:rFonts w:cstheme="minorHAnsi"/>
                <w:b/>
                <w:bCs/>
                <w:lang w:val="sr-Cyrl-RS"/>
              </w:rPr>
              <w:t xml:space="preserve">Носилац </w:t>
            </w:r>
          </w:p>
        </w:tc>
        <w:tc>
          <w:tcPr>
            <w:tcW w:w="1701" w:type="dxa"/>
          </w:tcPr>
          <w:p w14:paraId="5E0B165B" w14:textId="77777777" w:rsidR="003E5ABF" w:rsidRPr="00CF6BAF" w:rsidRDefault="003E5ABF" w:rsidP="003E5ABF">
            <w:pPr>
              <w:rPr>
                <w:rFonts w:cstheme="minorHAnsi"/>
                <w:lang w:val="sr-Cyrl-RS"/>
              </w:rPr>
            </w:pPr>
            <w:r w:rsidRPr="00CF6BAF">
              <w:rPr>
                <w:rFonts w:cstheme="minorHAnsi"/>
                <w:b/>
                <w:bCs/>
                <w:lang w:val="sr-Cyrl-RS"/>
              </w:rPr>
              <w:t>Остали учесници</w:t>
            </w:r>
          </w:p>
        </w:tc>
        <w:tc>
          <w:tcPr>
            <w:tcW w:w="1701" w:type="dxa"/>
          </w:tcPr>
          <w:p w14:paraId="6A658A2E" w14:textId="77777777" w:rsidR="003E5ABF" w:rsidRPr="00CF6BAF" w:rsidRDefault="003E5ABF" w:rsidP="003E5ABF">
            <w:pPr>
              <w:rPr>
                <w:rFonts w:cstheme="minorHAnsi"/>
                <w:lang w:val="sr-Cyrl-RS"/>
              </w:rPr>
            </w:pPr>
            <w:r w:rsidRPr="00CF6BAF">
              <w:rPr>
                <w:rFonts w:cstheme="minorHAnsi"/>
                <w:b/>
                <w:bCs/>
                <w:lang w:val="sr-Cyrl-RS"/>
              </w:rPr>
              <w:t>Индикатори</w:t>
            </w:r>
          </w:p>
        </w:tc>
        <w:tc>
          <w:tcPr>
            <w:tcW w:w="1984" w:type="dxa"/>
          </w:tcPr>
          <w:p w14:paraId="547300D8" w14:textId="77777777" w:rsidR="003E5ABF" w:rsidRPr="00CF6BAF" w:rsidRDefault="003E5ABF" w:rsidP="003E5ABF">
            <w:pPr>
              <w:rPr>
                <w:rFonts w:cstheme="minorHAnsi"/>
                <w:lang w:val="sr-Cyrl-RS"/>
              </w:rPr>
            </w:pPr>
            <w:r w:rsidRPr="00CF6BAF">
              <w:rPr>
                <w:rFonts w:cstheme="minorHAnsi"/>
                <w:b/>
                <w:bCs/>
                <w:lang w:val="sr-Cyrl-RS"/>
              </w:rPr>
              <w:t>Извори верификације</w:t>
            </w:r>
          </w:p>
        </w:tc>
        <w:tc>
          <w:tcPr>
            <w:tcW w:w="1701" w:type="dxa"/>
          </w:tcPr>
          <w:p w14:paraId="5AF43B27" w14:textId="77777777" w:rsidR="003E5ABF" w:rsidRPr="00CF6BAF" w:rsidRDefault="003E5ABF" w:rsidP="003E5ABF">
            <w:pPr>
              <w:rPr>
                <w:rFonts w:cstheme="minorHAnsi"/>
                <w:b/>
                <w:bCs/>
                <w:lang w:val="sr-Cyrl-RS"/>
              </w:rPr>
            </w:pPr>
            <w:r w:rsidRPr="00CF6BAF">
              <w:rPr>
                <w:rFonts w:cstheme="minorHAnsi"/>
                <w:b/>
                <w:bCs/>
                <w:lang w:val="sr-Cyrl-RS"/>
              </w:rPr>
              <w:t>Извори</w:t>
            </w:r>
          </w:p>
          <w:p w14:paraId="668E3B74" w14:textId="77777777" w:rsidR="003E5ABF" w:rsidRPr="00CF6BAF" w:rsidRDefault="003E5ABF" w:rsidP="003E5ABF">
            <w:pPr>
              <w:rPr>
                <w:rFonts w:cstheme="minorHAnsi"/>
                <w:lang w:val="sr-Cyrl-RS"/>
              </w:rPr>
            </w:pPr>
            <w:r w:rsidRPr="00CF6BAF">
              <w:rPr>
                <w:rFonts w:cstheme="minorHAnsi"/>
                <w:b/>
                <w:bCs/>
                <w:lang w:val="sr-Cyrl-RS"/>
              </w:rPr>
              <w:t>финансирања</w:t>
            </w:r>
            <w:r w:rsidRPr="00CF6BAF">
              <w:rPr>
                <w:rFonts w:cstheme="minorHAnsi"/>
                <w:b/>
                <w:bCs/>
                <w:lang w:val="sr-Cyrl-RS"/>
              </w:rPr>
              <w:tab/>
            </w:r>
          </w:p>
        </w:tc>
        <w:tc>
          <w:tcPr>
            <w:tcW w:w="1134" w:type="dxa"/>
          </w:tcPr>
          <w:p w14:paraId="798BCDBE" w14:textId="77777777" w:rsidR="003E5ABF" w:rsidRPr="00CF6BAF" w:rsidRDefault="003E5ABF" w:rsidP="003E5ABF">
            <w:pPr>
              <w:rPr>
                <w:rFonts w:cstheme="minorHAnsi"/>
                <w:lang w:val="sr-Cyrl-RS"/>
              </w:rPr>
            </w:pPr>
            <w:r w:rsidRPr="00CF6BAF">
              <w:rPr>
                <w:rFonts w:cstheme="minorHAnsi"/>
                <w:b/>
                <w:bCs/>
                <w:lang w:val="sr-Cyrl-RS"/>
              </w:rPr>
              <w:t>Рок</w:t>
            </w:r>
          </w:p>
        </w:tc>
      </w:tr>
      <w:tr w:rsidR="003E5ABF" w:rsidRPr="00CF6BAF" w14:paraId="5A577E2B" w14:textId="77777777" w:rsidTr="003E5ABF">
        <w:tc>
          <w:tcPr>
            <w:tcW w:w="922" w:type="dxa"/>
          </w:tcPr>
          <w:p w14:paraId="399E085E" w14:textId="77777777" w:rsidR="003E5ABF" w:rsidRPr="00CF6BAF" w:rsidRDefault="003E5ABF" w:rsidP="003E5ABF">
            <w:pPr>
              <w:rPr>
                <w:rFonts w:cstheme="minorHAnsi"/>
                <w:lang w:val="sr-Cyrl-RS"/>
              </w:rPr>
            </w:pPr>
            <w:r w:rsidRPr="00CF6BAF">
              <w:rPr>
                <w:rFonts w:cstheme="minorHAnsi"/>
                <w:lang w:val="sr-Cyrl-RS"/>
              </w:rPr>
              <w:t>4.2.1</w:t>
            </w:r>
          </w:p>
        </w:tc>
        <w:tc>
          <w:tcPr>
            <w:tcW w:w="2339" w:type="dxa"/>
          </w:tcPr>
          <w:p w14:paraId="7EB3C853" w14:textId="77777777" w:rsidR="003E5ABF" w:rsidRPr="00CF6BAF" w:rsidRDefault="003E5ABF" w:rsidP="003E5ABF">
            <w:pPr>
              <w:rPr>
                <w:rFonts w:cstheme="minorHAnsi"/>
                <w:lang w:val="sr-Cyrl-RS"/>
              </w:rPr>
            </w:pPr>
            <w:r w:rsidRPr="00CF6BAF">
              <w:rPr>
                <w:rFonts w:cstheme="minorHAnsi"/>
                <w:lang w:val="sr-Cyrl-RS"/>
              </w:rPr>
              <w:t>Промоција и кампања о значају заштите животне средине</w:t>
            </w:r>
          </w:p>
        </w:tc>
        <w:tc>
          <w:tcPr>
            <w:tcW w:w="2126" w:type="dxa"/>
          </w:tcPr>
          <w:p w14:paraId="5219119C" w14:textId="77777777" w:rsidR="003E5ABF" w:rsidRPr="00CF6BAF" w:rsidRDefault="003E5ABF" w:rsidP="003E5ABF">
            <w:pPr>
              <w:rPr>
                <w:rFonts w:cstheme="minorHAnsi"/>
                <w:lang w:val="sr-Cyrl-RS"/>
              </w:rPr>
            </w:pPr>
            <w:r w:rsidRPr="00CF6BAF">
              <w:rPr>
                <w:rFonts w:cstheme="minorHAnsi"/>
                <w:lang w:val="sr-Cyrl-RS"/>
              </w:rPr>
              <w:t>Реализоване промотивне кампање којима се промовишу пројекти заштите животне средине</w:t>
            </w:r>
          </w:p>
        </w:tc>
        <w:tc>
          <w:tcPr>
            <w:tcW w:w="1985" w:type="dxa"/>
          </w:tcPr>
          <w:p w14:paraId="26C57872" w14:textId="77777777" w:rsidR="003E5ABF" w:rsidRPr="00CF6BAF" w:rsidRDefault="003E5ABF" w:rsidP="003E5ABF">
            <w:pPr>
              <w:rPr>
                <w:rFonts w:cstheme="minorHAnsi"/>
                <w:lang w:val="sr-Cyrl-RS"/>
              </w:rPr>
            </w:pPr>
            <w:r w:rsidRPr="00CF6BAF">
              <w:rPr>
                <w:rFonts w:cstheme="minorHAnsi"/>
                <w:lang w:val="sr-Cyrl-RS"/>
              </w:rPr>
              <w:t>ГО Стари град</w:t>
            </w:r>
          </w:p>
        </w:tc>
        <w:tc>
          <w:tcPr>
            <w:tcW w:w="1701" w:type="dxa"/>
          </w:tcPr>
          <w:p w14:paraId="00AA810A" w14:textId="77777777" w:rsidR="003E5ABF" w:rsidRPr="00CF6BAF" w:rsidRDefault="003E5ABF" w:rsidP="003E5ABF">
            <w:pPr>
              <w:rPr>
                <w:rFonts w:cstheme="minorHAnsi"/>
                <w:lang w:val="sr-Cyrl-RS"/>
              </w:rPr>
            </w:pPr>
            <w:r w:rsidRPr="00CF6BAF">
              <w:rPr>
                <w:rFonts w:cstheme="minorHAnsi"/>
                <w:lang w:val="sr-Cyrl-RS"/>
              </w:rPr>
              <w:t>Удружења</w:t>
            </w:r>
          </w:p>
          <w:p w14:paraId="28250505" w14:textId="77777777" w:rsidR="003E5ABF" w:rsidRPr="00CF6BAF" w:rsidRDefault="003E5ABF" w:rsidP="003E5ABF">
            <w:pPr>
              <w:rPr>
                <w:rFonts w:cstheme="minorHAnsi"/>
                <w:lang w:val="sr-Cyrl-RS"/>
              </w:rPr>
            </w:pPr>
            <w:r w:rsidRPr="00CF6BAF">
              <w:rPr>
                <w:rFonts w:cstheme="minorHAnsi"/>
                <w:lang w:val="sr-Cyrl-RS"/>
              </w:rPr>
              <w:t>Град Београд</w:t>
            </w:r>
          </w:p>
        </w:tc>
        <w:tc>
          <w:tcPr>
            <w:tcW w:w="1701" w:type="dxa"/>
          </w:tcPr>
          <w:p w14:paraId="2F3E66FD" w14:textId="77777777" w:rsidR="003E5ABF" w:rsidRPr="00CF6BAF" w:rsidRDefault="003E5ABF" w:rsidP="003E5ABF">
            <w:pPr>
              <w:rPr>
                <w:rFonts w:cstheme="minorHAnsi"/>
                <w:lang w:val="sr-Cyrl-RS"/>
              </w:rPr>
            </w:pPr>
            <w:r w:rsidRPr="00CF6BAF">
              <w:rPr>
                <w:rFonts w:cstheme="minorHAnsi"/>
                <w:lang w:val="sr-Cyrl-RS"/>
              </w:rPr>
              <w:t>Број кампања</w:t>
            </w:r>
          </w:p>
          <w:p w14:paraId="0801B28C" w14:textId="77777777" w:rsidR="003E5ABF" w:rsidRPr="00CF6BAF" w:rsidRDefault="003E5ABF" w:rsidP="003E5ABF">
            <w:pPr>
              <w:rPr>
                <w:rFonts w:cstheme="minorHAnsi"/>
                <w:lang w:val="sr-Cyrl-RS"/>
              </w:rPr>
            </w:pPr>
            <w:r w:rsidRPr="00CF6BAF">
              <w:rPr>
                <w:rFonts w:cstheme="minorHAnsi"/>
                <w:lang w:val="sr-Cyrl-RS"/>
              </w:rPr>
              <w:t xml:space="preserve">Број учесника по полу-родна статистика </w:t>
            </w:r>
          </w:p>
        </w:tc>
        <w:tc>
          <w:tcPr>
            <w:tcW w:w="1984" w:type="dxa"/>
          </w:tcPr>
          <w:p w14:paraId="442B4A49" w14:textId="77777777" w:rsidR="003E5ABF" w:rsidRPr="00CF6BAF" w:rsidRDefault="003E5ABF" w:rsidP="003E5ABF">
            <w:pPr>
              <w:rPr>
                <w:rFonts w:cstheme="minorHAnsi"/>
                <w:lang w:val="sr-Cyrl-RS"/>
              </w:rPr>
            </w:pPr>
            <w:r w:rsidRPr="00CF6BAF">
              <w:rPr>
                <w:rFonts w:cstheme="minorHAnsi"/>
                <w:lang w:val="sr-Cyrl-RS"/>
              </w:rPr>
              <w:t>Извештај о раду</w:t>
            </w:r>
          </w:p>
          <w:p w14:paraId="4BCDB52A" w14:textId="77777777" w:rsidR="003E5ABF" w:rsidRPr="00CF6BAF" w:rsidRDefault="003E5ABF" w:rsidP="003E5ABF">
            <w:pPr>
              <w:rPr>
                <w:rFonts w:cstheme="minorHAnsi"/>
                <w:lang w:val="sr-Cyrl-RS"/>
              </w:rPr>
            </w:pPr>
            <w:r w:rsidRPr="00CF6BAF">
              <w:rPr>
                <w:rFonts w:cstheme="minorHAnsi"/>
                <w:lang w:val="sr-Cyrl-RS"/>
              </w:rPr>
              <w:t xml:space="preserve">Извештај о реализацији пројекта </w:t>
            </w:r>
          </w:p>
        </w:tc>
        <w:tc>
          <w:tcPr>
            <w:tcW w:w="1701" w:type="dxa"/>
          </w:tcPr>
          <w:p w14:paraId="2DABD7F0" w14:textId="77777777" w:rsidR="003E5ABF" w:rsidRPr="00CF6BAF" w:rsidRDefault="003E5ABF" w:rsidP="003E5ABF">
            <w:pPr>
              <w:rPr>
                <w:rFonts w:cstheme="minorHAnsi"/>
                <w:lang w:val="sr-Cyrl-RS"/>
              </w:rPr>
            </w:pPr>
            <w:r w:rsidRPr="00EE4554">
              <w:rPr>
                <w:rFonts w:cstheme="minorHAnsi"/>
                <w:lang w:val="sr-Cyrl-RS"/>
              </w:rPr>
              <w:t>Буџет ГО Стари град</w:t>
            </w:r>
          </w:p>
        </w:tc>
        <w:tc>
          <w:tcPr>
            <w:tcW w:w="1134" w:type="dxa"/>
          </w:tcPr>
          <w:p w14:paraId="3487D733" w14:textId="67241E6D" w:rsidR="003E5ABF" w:rsidRPr="00CF6BAF" w:rsidRDefault="00E90EC5" w:rsidP="003E5ABF">
            <w:pPr>
              <w:rPr>
                <w:rFonts w:cstheme="minorHAnsi"/>
                <w:lang w:val="sr-Cyrl-RS"/>
              </w:rPr>
            </w:pPr>
            <w:r>
              <w:rPr>
                <w:rFonts w:cstheme="minorHAnsi"/>
                <w:lang w:val="sr-Cyrl-RS"/>
              </w:rPr>
              <w:t>Од 2024. године континуирано</w:t>
            </w:r>
          </w:p>
        </w:tc>
      </w:tr>
      <w:tr w:rsidR="003E5ABF" w:rsidRPr="00CF6BAF" w14:paraId="653BF37E" w14:textId="77777777" w:rsidTr="003E5ABF">
        <w:tc>
          <w:tcPr>
            <w:tcW w:w="12758" w:type="dxa"/>
            <w:gridSpan w:val="7"/>
            <w:shd w:val="clear" w:color="auto" w:fill="D0CECE" w:themeFill="background2" w:themeFillShade="E6"/>
          </w:tcPr>
          <w:p w14:paraId="69900BC3" w14:textId="77777777" w:rsidR="003E5ABF" w:rsidRPr="00CF6BAF" w:rsidRDefault="003E5ABF" w:rsidP="003E5ABF">
            <w:pPr>
              <w:rPr>
                <w:rFonts w:cstheme="minorHAnsi"/>
                <w:lang w:val="sr-Cyrl-RS"/>
              </w:rPr>
            </w:pPr>
            <w:r w:rsidRPr="00CF6BAF">
              <w:rPr>
                <w:rFonts w:cstheme="minorHAnsi"/>
                <w:lang w:val="sr-Cyrl-RS"/>
              </w:rPr>
              <w:t>Мера 4.3</w:t>
            </w:r>
            <w:r w:rsidRPr="00CF6BAF">
              <w:rPr>
                <w:rFonts w:cstheme="minorHAnsi"/>
              </w:rPr>
              <w:t xml:space="preserve"> </w:t>
            </w:r>
            <w:r w:rsidRPr="00CF6BAF">
              <w:rPr>
                <w:rFonts w:cstheme="minorHAnsi"/>
                <w:lang w:val="sr-Cyrl-RS"/>
              </w:rPr>
              <w:t>Подршка квалитетном провођењу слободног времена</w:t>
            </w:r>
          </w:p>
        </w:tc>
        <w:tc>
          <w:tcPr>
            <w:tcW w:w="1701" w:type="dxa"/>
            <w:shd w:val="clear" w:color="auto" w:fill="D0CECE" w:themeFill="background2" w:themeFillShade="E6"/>
          </w:tcPr>
          <w:p w14:paraId="5620375E" w14:textId="77777777" w:rsidR="003E5ABF" w:rsidRPr="00CF6BAF" w:rsidRDefault="003E5ABF" w:rsidP="003E5ABF">
            <w:pPr>
              <w:ind w:left="284"/>
              <w:rPr>
                <w:rFonts w:cstheme="minorHAnsi"/>
                <w:lang w:val="sr-Cyrl-RS"/>
              </w:rPr>
            </w:pPr>
          </w:p>
        </w:tc>
        <w:tc>
          <w:tcPr>
            <w:tcW w:w="1134" w:type="dxa"/>
            <w:shd w:val="clear" w:color="auto" w:fill="D0CECE" w:themeFill="background2" w:themeFillShade="E6"/>
          </w:tcPr>
          <w:p w14:paraId="2CF8F0D5" w14:textId="77777777" w:rsidR="003E5ABF" w:rsidRPr="00CF6BAF" w:rsidRDefault="003E5ABF" w:rsidP="003E5ABF">
            <w:pPr>
              <w:ind w:left="284"/>
              <w:rPr>
                <w:rFonts w:cstheme="minorHAnsi"/>
                <w:lang w:val="sr-Cyrl-RS"/>
              </w:rPr>
            </w:pPr>
          </w:p>
        </w:tc>
      </w:tr>
      <w:tr w:rsidR="003E5ABF" w:rsidRPr="00CF6BAF" w14:paraId="34EF3710" w14:textId="77777777" w:rsidTr="003E5ABF">
        <w:tc>
          <w:tcPr>
            <w:tcW w:w="922" w:type="dxa"/>
          </w:tcPr>
          <w:p w14:paraId="47F919FD" w14:textId="77777777" w:rsidR="003E5ABF" w:rsidRPr="00CF6BAF" w:rsidRDefault="003E5ABF" w:rsidP="003E5ABF">
            <w:pPr>
              <w:rPr>
                <w:rFonts w:cstheme="minorHAnsi"/>
                <w:lang w:val="sr-Cyrl-RS"/>
              </w:rPr>
            </w:pPr>
            <w:r w:rsidRPr="00CF6BAF">
              <w:rPr>
                <w:rFonts w:cstheme="minorHAnsi"/>
                <w:b/>
                <w:bCs/>
                <w:lang w:val="sr-Cyrl-RS"/>
              </w:rPr>
              <w:t xml:space="preserve">Р.бр </w:t>
            </w:r>
          </w:p>
        </w:tc>
        <w:tc>
          <w:tcPr>
            <w:tcW w:w="2339" w:type="dxa"/>
          </w:tcPr>
          <w:p w14:paraId="3A66EA5C" w14:textId="77777777" w:rsidR="003E5ABF" w:rsidRPr="00CF6BAF" w:rsidRDefault="003E5ABF" w:rsidP="003E5ABF">
            <w:pPr>
              <w:rPr>
                <w:rFonts w:cstheme="minorHAnsi"/>
                <w:lang w:val="sr-Cyrl-RS"/>
              </w:rPr>
            </w:pPr>
            <w:r w:rsidRPr="00CF6BAF">
              <w:rPr>
                <w:rFonts w:cstheme="minorHAnsi"/>
                <w:b/>
                <w:bCs/>
                <w:lang w:val="sr-Cyrl-RS"/>
              </w:rPr>
              <w:t>Активност</w:t>
            </w:r>
          </w:p>
        </w:tc>
        <w:tc>
          <w:tcPr>
            <w:tcW w:w="2126" w:type="dxa"/>
          </w:tcPr>
          <w:p w14:paraId="19399108" w14:textId="77777777" w:rsidR="003E5ABF" w:rsidRPr="00CF6BAF" w:rsidRDefault="003E5ABF" w:rsidP="003E5ABF">
            <w:pPr>
              <w:rPr>
                <w:rFonts w:cstheme="minorHAnsi"/>
                <w:lang w:val="sr-Cyrl-RS"/>
              </w:rPr>
            </w:pPr>
            <w:r w:rsidRPr="00CF6BAF">
              <w:rPr>
                <w:rFonts w:cstheme="minorHAnsi"/>
                <w:b/>
                <w:bCs/>
                <w:lang w:val="sr-Cyrl-RS"/>
              </w:rPr>
              <w:t>Резултат</w:t>
            </w:r>
          </w:p>
        </w:tc>
        <w:tc>
          <w:tcPr>
            <w:tcW w:w="1985" w:type="dxa"/>
          </w:tcPr>
          <w:p w14:paraId="507DAFEE" w14:textId="77777777" w:rsidR="003E5ABF" w:rsidRPr="00CF6BAF" w:rsidRDefault="003E5ABF" w:rsidP="003E5ABF">
            <w:pPr>
              <w:rPr>
                <w:rFonts w:cstheme="minorHAnsi"/>
                <w:lang w:val="sr-Cyrl-RS"/>
              </w:rPr>
            </w:pPr>
            <w:r w:rsidRPr="00CF6BAF">
              <w:rPr>
                <w:rFonts w:cstheme="minorHAnsi"/>
                <w:b/>
                <w:bCs/>
                <w:lang w:val="sr-Cyrl-RS"/>
              </w:rPr>
              <w:t xml:space="preserve">Носилац </w:t>
            </w:r>
          </w:p>
        </w:tc>
        <w:tc>
          <w:tcPr>
            <w:tcW w:w="1701" w:type="dxa"/>
          </w:tcPr>
          <w:p w14:paraId="00D31701" w14:textId="77777777" w:rsidR="003E5ABF" w:rsidRPr="00CF6BAF" w:rsidRDefault="003E5ABF" w:rsidP="003E5ABF">
            <w:pPr>
              <w:rPr>
                <w:rFonts w:cstheme="minorHAnsi"/>
                <w:lang w:val="sr-Cyrl-RS"/>
              </w:rPr>
            </w:pPr>
            <w:r w:rsidRPr="00CF6BAF">
              <w:rPr>
                <w:rFonts w:cstheme="minorHAnsi"/>
                <w:b/>
                <w:bCs/>
                <w:lang w:val="sr-Cyrl-RS"/>
              </w:rPr>
              <w:t>Остали учесници</w:t>
            </w:r>
          </w:p>
        </w:tc>
        <w:tc>
          <w:tcPr>
            <w:tcW w:w="1701" w:type="dxa"/>
          </w:tcPr>
          <w:p w14:paraId="3D26372A" w14:textId="77777777" w:rsidR="003E5ABF" w:rsidRPr="00CF6BAF" w:rsidRDefault="003E5ABF" w:rsidP="003E5ABF">
            <w:pPr>
              <w:rPr>
                <w:rFonts w:cstheme="minorHAnsi"/>
                <w:lang w:val="sr-Cyrl-RS"/>
              </w:rPr>
            </w:pPr>
            <w:r w:rsidRPr="00CF6BAF">
              <w:rPr>
                <w:rFonts w:cstheme="minorHAnsi"/>
                <w:b/>
                <w:bCs/>
                <w:lang w:val="sr-Cyrl-RS"/>
              </w:rPr>
              <w:t>Индикатори</w:t>
            </w:r>
          </w:p>
        </w:tc>
        <w:tc>
          <w:tcPr>
            <w:tcW w:w="1984" w:type="dxa"/>
          </w:tcPr>
          <w:p w14:paraId="7E1F09C4" w14:textId="77777777" w:rsidR="003E5ABF" w:rsidRPr="00CF6BAF" w:rsidRDefault="003E5ABF" w:rsidP="003E5ABF">
            <w:pPr>
              <w:rPr>
                <w:rFonts w:cstheme="minorHAnsi"/>
                <w:lang w:val="sr-Cyrl-RS"/>
              </w:rPr>
            </w:pPr>
            <w:r w:rsidRPr="00CF6BAF">
              <w:rPr>
                <w:rFonts w:cstheme="minorHAnsi"/>
                <w:b/>
                <w:bCs/>
                <w:lang w:val="sr-Cyrl-RS"/>
              </w:rPr>
              <w:t>Извори верификације</w:t>
            </w:r>
          </w:p>
        </w:tc>
        <w:tc>
          <w:tcPr>
            <w:tcW w:w="1701" w:type="dxa"/>
          </w:tcPr>
          <w:p w14:paraId="07C6A2C3" w14:textId="77777777" w:rsidR="003E5ABF" w:rsidRPr="00CF6BAF" w:rsidRDefault="003E5ABF" w:rsidP="003E5ABF">
            <w:pPr>
              <w:rPr>
                <w:rFonts w:cstheme="minorHAnsi"/>
                <w:b/>
                <w:bCs/>
                <w:lang w:val="sr-Cyrl-RS"/>
              </w:rPr>
            </w:pPr>
            <w:r w:rsidRPr="00CF6BAF">
              <w:rPr>
                <w:rFonts w:cstheme="minorHAnsi"/>
                <w:b/>
                <w:bCs/>
                <w:lang w:val="sr-Cyrl-RS"/>
              </w:rPr>
              <w:t>Извори</w:t>
            </w:r>
          </w:p>
          <w:p w14:paraId="6A5EBE5F" w14:textId="77777777" w:rsidR="003E5ABF" w:rsidRPr="00CF6BAF" w:rsidRDefault="003E5ABF" w:rsidP="003E5ABF">
            <w:pPr>
              <w:rPr>
                <w:rFonts w:cstheme="minorHAnsi"/>
                <w:lang w:val="sr-Cyrl-RS"/>
              </w:rPr>
            </w:pPr>
            <w:r w:rsidRPr="00CF6BAF">
              <w:rPr>
                <w:rFonts w:cstheme="minorHAnsi"/>
                <w:b/>
                <w:bCs/>
                <w:lang w:val="sr-Cyrl-RS"/>
              </w:rPr>
              <w:t>финансирања</w:t>
            </w:r>
            <w:r w:rsidRPr="00CF6BAF">
              <w:rPr>
                <w:rFonts w:cstheme="minorHAnsi"/>
                <w:b/>
                <w:bCs/>
                <w:lang w:val="sr-Cyrl-RS"/>
              </w:rPr>
              <w:tab/>
            </w:r>
          </w:p>
        </w:tc>
        <w:tc>
          <w:tcPr>
            <w:tcW w:w="1134" w:type="dxa"/>
          </w:tcPr>
          <w:p w14:paraId="4FBA30CE" w14:textId="77777777" w:rsidR="003E5ABF" w:rsidRPr="00CF6BAF" w:rsidRDefault="003E5ABF" w:rsidP="003E5ABF">
            <w:pPr>
              <w:rPr>
                <w:rFonts w:cstheme="minorHAnsi"/>
                <w:lang w:val="sr-Cyrl-RS"/>
              </w:rPr>
            </w:pPr>
            <w:r w:rsidRPr="00CF6BAF">
              <w:rPr>
                <w:rFonts w:cstheme="minorHAnsi"/>
                <w:b/>
                <w:bCs/>
                <w:lang w:val="sr-Cyrl-RS"/>
              </w:rPr>
              <w:t>Рок</w:t>
            </w:r>
          </w:p>
        </w:tc>
      </w:tr>
      <w:tr w:rsidR="003E5ABF" w:rsidRPr="00CF6BAF" w14:paraId="0DDAF421" w14:textId="77777777" w:rsidTr="003E5ABF">
        <w:tc>
          <w:tcPr>
            <w:tcW w:w="922" w:type="dxa"/>
          </w:tcPr>
          <w:p w14:paraId="58202DB0" w14:textId="77777777" w:rsidR="003E5ABF" w:rsidRPr="00CF6BAF" w:rsidRDefault="003E5ABF" w:rsidP="003E5ABF">
            <w:pPr>
              <w:rPr>
                <w:rFonts w:cstheme="minorHAnsi"/>
                <w:lang w:val="sr-Cyrl-RS"/>
              </w:rPr>
            </w:pPr>
            <w:r w:rsidRPr="00CF6BAF">
              <w:rPr>
                <w:rFonts w:cstheme="minorHAnsi"/>
                <w:lang w:val="sr-Cyrl-RS"/>
              </w:rPr>
              <w:t>4.3.1</w:t>
            </w:r>
          </w:p>
        </w:tc>
        <w:tc>
          <w:tcPr>
            <w:tcW w:w="2339" w:type="dxa"/>
          </w:tcPr>
          <w:p w14:paraId="6585A0B6" w14:textId="77777777" w:rsidR="003E5ABF" w:rsidRPr="00CF6BAF" w:rsidRDefault="003E5ABF" w:rsidP="003E5ABF">
            <w:pPr>
              <w:rPr>
                <w:rFonts w:cstheme="minorHAnsi"/>
                <w:lang w:val="sr-Cyrl-RS"/>
              </w:rPr>
            </w:pPr>
            <w:r w:rsidRPr="00CF6BAF">
              <w:rPr>
                <w:rFonts w:cstheme="minorHAnsi"/>
                <w:lang w:val="sr-Cyrl-RS"/>
              </w:rPr>
              <w:t>Промоције културних садржаја код жена, девојака  и девојчица (биоскопи, концерти, позоришта, спортске манифестације)</w:t>
            </w:r>
          </w:p>
        </w:tc>
        <w:tc>
          <w:tcPr>
            <w:tcW w:w="2126" w:type="dxa"/>
          </w:tcPr>
          <w:p w14:paraId="527355E9" w14:textId="77777777" w:rsidR="003E5ABF" w:rsidRPr="00CF6BAF" w:rsidRDefault="003E5ABF" w:rsidP="003E5ABF">
            <w:pPr>
              <w:rPr>
                <w:rFonts w:cstheme="minorHAnsi"/>
                <w:lang w:val="sr-Cyrl-RS"/>
              </w:rPr>
            </w:pPr>
            <w:r w:rsidRPr="00CF6BAF">
              <w:rPr>
                <w:rFonts w:cstheme="minorHAnsi"/>
                <w:lang w:val="sr-Cyrl-RS"/>
              </w:rPr>
              <w:t>Подељено до 200 бесплатних карата женама, девојкама и девојчицама, пре свега припадницама осетљивих група</w:t>
            </w:r>
          </w:p>
          <w:p w14:paraId="2DB3A5C9" w14:textId="77777777" w:rsidR="003E5ABF" w:rsidRPr="00CF6BAF" w:rsidRDefault="003E5ABF" w:rsidP="003E5ABF">
            <w:pPr>
              <w:ind w:left="284"/>
              <w:rPr>
                <w:rFonts w:cstheme="minorHAnsi"/>
                <w:lang w:val="sr-Cyrl-RS"/>
              </w:rPr>
            </w:pPr>
            <w:r w:rsidRPr="00CF6BAF">
              <w:rPr>
                <w:rFonts w:cstheme="minorHAnsi"/>
                <w:lang w:val="sr-Cyrl-RS"/>
              </w:rPr>
              <w:t>Спроведена медијска кампања</w:t>
            </w:r>
          </w:p>
        </w:tc>
        <w:tc>
          <w:tcPr>
            <w:tcW w:w="1985" w:type="dxa"/>
          </w:tcPr>
          <w:p w14:paraId="5FEBD733" w14:textId="77777777" w:rsidR="003E5ABF" w:rsidRPr="00CF6BAF" w:rsidRDefault="003E5ABF" w:rsidP="003E5ABF">
            <w:pPr>
              <w:rPr>
                <w:rFonts w:cstheme="minorHAnsi"/>
                <w:lang w:val="sr-Cyrl-RS"/>
              </w:rPr>
            </w:pPr>
            <w:r w:rsidRPr="00CF6BAF">
              <w:rPr>
                <w:rFonts w:cstheme="minorHAnsi"/>
                <w:lang w:val="sr-Cyrl-RS"/>
              </w:rPr>
              <w:t>ГО Стари град</w:t>
            </w:r>
          </w:p>
        </w:tc>
        <w:tc>
          <w:tcPr>
            <w:tcW w:w="1701" w:type="dxa"/>
          </w:tcPr>
          <w:p w14:paraId="75ABAECB" w14:textId="77777777" w:rsidR="003E5ABF" w:rsidRPr="00CF6BAF" w:rsidRDefault="003E5ABF" w:rsidP="003E5ABF">
            <w:pPr>
              <w:rPr>
                <w:rFonts w:cstheme="minorHAnsi"/>
                <w:lang w:val="sr-Cyrl-RS"/>
              </w:rPr>
            </w:pPr>
            <w:r w:rsidRPr="00CF6BAF">
              <w:rPr>
                <w:rFonts w:cstheme="minorHAnsi"/>
                <w:lang w:val="sr-Cyrl-RS"/>
              </w:rPr>
              <w:t>Установе и институције у области културе и спорта</w:t>
            </w:r>
          </w:p>
        </w:tc>
        <w:tc>
          <w:tcPr>
            <w:tcW w:w="1701" w:type="dxa"/>
          </w:tcPr>
          <w:p w14:paraId="565D97D5" w14:textId="77777777" w:rsidR="003E5ABF" w:rsidRPr="00CF6BAF" w:rsidRDefault="003E5ABF" w:rsidP="003E5ABF">
            <w:pPr>
              <w:rPr>
                <w:rFonts w:cstheme="minorHAnsi"/>
                <w:lang w:val="sr-Cyrl-RS"/>
              </w:rPr>
            </w:pPr>
            <w:r w:rsidRPr="00CF6BAF">
              <w:rPr>
                <w:rFonts w:cstheme="minorHAnsi"/>
                <w:lang w:val="sr-Cyrl-RS"/>
              </w:rPr>
              <w:t>Број карата</w:t>
            </w:r>
          </w:p>
          <w:p w14:paraId="5F96AA68" w14:textId="77777777" w:rsidR="003E5ABF" w:rsidRPr="00CF6BAF" w:rsidRDefault="003E5ABF" w:rsidP="003E5ABF">
            <w:pPr>
              <w:ind w:left="284"/>
              <w:rPr>
                <w:rFonts w:cstheme="minorHAnsi"/>
                <w:lang w:val="sr-Cyrl-RS"/>
              </w:rPr>
            </w:pPr>
            <w:r w:rsidRPr="00CF6BAF">
              <w:rPr>
                <w:rFonts w:cstheme="minorHAnsi"/>
                <w:lang w:val="sr-Cyrl-RS"/>
              </w:rPr>
              <w:t>Број догађаја</w:t>
            </w:r>
          </w:p>
          <w:p w14:paraId="3214446E" w14:textId="77777777" w:rsidR="003E5ABF" w:rsidRPr="00CF6BAF" w:rsidRDefault="003E5ABF" w:rsidP="003E5ABF">
            <w:pPr>
              <w:ind w:left="284"/>
              <w:rPr>
                <w:rFonts w:cstheme="minorHAnsi"/>
                <w:lang w:val="sr-Cyrl-RS"/>
              </w:rPr>
            </w:pPr>
            <w:r w:rsidRPr="00CF6BAF">
              <w:rPr>
                <w:rFonts w:cstheme="minorHAnsi"/>
                <w:lang w:val="sr-Cyrl-RS"/>
              </w:rPr>
              <w:t>Број објава</w:t>
            </w:r>
          </w:p>
        </w:tc>
        <w:tc>
          <w:tcPr>
            <w:tcW w:w="1984" w:type="dxa"/>
          </w:tcPr>
          <w:p w14:paraId="4E91F1F9" w14:textId="77777777" w:rsidR="003E5ABF" w:rsidRPr="00CF6BAF" w:rsidRDefault="003E5ABF" w:rsidP="003E5ABF">
            <w:pPr>
              <w:rPr>
                <w:rFonts w:cstheme="minorHAnsi"/>
                <w:lang w:val="sr-Cyrl-RS"/>
              </w:rPr>
            </w:pPr>
            <w:r w:rsidRPr="00CF6BAF">
              <w:rPr>
                <w:rFonts w:cstheme="minorHAnsi"/>
                <w:lang w:val="sr-Cyrl-RS"/>
              </w:rPr>
              <w:t>Извештај о раду</w:t>
            </w:r>
          </w:p>
        </w:tc>
        <w:tc>
          <w:tcPr>
            <w:tcW w:w="1701" w:type="dxa"/>
          </w:tcPr>
          <w:p w14:paraId="4FFCB845" w14:textId="77777777" w:rsidR="003E5ABF" w:rsidRPr="00CF6BAF" w:rsidRDefault="003E5ABF" w:rsidP="003E5ABF">
            <w:pPr>
              <w:rPr>
                <w:rFonts w:cstheme="minorHAnsi"/>
                <w:lang w:val="sr-Cyrl-RS"/>
              </w:rPr>
            </w:pPr>
            <w:r w:rsidRPr="00EE4554">
              <w:rPr>
                <w:rFonts w:cstheme="minorHAnsi"/>
                <w:lang w:val="sr-Cyrl-RS"/>
              </w:rPr>
              <w:t>Буџет ГО Стари град</w:t>
            </w:r>
          </w:p>
        </w:tc>
        <w:tc>
          <w:tcPr>
            <w:tcW w:w="1134" w:type="dxa"/>
          </w:tcPr>
          <w:p w14:paraId="2D360E9A" w14:textId="56941D69" w:rsidR="003E5ABF" w:rsidRPr="00CF6BAF" w:rsidRDefault="00E90EC5" w:rsidP="003E5ABF">
            <w:pPr>
              <w:rPr>
                <w:rFonts w:cstheme="minorHAnsi"/>
                <w:lang w:val="sr-Cyrl-RS"/>
              </w:rPr>
            </w:pPr>
            <w:r>
              <w:rPr>
                <w:rFonts w:cstheme="minorHAnsi"/>
                <w:lang w:val="sr-Cyrl-RS"/>
              </w:rPr>
              <w:t>Од 2024. године континуирано</w:t>
            </w:r>
          </w:p>
        </w:tc>
      </w:tr>
      <w:tr w:rsidR="003E5ABF" w:rsidRPr="00CF6BAF" w14:paraId="462CA37F" w14:textId="77777777" w:rsidTr="003E5ABF">
        <w:tc>
          <w:tcPr>
            <w:tcW w:w="922" w:type="dxa"/>
          </w:tcPr>
          <w:p w14:paraId="23D442B9" w14:textId="77777777" w:rsidR="003E5ABF" w:rsidRPr="00CF6BAF" w:rsidRDefault="003E5ABF" w:rsidP="003E5ABF">
            <w:pPr>
              <w:rPr>
                <w:rFonts w:cstheme="minorHAnsi"/>
                <w:lang w:val="sr-Cyrl-RS"/>
              </w:rPr>
            </w:pPr>
            <w:r w:rsidRPr="00CF6BAF">
              <w:rPr>
                <w:rFonts w:cstheme="minorHAnsi"/>
                <w:lang w:val="sr-Cyrl-RS"/>
              </w:rPr>
              <w:t>4.3.2</w:t>
            </w:r>
          </w:p>
        </w:tc>
        <w:tc>
          <w:tcPr>
            <w:tcW w:w="2339" w:type="dxa"/>
          </w:tcPr>
          <w:p w14:paraId="2110778B" w14:textId="77777777" w:rsidR="003E5ABF" w:rsidRPr="00CF6BAF" w:rsidRDefault="003E5ABF" w:rsidP="003E5ABF">
            <w:pPr>
              <w:rPr>
                <w:rFonts w:cstheme="minorHAnsi"/>
                <w:lang w:val="sr-Cyrl-RS"/>
              </w:rPr>
            </w:pPr>
            <w:r w:rsidRPr="00CF6BAF">
              <w:rPr>
                <w:rFonts w:cstheme="minorHAnsi"/>
                <w:lang w:val="sr-Cyrl-RS"/>
              </w:rPr>
              <w:t>Трибина на тему значаја спорта за здравље, здрава исхрана, здрави стилови живота и сл.</w:t>
            </w:r>
          </w:p>
        </w:tc>
        <w:tc>
          <w:tcPr>
            <w:tcW w:w="2126" w:type="dxa"/>
          </w:tcPr>
          <w:p w14:paraId="0FC6DC27" w14:textId="77777777" w:rsidR="003E5ABF" w:rsidRPr="00CF6BAF" w:rsidRDefault="003E5ABF" w:rsidP="003E5ABF">
            <w:pPr>
              <w:rPr>
                <w:rFonts w:cstheme="minorHAnsi"/>
                <w:lang w:val="sr-Cyrl-RS"/>
              </w:rPr>
            </w:pPr>
            <w:r w:rsidRPr="00CF6BAF">
              <w:rPr>
                <w:rFonts w:cstheme="minorHAnsi"/>
                <w:lang w:val="sr-Cyrl-RS"/>
              </w:rPr>
              <w:t>Реализоване три трибине за 50 учесника</w:t>
            </w:r>
          </w:p>
        </w:tc>
        <w:tc>
          <w:tcPr>
            <w:tcW w:w="1985" w:type="dxa"/>
          </w:tcPr>
          <w:p w14:paraId="5AF870AD" w14:textId="77777777" w:rsidR="003E5ABF" w:rsidRPr="00CF6BAF" w:rsidRDefault="003E5ABF" w:rsidP="003E5ABF">
            <w:pPr>
              <w:rPr>
                <w:rFonts w:cstheme="minorHAnsi"/>
                <w:lang w:val="sr-Cyrl-RS"/>
              </w:rPr>
            </w:pPr>
            <w:r w:rsidRPr="00CF6BAF">
              <w:rPr>
                <w:rFonts w:cstheme="minorHAnsi"/>
                <w:lang w:val="sr-Cyrl-RS"/>
              </w:rPr>
              <w:t>Савет за родну равноправност</w:t>
            </w:r>
          </w:p>
        </w:tc>
        <w:tc>
          <w:tcPr>
            <w:tcW w:w="1701" w:type="dxa"/>
          </w:tcPr>
          <w:p w14:paraId="080772A5" w14:textId="77777777" w:rsidR="003E5ABF" w:rsidRPr="00CF6BAF" w:rsidRDefault="003E5ABF" w:rsidP="003E5ABF">
            <w:pPr>
              <w:rPr>
                <w:rFonts w:cstheme="minorHAnsi"/>
                <w:lang w:val="sr-Cyrl-RS"/>
              </w:rPr>
            </w:pPr>
            <w:r w:rsidRPr="00CF6BAF">
              <w:rPr>
                <w:rFonts w:cstheme="minorHAnsi"/>
                <w:lang w:val="sr-Cyrl-RS"/>
              </w:rPr>
              <w:t>Спортска удружења</w:t>
            </w:r>
          </w:p>
          <w:p w14:paraId="20C5D698" w14:textId="77777777" w:rsidR="003E5ABF" w:rsidRPr="00CF6BAF" w:rsidRDefault="003E5ABF" w:rsidP="003E5ABF">
            <w:pPr>
              <w:rPr>
                <w:rFonts w:cstheme="minorHAnsi"/>
                <w:lang w:val="sr-Cyrl-RS"/>
              </w:rPr>
            </w:pPr>
            <w:r w:rsidRPr="00CF6BAF">
              <w:rPr>
                <w:rFonts w:cstheme="minorHAnsi"/>
                <w:lang w:val="sr-Cyrl-RS"/>
              </w:rPr>
              <w:t xml:space="preserve">Дом здравља, </w:t>
            </w:r>
          </w:p>
          <w:p w14:paraId="60C656F7" w14:textId="77777777" w:rsidR="003E5ABF" w:rsidRPr="00CF6BAF" w:rsidRDefault="003E5ABF" w:rsidP="003E5ABF">
            <w:pPr>
              <w:rPr>
                <w:rFonts w:cstheme="minorHAnsi"/>
                <w:lang w:val="sr-Cyrl-RS"/>
              </w:rPr>
            </w:pPr>
            <w:r w:rsidRPr="00CF6BAF">
              <w:rPr>
                <w:rFonts w:cstheme="minorHAnsi"/>
                <w:lang w:val="sr-Cyrl-RS"/>
              </w:rPr>
              <w:t>Спортски радници</w:t>
            </w:r>
          </w:p>
          <w:p w14:paraId="34032217" w14:textId="77777777" w:rsidR="003E5ABF" w:rsidRPr="00CF6BAF" w:rsidRDefault="003E5ABF" w:rsidP="003E5ABF">
            <w:pPr>
              <w:rPr>
                <w:rFonts w:cstheme="minorHAnsi"/>
                <w:lang w:val="sr-Cyrl-RS"/>
              </w:rPr>
            </w:pPr>
            <w:r w:rsidRPr="00CF6BAF">
              <w:rPr>
                <w:rFonts w:cstheme="minorHAnsi"/>
                <w:lang w:val="sr-Cyrl-RS"/>
              </w:rPr>
              <w:t>КЗМ</w:t>
            </w:r>
          </w:p>
        </w:tc>
        <w:tc>
          <w:tcPr>
            <w:tcW w:w="1701" w:type="dxa"/>
          </w:tcPr>
          <w:p w14:paraId="773F9675" w14:textId="77777777" w:rsidR="003E5ABF" w:rsidRPr="00CF6BAF" w:rsidRDefault="003E5ABF" w:rsidP="003E5ABF">
            <w:pPr>
              <w:rPr>
                <w:rFonts w:cstheme="minorHAnsi"/>
                <w:lang w:val="sr-Cyrl-RS"/>
              </w:rPr>
            </w:pPr>
            <w:r w:rsidRPr="00CF6BAF">
              <w:rPr>
                <w:rFonts w:cstheme="minorHAnsi"/>
                <w:lang w:val="sr-Cyrl-RS"/>
              </w:rPr>
              <w:t>Број учесника</w:t>
            </w:r>
          </w:p>
          <w:p w14:paraId="5D7BF8FE" w14:textId="77777777" w:rsidR="003E5ABF" w:rsidRPr="00CF6BAF" w:rsidRDefault="003E5ABF" w:rsidP="003E5ABF">
            <w:pPr>
              <w:rPr>
                <w:rFonts w:cstheme="minorHAnsi"/>
                <w:lang w:val="sr-Cyrl-RS"/>
              </w:rPr>
            </w:pPr>
            <w:r w:rsidRPr="00CF6BAF">
              <w:rPr>
                <w:rFonts w:cstheme="minorHAnsi"/>
                <w:lang w:val="sr-Cyrl-RS"/>
              </w:rPr>
              <w:t>Број радионица</w:t>
            </w:r>
          </w:p>
          <w:p w14:paraId="780C1717" w14:textId="77777777" w:rsidR="003E5ABF" w:rsidRPr="00CF6BAF" w:rsidRDefault="003E5ABF" w:rsidP="003E5ABF">
            <w:pPr>
              <w:rPr>
                <w:rFonts w:cstheme="minorHAnsi"/>
                <w:lang w:val="sr-Cyrl-RS"/>
              </w:rPr>
            </w:pPr>
            <w:r w:rsidRPr="00CF6BAF">
              <w:rPr>
                <w:rFonts w:cstheme="minorHAnsi"/>
                <w:lang w:val="sr-Cyrl-RS"/>
              </w:rPr>
              <w:t>Број објава</w:t>
            </w:r>
          </w:p>
        </w:tc>
        <w:tc>
          <w:tcPr>
            <w:tcW w:w="1984" w:type="dxa"/>
          </w:tcPr>
          <w:p w14:paraId="02DEC000" w14:textId="77777777" w:rsidR="003E5ABF" w:rsidRPr="00CF6BAF" w:rsidRDefault="003E5ABF" w:rsidP="003E5ABF">
            <w:pPr>
              <w:rPr>
                <w:rFonts w:cstheme="minorHAnsi"/>
                <w:lang w:val="sr-Cyrl-RS"/>
              </w:rPr>
            </w:pPr>
            <w:r w:rsidRPr="00CF6BAF">
              <w:rPr>
                <w:rFonts w:cstheme="minorHAnsi"/>
                <w:lang w:val="sr-Cyrl-RS"/>
              </w:rPr>
              <w:t>Годишњи извештај о раду</w:t>
            </w:r>
          </w:p>
          <w:p w14:paraId="3678702E" w14:textId="77777777" w:rsidR="003E5ABF" w:rsidRPr="00CF6BAF" w:rsidRDefault="003E5ABF" w:rsidP="003E5ABF">
            <w:pPr>
              <w:rPr>
                <w:rFonts w:cstheme="minorHAnsi"/>
                <w:lang w:val="sr-Cyrl-RS"/>
              </w:rPr>
            </w:pPr>
            <w:r>
              <w:rPr>
                <w:rFonts w:cstheme="minorHAnsi"/>
                <w:lang w:val="sr-Cyrl-RS"/>
              </w:rPr>
              <w:t>Л</w:t>
            </w:r>
            <w:r w:rsidRPr="00CF6BAF">
              <w:rPr>
                <w:rFonts w:cstheme="minorHAnsi"/>
                <w:lang w:val="sr-Cyrl-RS"/>
              </w:rPr>
              <w:t>исте учесника</w:t>
            </w:r>
          </w:p>
        </w:tc>
        <w:tc>
          <w:tcPr>
            <w:tcW w:w="1701" w:type="dxa"/>
          </w:tcPr>
          <w:p w14:paraId="457466AF" w14:textId="77777777" w:rsidR="003E5ABF" w:rsidRPr="00CF6BAF" w:rsidRDefault="003E5ABF" w:rsidP="003E5ABF">
            <w:pPr>
              <w:rPr>
                <w:rFonts w:cstheme="minorHAnsi"/>
                <w:lang w:val="sr-Cyrl-RS"/>
              </w:rPr>
            </w:pPr>
            <w:r w:rsidRPr="00EE4554">
              <w:rPr>
                <w:rFonts w:cstheme="minorHAnsi"/>
                <w:lang w:val="sr-Cyrl-RS"/>
              </w:rPr>
              <w:t>Буџет ГО Стари град</w:t>
            </w:r>
          </w:p>
        </w:tc>
        <w:tc>
          <w:tcPr>
            <w:tcW w:w="1134" w:type="dxa"/>
          </w:tcPr>
          <w:p w14:paraId="58A17C5B" w14:textId="0B393384" w:rsidR="003E5ABF" w:rsidRPr="00CF6BAF" w:rsidRDefault="00E90EC5" w:rsidP="003E5ABF">
            <w:pPr>
              <w:rPr>
                <w:rFonts w:cstheme="minorHAnsi"/>
                <w:lang w:val="sr-Cyrl-RS"/>
              </w:rPr>
            </w:pPr>
            <w:r>
              <w:rPr>
                <w:rFonts w:cstheme="minorHAnsi"/>
                <w:lang w:val="sr-Cyrl-RS"/>
              </w:rPr>
              <w:t xml:space="preserve">Од 2024. године континуирано </w:t>
            </w:r>
            <w:r w:rsidR="003E5ABF">
              <w:rPr>
                <w:rFonts w:cstheme="minorHAnsi"/>
                <w:lang w:val="sr-Cyrl-RS"/>
              </w:rPr>
              <w:t>1 годишње</w:t>
            </w:r>
          </w:p>
        </w:tc>
      </w:tr>
      <w:tr w:rsidR="003E5ABF" w:rsidRPr="00CF6BAF" w14:paraId="10736DF4" w14:textId="77777777" w:rsidTr="003E5ABF">
        <w:tc>
          <w:tcPr>
            <w:tcW w:w="922" w:type="dxa"/>
          </w:tcPr>
          <w:p w14:paraId="39892351" w14:textId="77777777" w:rsidR="003E5ABF" w:rsidRPr="00CF6BAF" w:rsidRDefault="003E5ABF" w:rsidP="003E5ABF">
            <w:pPr>
              <w:rPr>
                <w:rFonts w:cstheme="minorHAnsi"/>
                <w:lang w:val="sr-Cyrl-RS"/>
              </w:rPr>
            </w:pPr>
            <w:r w:rsidRPr="00CF6BAF">
              <w:rPr>
                <w:rFonts w:cstheme="minorHAnsi"/>
                <w:lang w:val="sr-Cyrl-RS"/>
              </w:rPr>
              <w:t>4.3.3</w:t>
            </w:r>
          </w:p>
        </w:tc>
        <w:tc>
          <w:tcPr>
            <w:tcW w:w="2339" w:type="dxa"/>
          </w:tcPr>
          <w:p w14:paraId="5D1CAEA5" w14:textId="77777777" w:rsidR="003E5ABF" w:rsidRPr="00CF6BAF" w:rsidRDefault="003E5ABF" w:rsidP="003E5ABF">
            <w:pPr>
              <w:rPr>
                <w:rFonts w:cstheme="minorHAnsi"/>
              </w:rPr>
            </w:pPr>
            <w:r w:rsidRPr="00CF6BAF">
              <w:rPr>
                <w:rFonts w:cstheme="minorHAnsi"/>
                <w:lang w:val="sr-Cyrl-RS"/>
              </w:rPr>
              <w:t>Подршка женама да се баве спортом</w:t>
            </w:r>
          </w:p>
        </w:tc>
        <w:tc>
          <w:tcPr>
            <w:tcW w:w="2126" w:type="dxa"/>
          </w:tcPr>
          <w:p w14:paraId="3064D013" w14:textId="77777777" w:rsidR="003E5ABF" w:rsidRPr="00CF6BAF" w:rsidRDefault="003E5ABF" w:rsidP="003E5ABF">
            <w:pPr>
              <w:rPr>
                <w:rFonts w:cstheme="minorHAnsi"/>
                <w:lang w:val="sr-Cyrl-RS"/>
              </w:rPr>
            </w:pPr>
            <w:r w:rsidRPr="00CF6BAF">
              <w:rPr>
                <w:rFonts w:cstheme="minorHAnsi"/>
                <w:lang w:val="sr-Cyrl-RS"/>
              </w:rPr>
              <w:t>Реализоване две бесплатне школе спорта</w:t>
            </w:r>
          </w:p>
          <w:p w14:paraId="268F4477" w14:textId="77777777" w:rsidR="003E5ABF" w:rsidRPr="00CF6BAF" w:rsidRDefault="003E5ABF" w:rsidP="003E5ABF">
            <w:pPr>
              <w:rPr>
                <w:rFonts w:cstheme="minorHAnsi"/>
                <w:lang w:val="sr-Cyrl-RS"/>
              </w:rPr>
            </w:pPr>
            <w:r w:rsidRPr="00CF6BAF">
              <w:rPr>
                <w:rFonts w:cstheme="minorHAnsi"/>
                <w:lang w:val="sr-Cyrl-RS"/>
              </w:rPr>
              <w:lastRenderedPageBreak/>
              <w:t>Реализована школа самоодбране</w:t>
            </w:r>
          </w:p>
          <w:p w14:paraId="614261B8" w14:textId="77777777" w:rsidR="003E5ABF" w:rsidRPr="00CF6BAF" w:rsidRDefault="003E5ABF" w:rsidP="003E5ABF">
            <w:pPr>
              <w:ind w:left="284"/>
              <w:rPr>
                <w:rFonts w:cstheme="minorHAnsi"/>
                <w:lang w:val="sr-Cyrl-RS"/>
              </w:rPr>
            </w:pPr>
          </w:p>
        </w:tc>
        <w:tc>
          <w:tcPr>
            <w:tcW w:w="1985" w:type="dxa"/>
          </w:tcPr>
          <w:p w14:paraId="4AABBD8A" w14:textId="77777777" w:rsidR="003E5ABF" w:rsidRPr="00CF6BAF" w:rsidRDefault="003E5ABF" w:rsidP="003E5ABF">
            <w:pPr>
              <w:rPr>
                <w:rFonts w:cstheme="minorHAnsi"/>
                <w:lang w:val="sr-Cyrl-RS"/>
              </w:rPr>
            </w:pPr>
            <w:r w:rsidRPr="00CF6BAF">
              <w:rPr>
                <w:rFonts w:cstheme="minorHAnsi"/>
                <w:lang w:val="sr-Cyrl-RS"/>
              </w:rPr>
              <w:lastRenderedPageBreak/>
              <w:t>ГО Стари град</w:t>
            </w:r>
          </w:p>
        </w:tc>
        <w:tc>
          <w:tcPr>
            <w:tcW w:w="1701" w:type="dxa"/>
          </w:tcPr>
          <w:p w14:paraId="39932DFA" w14:textId="77777777" w:rsidR="003E5ABF" w:rsidRPr="00CF6BAF" w:rsidRDefault="003E5ABF" w:rsidP="003E5ABF">
            <w:pPr>
              <w:rPr>
                <w:rFonts w:cstheme="minorHAnsi"/>
                <w:lang w:val="sr-Cyrl-RS"/>
              </w:rPr>
            </w:pPr>
            <w:r w:rsidRPr="00CF6BAF">
              <w:rPr>
                <w:rFonts w:cstheme="minorHAnsi"/>
                <w:lang w:val="sr-Cyrl-RS"/>
              </w:rPr>
              <w:t>Спортска удружења и савези</w:t>
            </w:r>
          </w:p>
        </w:tc>
        <w:tc>
          <w:tcPr>
            <w:tcW w:w="1701" w:type="dxa"/>
          </w:tcPr>
          <w:p w14:paraId="5E57974D" w14:textId="77777777" w:rsidR="003E5ABF" w:rsidRPr="00CF6BAF" w:rsidRDefault="003E5ABF" w:rsidP="003E5ABF">
            <w:pPr>
              <w:rPr>
                <w:rFonts w:cstheme="minorHAnsi"/>
                <w:lang w:val="sr-Cyrl-RS"/>
              </w:rPr>
            </w:pPr>
            <w:r w:rsidRPr="00CF6BAF">
              <w:rPr>
                <w:rFonts w:cstheme="minorHAnsi"/>
                <w:lang w:val="sr-Cyrl-RS"/>
              </w:rPr>
              <w:t>Број учесника</w:t>
            </w:r>
          </w:p>
          <w:p w14:paraId="615449C0" w14:textId="77777777" w:rsidR="003E5ABF" w:rsidRPr="00CF6BAF" w:rsidRDefault="003E5ABF" w:rsidP="003E5ABF">
            <w:pPr>
              <w:rPr>
                <w:rFonts w:cstheme="minorHAnsi"/>
                <w:lang w:val="sr-Cyrl-RS"/>
              </w:rPr>
            </w:pPr>
            <w:r w:rsidRPr="00CF6BAF">
              <w:rPr>
                <w:rFonts w:cstheme="minorHAnsi"/>
                <w:lang w:val="sr-Cyrl-RS"/>
              </w:rPr>
              <w:lastRenderedPageBreak/>
              <w:t>Број учесника из осетљивих група</w:t>
            </w:r>
          </w:p>
        </w:tc>
        <w:tc>
          <w:tcPr>
            <w:tcW w:w="1984" w:type="dxa"/>
          </w:tcPr>
          <w:p w14:paraId="799E3059" w14:textId="77777777" w:rsidR="003E5ABF" w:rsidRPr="00CF6BAF" w:rsidRDefault="003E5ABF" w:rsidP="003E5ABF">
            <w:pPr>
              <w:rPr>
                <w:rFonts w:cstheme="minorHAnsi"/>
                <w:lang w:val="sr-Cyrl-RS"/>
              </w:rPr>
            </w:pPr>
            <w:r w:rsidRPr="00CF6BAF">
              <w:rPr>
                <w:rFonts w:cstheme="minorHAnsi"/>
                <w:lang w:val="sr-Cyrl-RS"/>
              </w:rPr>
              <w:lastRenderedPageBreak/>
              <w:t>Годишњи извештај о раду</w:t>
            </w:r>
          </w:p>
        </w:tc>
        <w:tc>
          <w:tcPr>
            <w:tcW w:w="1701" w:type="dxa"/>
          </w:tcPr>
          <w:p w14:paraId="44B1D239" w14:textId="77777777" w:rsidR="003E5ABF" w:rsidRPr="00CF6BAF" w:rsidRDefault="003E5ABF" w:rsidP="003E5ABF">
            <w:pPr>
              <w:rPr>
                <w:rFonts w:cstheme="minorHAnsi"/>
                <w:lang w:val="sr-Cyrl-RS"/>
              </w:rPr>
            </w:pPr>
            <w:r w:rsidRPr="00EE4554">
              <w:rPr>
                <w:rFonts w:cstheme="minorHAnsi"/>
                <w:lang w:val="sr-Cyrl-RS"/>
              </w:rPr>
              <w:t>Буџет ГО Стари град</w:t>
            </w:r>
          </w:p>
        </w:tc>
        <w:tc>
          <w:tcPr>
            <w:tcW w:w="1134" w:type="dxa"/>
          </w:tcPr>
          <w:p w14:paraId="051EFA42" w14:textId="2C7A17C9" w:rsidR="003E5ABF" w:rsidRPr="00CF6BAF" w:rsidRDefault="00E90EC5" w:rsidP="003E5ABF">
            <w:pPr>
              <w:rPr>
                <w:rFonts w:cstheme="minorHAnsi"/>
                <w:lang w:val="sr-Cyrl-RS"/>
              </w:rPr>
            </w:pPr>
            <w:r>
              <w:rPr>
                <w:rFonts w:cstheme="minorHAnsi"/>
                <w:lang w:val="sr-Cyrl-RS"/>
              </w:rPr>
              <w:t>Од 2024. године континуи</w:t>
            </w:r>
            <w:r>
              <w:rPr>
                <w:rFonts w:cstheme="minorHAnsi"/>
                <w:lang w:val="sr-Cyrl-RS"/>
              </w:rPr>
              <w:lastRenderedPageBreak/>
              <w:t xml:space="preserve">рано </w:t>
            </w:r>
            <w:r w:rsidR="003E5ABF" w:rsidRPr="00B34617">
              <w:rPr>
                <w:rFonts w:cstheme="minorHAnsi"/>
                <w:lang w:val="sr-Cyrl-RS"/>
              </w:rPr>
              <w:t>1 годишње</w:t>
            </w:r>
          </w:p>
        </w:tc>
      </w:tr>
    </w:tbl>
    <w:p w14:paraId="374DD10E" w14:textId="77777777" w:rsidR="003E5ABF" w:rsidRPr="00CF6BAF" w:rsidRDefault="003E5ABF" w:rsidP="003E5ABF">
      <w:pPr>
        <w:ind w:left="284"/>
        <w:rPr>
          <w:rFonts w:cstheme="minorHAnsi"/>
          <w:lang w:val="sr-Cyrl-RS"/>
        </w:rPr>
      </w:pPr>
    </w:p>
    <w:p w14:paraId="3F59CE64" w14:textId="77777777" w:rsidR="003E5ABF" w:rsidRPr="00CF6BAF" w:rsidRDefault="003E5ABF" w:rsidP="003E5ABF">
      <w:pPr>
        <w:ind w:left="284"/>
        <w:rPr>
          <w:rFonts w:cstheme="minorHAnsi"/>
          <w:lang w:val="sr-Cyrl-RS"/>
        </w:rPr>
      </w:pPr>
    </w:p>
    <w:p w14:paraId="734FB707" w14:textId="77777777" w:rsidR="003E5ABF" w:rsidRDefault="003E5ABF" w:rsidP="003E5ABF">
      <w:pPr>
        <w:rPr>
          <w:sz w:val="24"/>
          <w:szCs w:val="24"/>
          <w:lang w:val="sr-Cyrl-RS"/>
        </w:rPr>
        <w:sectPr w:rsidR="003E5ABF" w:rsidSect="003E5ABF">
          <w:pgSz w:w="15840" w:h="12240" w:orient="landscape"/>
          <w:pgMar w:top="1440" w:right="247" w:bottom="1440" w:left="993" w:header="709" w:footer="709" w:gutter="0"/>
          <w:cols w:space="708"/>
          <w:docGrid w:linePitch="360"/>
        </w:sectPr>
      </w:pPr>
    </w:p>
    <w:p w14:paraId="5B0AB818" w14:textId="18890126" w:rsidR="00FD0982" w:rsidRPr="00226D26" w:rsidRDefault="00FD0982" w:rsidP="00514AD8">
      <w:pPr>
        <w:pStyle w:val="Heading1"/>
        <w:ind w:left="284"/>
        <w:jc w:val="both"/>
        <w:rPr>
          <w:b/>
          <w:bCs/>
          <w:color w:val="auto"/>
          <w:sz w:val="24"/>
          <w:szCs w:val="24"/>
          <w:lang w:val="sr-Cyrl-RS"/>
        </w:rPr>
      </w:pPr>
      <w:r w:rsidRPr="00226D26">
        <w:rPr>
          <w:b/>
          <w:bCs/>
          <w:color w:val="auto"/>
          <w:sz w:val="24"/>
          <w:szCs w:val="24"/>
          <w:lang w:val="sr-Cyrl-RS"/>
        </w:rPr>
        <w:lastRenderedPageBreak/>
        <w:t>7.</w:t>
      </w:r>
      <w:r w:rsidRPr="00226D26">
        <w:rPr>
          <w:b/>
          <w:bCs/>
          <w:color w:val="auto"/>
          <w:sz w:val="24"/>
          <w:szCs w:val="24"/>
          <w:lang w:val="sr-Cyrl-RS"/>
        </w:rPr>
        <w:tab/>
        <w:t xml:space="preserve">Спровођење и праћење Локалног акционог плана </w:t>
      </w:r>
      <w:r w:rsidR="00AF2ADC">
        <w:rPr>
          <w:b/>
          <w:bCs/>
          <w:color w:val="auto"/>
          <w:sz w:val="24"/>
          <w:szCs w:val="24"/>
          <w:lang w:val="sr-Cyrl-RS"/>
        </w:rPr>
        <w:t xml:space="preserve">унапређење </w:t>
      </w:r>
      <w:r w:rsidRPr="00226D26">
        <w:rPr>
          <w:b/>
          <w:bCs/>
          <w:color w:val="auto"/>
          <w:sz w:val="24"/>
          <w:szCs w:val="24"/>
          <w:lang w:val="sr-Cyrl-RS"/>
        </w:rPr>
        <w:t>родн</w:t>
      </w:r>
      <w:r w:rsidR="00AF2ADC">
        <w:rPr>
          <w:b/>
          <w:bCs/>
          <w:color w:val="auto"/>
          <w:sz w:val="24"/>
          <w:szCs w:val="24"/>
          <w:lang w:val="sr-Cyrl-RS"/>
        </w:rPr>
        <w:t>е</w:t>
      </w:r>
      <w:r w:rsidRPr="00226D26">
        <w:rPr>
          <w:b/>
          <w:bCs/>
          <w:color w:val="auto"/>
          <w:sz w:val="24"/>
          <w:szCs w:val="24"/>
          <w:lang w:val="sr-Cyrl-RS"/>
        </w:rPr>
        <w:t xml:space="preserve"> </w:t>
      </w:r>
      <w:r w:rsidR="00514AD8">
        <w:rPr>
          <w:b/>
          <w:bCs/>
          <w:color w:val="auto"/>
          <w:sz w:val="24"/>
          <w:szCs w:val="24"/>
          <w:lang w:val="sr-Cyrl-RS"/>
        </w:rPr>
        <w:t>р</w:t>
      </w:r>
      <w:r w:rsidRPr="00226D26">
        <w:rPr>
          <w:b/>
          <w:bCs/>
          <w:color w:val="auto"/>
          <w:sz w:val="24"/>
          <w:szCs w:val="24"/>
          <w:lang w:val="sr-Cyrl-RS"/>
        </w:rPr>
        <w:t>авноправност</w:t>
      </w:r>
      <w:r w:rsidR="00AF2ADC">
        <w:rPr>
          <w:b/>
          <w:bCs/>
          <w:color w:val="auto"/>
          <w:sz w:val="24"/>
          <w:szCs w:val="24"/>
          <w:lang w:val="sr-Cyrl-RS"/>
        </w:rPr>
        <w:t>и</w:t>
      </w:r>
      <w:r w:rsidRPr="00226D26">
        <w:rPr>
          <w:b/>
          <w:bCs/>
          <w:color w:val="auto"/>
          <w:sz w:val="24"/>
          <w:szCs w:val="24"/>
          <w:lang w:val="sr-Cyrl-RS"/>
        </w:rPr>
        <w:t xml:space="preserve"> </w:t>
      </w:r>
      <w:r w:rsidR="00514AD8" w:rsidRPr="00514AD8">
        <w:rPr>
          <w:b/>
          <w:bCs/>
          <w:color w:val="auto"/>
          <w:sz w:val="24"/>
          <w:szCs w:val="24"/>
          <w:lang w:val="sr-Cyrl-RS"/>
        </w:rPr>
        <w:t xml:space="preserve">на подручју Градске општине Стари град </w:t>
      </w:r>
      <w:r w:rsidRPr="00226D26">
        <w:rPr>
          <w:b/>
          <w:bCs/>
          <w:color w:val="auto"/>
          <w:sz w:val="24"/>
          <w:szCs w:val="24"/>
          <w:lang w:val="sr-Cyrl-RS"/>
        </w:rPr>
        <w:t xml:space="preserve">за период </w:t>
      </w:r>
      <w:r w:rsidR="004639A7">
        <w:rPr>
          <w:b/>
          <w:bCs/>
          <w:color w:val="auto"/>
          <w:sz w:val="24"/>
          <w:szCs w:val="24"/>
          <w:lang w:val="sr-Cyrl-RS"/>
        </w:rPr>
        <w:t xml:space="preserve">од 2024. године  до </w:t>
      </w:r>
      <w:r w:rsidRPr="00226D26">
        <w:rPr>
          <w:b/>
          <w:bCs/>
          <w:color w:val="auto"/>
          <w:sz w:val="24"/>
          <w:szCs w:val="24"/>
          <w:lang w:val="sr-Cyrl-RS"/>
        </w:rPr>
        <w:t>2026. године</w:t>
      </w:r>
    </w:p>
    <w:p w14:paraId="3CFB0C09" w14:textId="5BEED8AD" w:rsidR="001F697D" w:rsidRDefault="001F697D" w:rsidP="00FC089E">
      <w:pPr>
        <w:ind w:left="284"/>
        <w:rPr>
          <w:sz w:val="24"/>
          <w:szCs w:val="24"/>
          <w:lang w:val="sr-Cyrl-RS"/>
        </w:rPr>
      </w:pPr>
    </w:p>
    <w:p w14:paraId="32E187E2" w14:textId="3212892F" w:rsidR="0057675C" w:rsidRPr="00B705C4" w:rsidRDefault="0057675C" w:rsidP="00BB76BE">
      <w:pPr>
        <w:ind w:left="284"/>
        <w:jc w:val="both"/>
        <w:rPr>
          <w:sz w:val="24"/>
          <w:szCs w:val="24"/>
          <w:lang w:val="sr-Cyrl-RS"/>
        </w:rPr>
      </w:pPr>
      <w:r>
        <w:rPr>
          <w:sz w:val="24"/>
          <w:szCs w:val="24"/>
          <w:lang w:val="sr-Cyrl-RS"/>
        </w:rPr>
        <w:t xml:space="preserve">Носилац реализације активности из Локалног акционог плана за унапређење родне равноправности </w:t>
      </w:r>
      <w:r w:rsidR="004639A7" w:rsidRPr="004639A7">
        <w:rPr>
          <w:sz w:val="24"/>
          <w:szCs w:val="24"/>
          <w:lang w:val="sr-Cyrl-RS"/>
        </w:rPr>
        <w:t>на подручју Градске општине Стари град</w:t>
      </w:r>
      <w:r w:rsidR="004639A7">
        <w:rPr>
          <w:sz w:val="24"/>
          <w:szCs w:val="24"/>
          <w:lang w:val="sr-Cyrl-RS"/>
        </w:rPr>
        <w:t xml:space="preserve"> </w:t>
      </w:r>
      <w:r>
        <w:rPr>
          <w:sz w:val="24"/>
          <w:szCs w:val="24"/>
          <w:lang w:val="sr-Cyrl-RS"/>
        </w:rPr>
        <w:t>у периоду од 2024.</w:t>
      </w:r>
      <w:r w:rsidR="004639A7">
        <w:rPr>
          <w:sz w:val="24"/>
          <w:szCs w:val="24"/>
          <w:lang w:val="sr-Cyrl-RS"/>
        </w:rPr>
        <w:t xml:space="preserve"> до </w:t>
      </w:r>
      <w:r>
        <w:rPr>
          <w:sz w:val="24"/>
          <w:szCs w:val="24"/>
          <w:lang w:val="sr-Cyrl-RS"/>
        </w:rPr>
        <w:t>2026.године је Градска општина Стари град, у сарадњи са Светом за родну равноправност Градске општине и осталим партнерским установама, институцијама, удружењима и сл. Реализација активности биће праћена кроз дате индикаторе и остварене резултате који ће бити описани кроз Годишње извештаје о раду. Ре</w:t>
      </w:r>
      <w:r w:rsidR="004639A7">
        <w:rPr>
          <w:sz w:val="24"/>
          <w:szCs w:val="24"/>
          <w:lang w:val="sr-Cyrl-RS"/>
        </w:rPr>
        <w:t>а</w:t>
      </w:r>
      <w:r>
        <w:rPr>
          <w:sz w:val="24"/>
          <w:szCs w:val="24"/>
          <w:lang w:val="sr-Cyrl-RS"/>
        </w:rPr>
        <w:t xml:space="preserve">лизација свих активности из </w:t>
      </w:r>
      <w:r w:rsidR="00AF2ADC">
        <w:rPr>
          <w:sz w:val="24"/>
          <w:szCs w:val="24"/>
          <w:lang w:val="sr-Cyrl-RS"/>
        </w:rPr>
        <w:t>ЛАП-а</w:t>
      </w:r>
      <w:r>
        <w:rPr>
          <w:sz w:val="24"/>
          <w:szCs w:val="24"/>
          <w:lang w:val="sr-Cyrl-RS"/>
        </w:rPr>
        <w:t xml:space="preserve"> подразумева једнаке могућ</w:t>
      </w:r>
      <w:bookmarkStart w:id="4" w:name="_GoBack"/>
      <w:bookmarkEnd w:id="4"/>
      <w:r>
        <w:rPr>
          <w:sz w:val="24"/>
          <w:szCs w:val="24"/>
          <w:lang w:val="sr-Cyrl-RS"/>
        </w:rPr>
        <w:t xml:space="preserve">ности за учешћен свих припадника осетљивих група и тамо где није наведено, тј. </w:t>
      </w:r>
      <w:r w:rsidR="00AF2ADC">
        <w:rPr>
          <w:sz w:val="24"/>
          <w:szCs w:val="24"/>
          <w:lang w:val="sr-Cyrl-RS"/>
        </w:rPr>
        <w:t xml:space="preserve">ЛАП се спроводи уз поштовање родне равноправности, једнаких могућности и забране дискриминације по било ком основу. </w:t>
      </w:r>
    </w:p>
    <w:sectPr w:rsidR="0057675C" w:rsidRPr="00B705C4" w:rsidSect="00B705C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CF498" w14:textId="77777777" w:rsidR="00DE5453" w:rsidRDefault="00DE5453" w:rsidP="003F57FC">
      <w:pPr>
        <w:spacing w:after="0" w:line="240" w:lineRule="auto"/>
      </w:pPr>
      <w:r>
        <w:separator/>
      </w:r>
    </w:p>
  </w:endnote>
  <w:endnote w:type="continuationSeparator" w:id="0">
    <w:p w14:paraId="3A6E1598" w14:textId="77777777" w:rsidR="00DE5453" w:rsidRDefault="00DE5453" w:rsidP="003F5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7D2E6" w14:textId="77777777" w:rsidR="00DE5453" w:rsidRDefault="00DE5453" w:rsidP="003F57FC">
      <w:pPr>
        <w:spacing w:after="0" w:line="240" w:lineRule="auto"/>
      </w:pPr>
      <w:r>
        <w:separator/>
      </w:r>
    </w:p>
  </w:footnote>
  <w:footnote w:type="continuationSeparator" w:id="0">
    <w:p w14:paraId="3EC3D146" w14:textId="77777777" w:rsidR="00DE5453" w:rsidRDefault="00DE5453" w:rsidP="003F57FC">
      <w:pPr>
        <w:spacing w:after="0" w:line="240" w:lineRule="auto"/>
      </w:pPr>
      <w:r>
        <w:continuationSeparator/>
      </w:r>
    </w:p>
  </w:footnote>
  <w:footnote w:id="1">
    <w:p w14:paraId="160370FA" w14:textId="2E1F4196" w:rsidR="00A725B8" w:rsidRDefault="00A725B8">
      <w:pPr>
        <w:pStyle w:val="FootnoteText"/>
      </w:pPr>
      <w:r>
        <w:rPr>
          <w:rStyle w:val="FootnoteReference"/>
        </w:rPr>
        <w:footnoteRef/>
      </w:r>
      <w:r>
        <w:t xml:space="preserve"> </w:t>
      </w:r>
      <w:hyperlink r:id="rId1" w:history="1">
        <w:r w:rsidRPr="003336A6">
          <w:rPr>
            <w:rStyle w:val="Hyperlink"/>
          </w:rPr>
          <w:t>https://www.poverenik.rs/images/stories/dokumentacija-nova/medjunarodna-dokumenta/UJEDINJENE-NACIJE/Univerzalnadeklaracijacir.pdf</w:t>
        </w:r>
      </w:hyperlink>
      <w:r>
        <w:t xml:space="preserve"> </w:t>
      </w:r>
    </w:p>
  </w:footnote>
  <w:footnote w:id="2">
    <w:p w14:paraId="3A53981D" w14:textId="0B6E5DF9" w:rsidR="00A725B8" w:rsidRPr="00773938" w:rsidRDefault="00A725B8">
      <w:pPr>
        <w:pStyle w:val="FootnoteText"/>
        <w:rPr>
          <w:lang w:val="sr-Cyrl-RS"/>
        </w:rPr>
      </w:pPr>
      <w:r>
        <w:rPr>
          <w:rStyle w:val="FootnoteReference"/>
        </w:rPr>
        <w:footnoteRef/>
      </w:r>
      <w:r>
        <w:t xml:space="preserve"> </w:t>
      </w:r>
      <w:hyperlink r:id="rId2" w:history="1">
        <w:r w:rsidRPr="003336A6">
          <w:rPr>
            <w:rStyle w:val="Hyperlink"/>
          </w:rPr>
          <w:t>https://ravnopravnost.gov.rs/wp-content/uploads/2012/11/images_files_UN_Medjunarodni%20pakt%20o%20ekonomskim%20socijalnim%20i%20kulturnim%20pravima.pdf</w:t>
        </w:r>
      </w:hyperlink>
      <w:r>
        <w:rPr>
          <w:lang w:val="sr-Cyrl-RS"/>
        </w:rPr>
        <w:t xml:space="preserve"> </w:t>
      </w:r>
    </w:p>
  </w:footnote>
  <w:footnote w:id="3">
    <w:p w14:paraId="17D3148D" w14:textId="55C8B4E7" w:rsidR="00A725B8" w:rsidRPr="002560CB" w:rsidRDefault="00A725B8">
      <w:pPr>
        <w:pStyle w:val="FootnoteText"/>
        <w:rPr>
          <w:lang w:val="sr-Cyrl-RS"/>
        </w:rPr>
      </w:pPr>
      <w:r>
        <w:rPr>
          <w:rStyle w:val="FootnoteReference"/>
        </w:rPr>
        <w:footnoteRef/>
      </w:r>
      <w:r>
        <w:t xml:space="preserve"> </w:t>
      </w:r>
      <w:hyperlink r:id="rId3" w:history="1">
        <w:r w:rsidRPr="003336A6">
          <w:rPr>
            <w:rStyle w:val="Hyperlink"/>
          </w:rPr>
          <w:t>https://ravnopravnost.gov.rs/wp-content/uploads/2012/11/images_files_UN_Medjunarodni%20pakt%20o%20gradjanskim%20i%20politickim%20pravima.pdf</w:t>
        </w:r>
      </w:hyperlink>
      <w:r>
        <w:rPr>
          <w:lang w:val="sr-Cyrl-RS"/>
        </w:rPr>
        <w:t xml:space="preserve"> </w:t>
      </w:r>
    </w:p>
  </w:footnote>
  <w:footnote w:id="4">
    <w:p w14:paraId="7402B3BF" w14:textId="492C8358" w:rsidR="00A725B8" w:rsidRPr="00A5350D" w:rsidRDefault="00A725B8">
      <w:pPr>
        <w:pStyle w:val="FootnoteText"/>
        <w:rPr>
          <w:lang w:val="sr-Cyrl-RS"/>
        </w:rPr>
      </w:pPr>
      <w:r>
        <w:rPr>
          <w:rStyle w:val="FootnoteReference"/>
        </w:rPr>
        <w:footnoteRef/>
      </w:r>
      <w:r>
        <w:t xml:space="preserve"> </w:t>
      </w:r>
      <w:hyperlink r:id="rId4" w:history="1">
        <w:r w:rsidRPr="003336A6">
          <w:rPr>
            <w:rStyle w:val="Hyperlink"/>
          </w:rPr>
          <w:t>https://www.minljmpdd.gov.rs/doc/ljudska-prava/prava-deteta/1.1.zakon_o_ratifikaciji_konvencije_o_pravima_deteta.pdf</w:t>
        </w:r>
      </w:hyperlink>
      <w:r>
        <w:rPr>
          <w:lang w:val="sr-Cyrl-RS"/>
        </w:rPr>
        <w:t xml:space="preserve"> </w:t>
      </w:r>
    </w:p>
  </w:footnote>
  <w:footnote w:id="5">
    <w:p w14:paraId="2A51252D" w14:textId="44A2CCA1" w:rsidR="00A725B8" w:rsidRPr="00710ADF" w:rsidRDefault="00A725B8">
      <w:pPr>
        <w:pStyle w:val="FootnoteText"/>
        <w:rPr>
          <w:lang w:val="sr-Cyrl-RS"/>
        </w:rPr>
      </w:pPr>
      <w:r>
        <w:rPr>
          <w:rStyle w:val="FootnoteReference"/>
        </w:rPr>
        <w:footnoteRef/>
      </w:r>
      <w:r>
        <w:t xml:space="preserve"> </w:t>
      </w:r>
      <w:hyperlink r:id="rId5" w:history="1">
        <w:r w:rsidRPr="003336A6">
          <w:rPr>
            <w:rStyle w:val="Hyperlink"/>
          </w:rPr>
          <w:t>https://www.paragraf.rs/propisi/zakon_o_potvrdjivanju_konvencije_o_pravima_osoba_sa_invaliditetom.html</w:t>
        </w:r>
      </w:hyperlink>
      <w:r>
        <w:rPr>
          <w:lang w:val="sr-Cyrl-RS"/>
        </w:rPr>
        <w:t xml:space="preserve"> </w:t>
      </w:r>
    </w:p>
  </w:footnote>
  <w:footnote w:id="6">
    <w:p w14:paraId="4C477692" w14:textId="69CC7473" w:rsidR="00A725B8" w:rsidRPr="007F10B3" w:rsidRDefault="00A725B8">
      <w:pPr>
        <w:pStyle w:val="FootnoteText"/>
        <w:rPr>
          <w:lang w:val="sr-Cyrl-RS"/>
        </w:rPr>
      </w:pPr>
      <w:r>
        <w:rPr>
          <w:rStyle w:val="FootnoteReference"/>
        </w:rPr>
        <w:footnoteRef/>
      </w:r>
      <w:hyperlink r:id="rId6" w:history="1">
        <w:r w:rsidRPr="003336A6">
          <w:rPr>
            <w:rStyle w:val="Hyperlink"/>
          </w:rPr>
          <w:t>https://www.paragraf.rs/propisi/zakon_o_ratifikaciji_konvencije_o_eliminisanju_svih_oblika_diskriminacije_zena.html</w:t>
        </w:r>
      </w:hyperlink>
      <w:r>
        <w:rPr>
          <w:lang w:val="sr-Cyrl-RS"/>
        </w:rPr>
        <w:t xml:space="preserve">  </w:t>
      </w:r>
    </w:p>
  </w:footnote>
  <w:footnote w:id="7">
    <w:p w14:paraId="5DE19F17" w14:textId="1525A25D" w:rsidR="00A725B8" w:rsidRPr="006E0429" w:rsidRDefault="00A725B8">
      <w:pPr>
        <w:pStyle w:val="FootnoteText"/>
        <w:rPr>
          <w:lang w:val="sr-Cyrl-RS"/>
        </w:rPr>
      </w:pPr>
      <w:r>
        <w:rPr>
          <w:rStyle w:val="FootnoteReference"/>
        </w:rPr>
        <w:footnoteRef/>
      </w:r>
      <w:r>
        <w:t xml:space="preserve"> </w:t>
      </w:r>
      <w:hyperlink r:id="rId7" w:history="1">
        <w:r w:rsidRPr="003336A6">
          <w:rPr>
            <w:rStyle w:val="Hyperlink"/>
          </w:rPr>
          <w:t>https://www.paragraf.rs/propisi/zakon-ratifikaciji-evropske-konvencije-ljudska-prava-osnovne-slobode.html</w:t>
        </w:r>
      </w:hyperlink>
      <w:r>
        <w:rPr>
          <w:lang w:val="sr-Cyrl-RS"/>
        </w:rPr>
        <w:t xml:space="preserve"> </w:t>
      </w:r>
    </w:p>
  </w:footnote>
  <w:footnote w:id="8">
    <w:p w14:paraId="284A76BA" w14:textId="683FD1FB" w:rsidR="00A725B8" w:rsidRPr="00CA604B" w:rsidRDefault="00A725B8">
      <w:pPr>
        <w:pStyle w:val="FootnoteText"/>
        <w:rPr>
          <w:lang w:val="sr-Cyrl-RS"/>
        </w:rPr>
      </w:pPr>
      <w:r>
        <w:rPr>
          <w:rStyle w:val="FootnoteReference"/>
        </w:rPr>
        <w:footnoteRef/>
      </w:r>
      <w:r>
        <w:t xml:space="preserve"> </w:t>
      </w:r>
      <w:hyperlink r:id="rId8" w:history="1">
        <w:r w:rsidRPr="003336A6">
          <w:rPr>
            <w:rStyle w:val="Hyperlink"/>
          </w:rPr>
          <w:t>https://ravnopravnost.gov.rs/wp-content/uploads/2012/11/images_files_zakon%20o%20potvrdjivanju%20konvencije%20saveta%20evrope%20o%20sprecavanju%20i%20borbi%20protiv%20nasilja%20nad%20zenama%20i%20nasilju%20u%20porodici.pdf</w:t>
        </w:r>
      </w:hyperlink>
      <w:r>
        <w:rPr>
          <w:lang w:val="sr-Cyrl-RS"/>
        </w:rPr>
        <w:t xml:space="preserve"> </w:t>
      </w:r>
    </w:p>
  </w:footnote>
  <w:footnote w:id="9">
    <w:p w14:paraId="60619CE4" w14:textId="4DCE3D3A" w:rsidR="00A725B8" w:rsidRPr="00DC58BA" w:rsidRDefault="00A725B8">
      <w:pPr>
        <w:pStyle w:val="FootnoteText"/>
        <w:rPr>
          <w:lang w:val="sr-Cyrl-RS"/>
        </w:rPr>
      </w:pPr>
      <w:r>
        <w:rPr>
          <w:rStyle w:val="FootnoteReference"/>
        </w:rPr>
        <w:footnoteRef/>
      </w:r>
      <w:r>
        <w:t xml:space="preserve"> </w:t>
      </w:r>
      <w:hyperlink r:id="rId9" w:history="1">
        <w:r w:rsidRPr="003336A6">
          <w:rPr>
            <w:rStyle w:val="Hyperlink"/>
          </w:rPr>
          <w:t>https://ravnopravnost.org.rs/wp-content/uploads/2017/03/Evropska-povelja-o-rodnoj-ravnopravnosti-na-lokalnom-nivou.pdf</w:t>
        </w:r>
      </w:hyperlink>
      <w:r>
        <w:rPr>
          <w:lang w:val="sr-Cyrl-RS"/>
        </w:rPr>
        <w:t xml:space="preserve"> </w:t>
      </w:r>
    </w:p>
  </w:footnote>
  <w:footnote w:id="10">
    <w:p w14:paraId="6AC721AB" w14:textId="18CB6F03" w:rsidR="00A725B8" w:rsidRPr="00666EAB" w:rsidRDefault="00A725B8">
      <w:pPr>
        <w:pStyle w:val="FootnoteText"/>
        <w:rPr>
          <w:lang w:val="sr-Cyrl-RS"/>
        </w:rPr>
      </w:pPr>
      <w:r>
        <w:rPr>
          <w:rStyle w:val="FootnoteReference"/>
        </w:rPr>
        <w:footnoteRef/>
      </w:r>
      <w:r>
        <w:t xml:space="preserve"> </w:t>
      </w:r>
      <w:hyperlink r:id="rId10" w:history="1">
        <w:r w:rsidRPr="003336A6">
          <w:rPr>
            <w:rStyle w:val="Hyperlink"/>
          </w:rPr>
          <w:t>https://eur-lex.europa.eu/legal-content/EN/TXT/HTML/?uri=CELEX:52020DC0152</w:t>
        </w:r>
      </w:hyperlink>
      <w:r>
        <w:rPr>
          <w:lang w:val="sr-Cyrl-RS"/>
        </w:rPr>
        <w:t xml:space="preserve"> </w:t>
      </w:r>
    </w:p>
  </w:footnote>
  <w:footnote w:id="11">
    <w:p w14:paraId="574104B7" w14:textId="286FE2BD" w:rsidR="00A725B8" w:rsidRPr="007F16B2" w:rsidRDefault="00A725B8">
      <w:pPr>
        <w:pStyle w:val="FootnoteText"/>
        <w:rPr>
          <w:lang w:val="sr-Cyrl-RS"/>
        </w:rPr>
      </w:pPr>
      <w:r>
        <w:rPr>
          <w:rStyle w:val="FootnoteReference"/>
        </w:rPr>
        <w:footnoteRef/>
      </w:r>
      <w:r>
        <w:t xml:space="preserve"> </w:t>
      </w:r>
      <w:hyperlink r:id="rId11" w:history="1">
        <w:r w:rsidRPr="00AD4CB2">
          <w:rPr>
            <w:rStyle w:val="Hyperlink"/>
          </w:rPr>
          <w:t>https://media.srbija.gov.rs/medsrp/dokumenti/ustav_republike_srbije_cyr.pdf</w:t>
        </w:r>
      </w:hyperlink>
      <w:r>
        <w:rPr>
          <w:lang w:val="sr-Cyrl-RS"/>
        </w:rPr>
        <w:t xml:space="preserve"> </w:t>
      </w:r>
    </w:p>
  </w:footnote>
  <w:footnote w:id="12">
    <w:p w14:paraId="69D6FB06" w14:textId="7CBCF113" w:rsidR="00A725B8" w:rsidRPr="007F16B2" w:rsidRDefault="00A725B8">
      <w:pPr>
        <w:pStyle w:val="FootnoteText"/>
        <w:rPr>
          <w:lang w:val="sr-Cyrl-RS"/>
        </w:rPr>
      </w:pPr>
      <w:r>
        <w:rPr>
          <w:rStyle w:val="FootnoteReference"/>
        </w:rPr>
        <w:footnoteRef/>
      </w:r>
      <w:r>
        <w:t xml:space="preserve"> </w:t>
      </w:r>
      <w:hyperlink r:id="rId12" w:history="1">
        <w:r w:rsidRPr="00AD4CB2">
          <w:rPr>
            <w:rStyle w:val="Hyperlink"/>
          </w:rPr>
          <w:t>https://www.rodnaravnopravnost.gov.rs/sites/default/files/2021-05/Zakon%20o%20rodnoj%20ravnopravnosti.pdf</w:t>
        </w:r>
      </w:hyperlink>
      <w:r>
        <w:rPr>
          <w:lang w:val="sr-Cyrl-RS"/>
        </w:rPr>
        <w:t xml:space="preserve"> </w:t>
      </w:r>
    </w:p>
  </w:footnote>
  <w:footnote w:id="13">
    <w:p w14:paraId="1677F6A3" w14:textId="61D6D4B8" w:rsidR="00A725B8" w:rsidRPr="009A7D1D" w:rsidRDefault="00A725B8">
      <w:pPr>
        <w:pStyle w:val="FootnoteText"/>
        <w:rPr>
          <w:lang w:val="sr-Cyrl-RS"/>
        </w:rPr>
      </w:pPr>
      <w:r>
        <w:rPr>
          <w:rStyle w:val="FootnoteReference"/>
        </w:rPr>
        <w:footnoteRef/>
      </w:r>
      <w:r>
        <w:t xml:space="preserve"> </w:t>
      </w:r>
      <w:hyperlink r:id="rId13" w:history="1">
        <w:r w:rsidRPr="0000552C">
          <w:rPr>
            <w:rStyle w:val="Hyperlink"/>
          </w:rPr>
          <w:t>https://www.paragraf.rs/propisi/zakon_o_zabrani_diskriminacije.html</w:t>
        </w:r>
      </w:hyperlink>
      <w:r>
        <w:rPr>
          <w:lang w:val="sr-Cyrl-RS"/>
        </w:rPr>
        <w:t xml:space="preserve"> </w:t>
      </w:r>
    </w:p>
  </w:footnote>
  <w:footnote w:id="14">
    <w:p w14:paraId="5B2D12AA" w14:textId="50702906" w:rsidR="00A725B8" w:rsidRPr="007B29FB" w:rsidRDefault="00A725B8">
      <w:pPr>
        <w:pStyle w:val="FootnoteText"/>
        <w:rPr>
          <w:lang w:val="sr-Cyrl-RS"/>
        </w:rPr>
      </w:pPr>
      <w:r>
        <w:rPr>
          <w:rStyle w:val="FootnoteReference"/>
        </w:rPr>
        <w:footnoteRef/>
      </w:r>
      <w:r>
        <w:t xml:space="preserve"> </w:t>
      </w:r>
      <w:hyperlink r:id="rId14" w:history="1">
        <w:r w:rsidRPr="00DA5740">
          <w:rPr>
            <w:rStyle w:val="Hyperlink"/>
          </w:rPr>
          <w:t>https://www.paragraf.rs/propisi/zakon_o_glavnom_gradu.html</w:t>
        </w:r>
      </w:hyperlink>
      <w:r>
        <w:rPr>
          <w:lang w:val="sr-Cyrl-RS"/>
        </w:rPr>
        <w:t xml:space="preserve"> </w:t>
      </w:r>
    </w:p>
  </w:footnote>
  <w:footnote w:id="15">
    <w:p w14:paraId="0287E175" w14:textId="510118FB" w:rsidR="00A725B8" w:rsidRPr="00984B59" w:rsidRDefault="00A725B8">
      <w:pPr>
        <w:pStyle w:val="FootnoteText"/>
        <w:rPr>
          <w:lang w:val="sr-Cyrl-RS"/>
        </w:rPr>
      </w:pPr>
      <w:r>
        <w:rPr>
          <w:rStyle w:val="FootnoteReference"/>
        </w:rPr>
        <w:footnoteRef/>
      </w:r>
      <w:r>
        <w:t xml:space="preserve"> </w:t>
      </w:r>
      <w:hyperlink r:id="rId15" w:history="1">
        <w:r w:rsidRPr="00DA5740">
          <w:rPr>
            <w:rStyle w:val="Hyperlink"/>
          </w:rPr>
          <w:t>https://bgsaobracaj.rs/dokumenti/46_StatutgradaBeograda.pdf</w:t>
        </w:r>
      </w:hyperlink>
      <w:r>
        <w:rPr>
          <w:lang w:val="sr-Cyrl-RS"/>
        </w:rPr>
        <w:t xml:space="preserve"> </w:t>
      </w:r>
    </w:p>
  </w:footnote>
  <w:footnote w:id="16">
    <w:p w14:paraId="77DB5848" w14:textId="290C7F29" w:rsidR="00A725B8" w:rsidRPr="00385458" w:rsidRDefault="00A725B8">
      <w:pPr>
        <w:pStyle w:val="FootnoteText"/>
        <w:rPr>
          <w:lang w:val="sr-Cyrl-RS"/>
        </w:rPr>
      </w:pPr>
      <w:r>
        <w:rPr>
          <w:rStyle w:val="FootnoteReference"/>
        </w:rPr>
        <w:footnoteRef/>
      </w:r>
      <w:r>
        <w:t xml:space="preserve"> </w:t>
      </w:r>
      <w:hyperlink r:id="rId16" w:history="1">
        <w:r w:rsidRPr="00DA5740">
          <w:rPr>
            <w:rStyle w:val="Hyperlink"/>
          </w:rPr>
          <w:t>https://mduls.gov.rs/wp-content/uploads/Zakon-o-planskom-sistemu01.pdf</w:t>
        </w:r>
      </w:hyperlink>
      <w:r>
        <w:rPr>
          <w:lang w:val="sr-Cyrl-RS"/>
        </w:rPr>
        <w:t xml:space="preserve"> </w:t>
      </w:r>
    </w:p>
  </w:footnote>
  <w:footnote w:id="17">
    <w:p w14:paraId="393A6081" w14:textId="2039F2AF" w:rsidR="00A725B8" w:rsidRPr="00C37819" w:rsidRDefault="00A725B8">
      <w:pPr>
        <w:pStyle w:val="FootnoteText"/>
        <w:rPr>
          <w:lang w:val="sr-Cyrl-RS"/>
        </w:rPr>
      </w:pPr>
      <w:r>
        <w:rPr>
          <w:rStyle w:val="FootnoteReference"/>
        </w:rPr>
        <w:footnoteRef/>
      </w:r>
      <w:r>
        <w:t xml:space="preserve"> </w:t>
      </w:r>
      <w:hyperlink r:id="rId17" w:history="1">
        <w:r w:rsidRPr="00D91C21">
          <w:rPr>
            <w:rStyle w:val="Hyperlink"/>
          </w:rPr>
          <w:t>https://www.pravno-informacioni-sistem.rs/SlGlasnikPortal/eli/rep/sgrs/vlada/strategija/2021/103/1</w:t>
        </w:r>
      </w:hyperlink>
      <w:r>
        <w:rPr>
          <w:lang w:val="sr-Cyrl-RS"/>
        </w:rPr>
        <w:t xml:space="preserve"> </w:t>
      </w:r>
    </w:p>
  </w:footnote>
  <w:footnote w:id="18">
    <w:p w14:paraId="1E9F2E5C" w14:textId="77777777" w:rsidR="00A725B8" w:rsidRPr="00F6032A" w:rsidRDefault="00A725B8" w:rsidP="00EE348F">
      <w:pPr>
        <w:pStyle w:val="FootnoteText"/>
        <w:rPr>
          <w:lang w:val="sr-Cyrl-RS"/>
        </w:rPr>
      </w:pPr>
      <w:r>
        <w:rPr>
          <w:rStyle w:val="FootnoteReference"/>
        </w:rPr>
        <w:footnoteRef/>
      </w:r>
      <w:r>
        <w:t xml:space="preserve"> </w:t>
      </w:r>
      <w:hyperlink r:id="rId18" w:history="1">
        <w:r w:rsidRPr="005E7432">
          <w:rPr>
            <w:rStyle w:val="Hyperlink"/>
          </w:rPr>
          <w:t>https://www.rodnaravnopravnost.gov.rs/sites/default/files/2021-05/Zakon%20o%20rodnoj%20ravnopravnosti.pdf</w:t>
        </w:r>
      </w:hyperlink>
      <w:r>
        <w:rPr>
          <w:lang w:val="sr-Cyrl-RS"/>
        </w:rPr>
        <w:t xml:space="preserve"> </w:t>
      </w:r>
    </w:p>
  </w:footnote>
  <w:footnote w:id="19">
    <w:p w14:paraId="5BC246C1" w14:textId="77777777" w:rsidR="00A725B8" w:rsidRPr="00F6032A" w:rsidRDefault="00A725B8" w:rsidP="00EE348F">
      <w:pPr>
        <w:pStyle w:val="FootnoteText"/>
        <w:rPr>
          <w:lang w:val="sr-Cyrl-RS"/>
        </w:rPr>
      </w:pPr>
      <w:r>
        <w:rPr>
          <w:rStyle w:val="FootnoteReference"/>
        </w:rPr>
        <w:footnoteRef/>
      </w:r>
      <w:r>
        <w:t xml:space="preserve"> </w:t>
      </w:r>
      <w:hyperlink r:id="rId19" w:history="1">
        <w:r w:rsidRPr="005E7432">
          <w:rPr>
            <w:rStyle w:val="Hyperlink"/>
          </w:rPr>
          <w:t>https://www.rodnaravnopravnost.gov.rs/sr/pocetna</w:t>
        </w:r>
      </w:hyperlink>
      <w:r>
        <w:rPr>
          <w:lang w:val="sr-Cyrl-RS"/>
        </w:rPr>
        <w:t xml:space="preserve"> </w:t>
      </w:r>
    </w:p>
  </w:footnote>
  <w:footnote w:id="20">
    <w:p w14:paraId="5F72D011" w14:textId="6810E1DF" w:rsidR="00A725B8" w:rsidRDefault="00A725B8">
      <w:pPr>
        <w:pStyle w:val="FootnoteText"/>
      </w:pPr>
      <w:r>
        <w:rPr>
          <w:rStyle w:val="FootnoteReference"/>
        </w:rPr>
        <w:footnoteRef/>
      </w:r>
      <w:r>
        <w:t xml:space="preserve"> </w:t>
      </w:r>
      <w:hyperlink r:id="rId20" w:history="1">
        <w:r w:rsidRPr="00666818">
          <w:rPr>
            <w:rStyle w:val="Hyperlink"/>
          </w:rPr>
          <w:t>http://euintegracije.skgo.org/upload/Document/Doc/2013_09/Povelja_WEB_2_strane.pdf</w:t>
        </w:r>
      </w:hyperlink>
      <w:r>
        <w:t xml:space="preserve"> </w:t>
      </w:r>
    </w:p>
  </w:footnote>
  <w:footnote w:id="21">
    <w:p w14:paraId="6948B656" w14:textId="0B363DDB" w:rsidR="00A725B8" w:rsidRPr="00D6401A" w:rsidRDefault="00A725B8">
      <w:pPr>
        <w:pStyle w:val="FootnoteText"/>
        <w:rPr>
          <w:lang w:val="sr-Cyrl-RS"/>
        </w:rPr>
      </w:pPr>
      <w:r>
        <w:rPr>
          <w:rStyle w:val="FootnoteReference"/>
        </w:rPr>
        <w:footnoteRef/>
      </w:r>
      <w:r>
        <w:t xml:space="preserve"> </w:t>
      </w:r>
      <w:hyperlink r:id="rId21" w:history="1">
        <w:r w:rsidRPr="00BF5F0A">
          <w:rPr>
            <w:rStyle w:val="Hyperlink"/>
          </w:rPr>
          <w:t>https://publikacije.stat.gov.rs/G2023/Pdf/G20234001.pdf</w:t>
        </w:r>
      </w:hyperlink>
      <w:r>
        <w:rPr>
          <w:lang w:val="sr-Cyrl-RS"/>
        </w:rPr>
        <w:t xml:space="preserve"> </w:t>
      </w:r>
    </w:p>
  </w:footnote>
  <w:footnote w:id="22">
    <w:p w14:paraId="7431984B" w14:textId="3993B028" w:rsidR="00A725B8" w:rsidRPr="00A55C95" w:rsidRDefault="00A725B8">
      <w:pPr>
        <w:pStyle w:val="FootnoteText"/>
        <w:rPr>
          <w:lang w:val="sr-Cyrl-RS"/>
        </w:rPr>
      </w:pPr>
      <w:r>
        <w:rPr>
          <w:rStyle w:val="FootnoteReference"/>
        </w:rPr>
        <w:footnoteRef/>
      </w:r>
      <w:r>
        <w:t xml:space="preserve"> </w:t>
      </w:r>
      <w:hyperlink r:id="rId22" w:history="1">
        <w:r w:rsidRPr="00BF5F0A">
          <w:rPr>
            <w:rStyle w:val="Hyperlink"/>
          </w:rPr>
          <w:t>http://devinfo.stat.gov.rs/SerbiaProfileLauncher/files/profiles/sr/1/DI_Profil_Stari%20grad_EURSRB001001001015.pdf</w:t>
        </w:r>
      </w:hyperlink>
      <w:r>
        <w:rPr>
          <w:lang w:val="sr-Cyrl-RS"/>
        </w:rPr>
        <w:t xml:space="preserve"> </w:t>
      </w:r>
    </w:p>
  </w:footnote>
  <w:footnote w:id="23">
    <w:p w14:paraId="142568A8" w14:textId="6A88930D" w:rsidR="00A725B8" w:rsidRPr="008F580A" w:rsidRDefault="00A725B8">
      <w:pPr>
        <w:pStyle w:val="FootnoteText"/>
        <w:rPr>
          <w:lang w:val="sr-Cyrl-RS"/>
        </w:rPr>
      </w:pPr>
      <w:r>
        <w:rPr>
          <w:rStyle w:val="FootnoteReference"/>
        </w:rPr>
        <w:footnoteRef/>
      </w:r>
      <w:r>
        <w:t xml:space="preserve"> </w:t>
      </w:r>
      <w:hyperlink r:id="rId23" w:history="1">
        <w:r w:rsidRPr="00BF5F0A">
          <w:rPr>
            <w:rStyle w:val="Hyperlink"/>
          </w:rPr>
          <w:t>http://devinfo.stat.gov.rs/SerbiaProfileLauncher/files/profiles/sr/1/DI_Profil_Stari%20grad_EURSRB001001001015.pdf</w:t>
        </w:r>
      </w:hyperlink>
      <w:r>
        <w:rPr>
          <w:lang w:val="sr-Cyrl-RS"/>
        </w:rPr>
        <w:t xml:space="preserve"> </w:t>
      </w:r>
    </w:p>
  </w:footnote>
  <w:footnote w:id="24">
    <w:p w14:paraId="49BD9F47" w14:textId="62A0A1EB" w:rsidR="00A725B8" w:rsidRPr="008F580A" w:rsidRDefault="00A725B8">
      <w:pPr>
        <w:pStyle w:val="FootnoteText"/>
        <w:rPr>
          <w:lang w:val="sr-Cyrl-RS"/>
        </w:rPr>
      </w:pPr>
      <w:r>
        <w:rPr>
          <w:rStyle w:val="FootnoteReference"/>
        </w:rPr>
        <w:footnoteRef/>
      </w:r>
      <w:r>
        <w:t xml:space="preserve"> </w:t>
      </w:r>
      <w:hyperlink r:id="rId24" w:history="1">
        <w:r w:rsidRPr="00BF5F0A">
          <w:rPr>
            <w:rStyle w:val="Hyperlink"/>
          </w:rPr>
          <w:t>http://devinfo.stat.gov.rs/SerbiaProfileLauncher/files/profiles/sr/1/DI_Profil_Stari%20grad_EURSRB001001001015.pdf</w:t>
        </w:r>
      </w:hyperlink>
      <w:r>
        <w:rPr>
          <w:lang w:val="sr-Cyrl-RS"/>
        </w:rPr>
        <w:t xml:space="preserve"> </w:t>
      </w:r>
    </w:p>
  </w:footnote>
  <w:footnote w:id="25">
    <w:p w14:paraId="44293DFF" w14:textId="2E45C167" w:rsidR="00A725B8" w:rsidRPr="008F580A" w:rsidRDefault="00A725B8">
      <w:pPr>
        <w:pStyle w:val="FootnoteText"/>
        <w:rPr>
          <w:lang w:val="sr-Cyrl-RS"/>
        </w:rPr>
      </w:pPr>
      <w:r>
        <w:rPr>
          <w:rStyle w:val="FootnoteReference"/>
        </w:rPr>
        <w:footnoteRef/>
      </w:r>
      <w:r>
        <w:t xml:space="preserve"> </w:t>
      </w:r>
      <w:hyperlink r:id="rId25" w:history="1">
        <w:r w:rsidRPr="00BF5F0A">
          <w:rPr>
            <w:rStyle w:val="Hyperlink"/>
          </w:rPr>
          <w:t>http://devinfo.stat.gov.rs/SerbiaProfileLauncher/files/profiles/sr/1/DI_Profil_Stari%20grad_EURSRB001001001015.pdf</w:t>
        </w:r>
      </w:hyperlink>
      <w:r>
        <w:rPr>
          <w:lang w:val="sr-Cyrl-RS"/>
        </w:rPr>
        <w:t xml:space="preserve"> </w:t>
      </w:r>
    </w:p>
  </w:footnote>
  <w:footnote w:id="26">
    <w:p w14:paraId="789A78FC" w14:textId="4804CB1D" w:rsidR="00A725B8" w:rsidRPr="008F580A" w:rsidRDefault="00A725B8">
      <w:pPr>
        <w:pStyle w:val="FootnoteText"/>
        <w:rPr>
          <w:lang w:val="sr-Cyrl-RS"/>
        </w:rPr>
      </w:pPr>
      <w:r>
        <w:rPr>
          <w:rStyle w:val="FootnoteReference"/>
        </w:rPr>
        <w:footnoteRef/>
      </w:r>
      <w:r>
        <w:t xml:space="preserve"> </w:t>
      </w:r>
      <w:hyperlink r:id="rId26" w:history="1">
        <w:r w:rsidRPr="00BF5F0A">
          <w:rPr>
            <w:rStyle w:val="Hyperlink"/>
          </w:rPr>
          <w:t>http://devinfo.stat.gov.rs/SerbiaProfileLauncher/files/profiles/sr/1/DI_Profil_Stari%20grad_EURSRB001001001015.pdf</w:t>
        </w:r>
      </w:hyperlink>
      <w:r>
        <w:rPr>
          <w:lang w:val="sr-Cyrl-RS"/>
        </w:rPr>
        <w:t xml:space="preserve"> </w:t>
      </w:r>
    </w:p>
  </w:footnote>
  <w:footnote w:id="27">
    <w:p w14:paraId="761338CD" w14:textId="3736E681" w:rsidR="00A725B8" w:rsidRPr="008F580A" w:rsidRDefault="00A725B8">
      <w:pPr>
        <w:pStyle w:val="FootnoteText"/>
        <w:rPr>
          <w:lang w:val="sr-Cyrl-RS"/>
        </w:rPr>
      </w:pPr>
      <w:r>
        <w:rPr>
          <w:rStyle w:val="FootnoteReference"/>
        </w:rPr>
        <w:footnoteRef/>
      </w:r>
      <w:r>
        <w:t xml:space="preserve"> </w:t>
      </w:r>
      <w:hyperlink r:id="rId27" w:history="1">
        <w:r w:rsidRPr="00BF5F0A">
          <w:rPr>
            <w:rStyle w:val="Hyperlink"/>
          </w:rPr>
          <w:t>http://devinfo.stat.gov.rs/SerbiaProfileLauncher/files/profiles/sr/1/DI_Profil_Stari%20grad_EURSRB001001001015.pdf</w:t>
        </w:r>
      </w:hyperlink>
      <w:r>
        <w:rPr>
          <w:lang w:val="sr-Cyrl-RS"/>
        </w:rPr>
        <w:t xml:space="preserve"> </w:t>
      </w:r>
    </w:p>
  </w:footnote>
  <w:footnote w:id="28">
    <w:p w14:paraId="434021AD" w14:textId="3C7DC7F4" w:rsidR="00A725B8" w:rsidRDefault="00A725B8">
      <w:pPr>
        <w:pStyle w:val="FootnoteText"/>
      </w:pPr>
      <w:r>
        <w:rPr>
          <w:rStyle w:val="FootnoteReference"/>
        </w:rPr>
        <w:footnoteRef/>
      </w:r>
      <w:r>
        <w:t xml:space="preserve"> </w:t>
      </w:r>
      <w:hyperlink r:id="rId28" w:history="1">
        <w:r w:rsidRPr="00BF5F0A">
          <w:rPr>
            <w:rStyle w:val="Hyperlink"/>
          </w:rPr>
          <w:t>https://publikacije.stat.gov.rs/G2023/Html/G20231319.html</w:t>
        </w:r>
      </w:hyperlink>
      <w:r>
        <w:t xml:space="preserve"> </w:t>
      </w:r>
    </w:p>
  </w:footnote>
  <w:footnote w:id="29">
    <w:p w14:paraId="1DCEB412" w14:textId="6EEAF2C7" w:rsidR="00A725B8" w:rsidRPr="00E35CDB" w:rsidRDefault="00A725B8">
      <w:pPr>
        <w:pStyle w:val="FootnoteText"/>
        <w:rPr>
          <w:lang w:val="sr-Cyrl-RS"/>
        </w:rPr>
      </w:pPr>
      <w:r>
        <w:rPr>
          <w:rStyle w:val="FootnoteReference"/>
        </w:rPr>
        <w:footnoteRef/>
      </w:r>
      <w:r>
        <w:t xml:space="preserve"> </w:t>
      </w:r>
      <w:hyperlink r:id="rId29" w:history="1">
        <w:r w:rsidRPr="00BF5F0A">
          <w:rPr>
            <w:rStyle w:val="Hyperlink"/>
          </w:rPr>
          <w:t>https://www.neobilten.com/prosecne-zarade-po-zaposlenom-u-republici-srbiji/</w:t>
        </w:r>
      </w:hyperlink>
      <w:r>
        <w:rPr>
          <w:lang w:val="sr-Cyrl-RS"/>
        </w:rPr>
        <w:t xml:space="preserve"> </w:t>
      </w:r>
    </w:p>
  </w:footnote>
  <w:footnote w:id="30">
    <w:p w14:paraId="1548DDE9" w14:textId="229E9662" w:rsidR="00A725B8" w:rsidRPr="009F17D7" w:rsidRDefault="00A725B8">
      <w:pPr>
        <w:pStyle w:val="FootnoteText"/>
        <w:rPr>
          <w:lang w:val="sr-Cyrl-RS"/>
        </w:rPr>
      </w:pPr>
      <w:r>
        <w:rPr>
          <w:rStyle w:val="FootnoteReference"/>
        </w:rPr>
        <w:footnoteRef/>
      </w:r>
      <w:hyperlink r:id="rId30" w:history="1">
        <w:r w:rsidRPr="00BF5F0A">
          <w:rPr>
            <w:rStyle w:val="Hyperlink"/>
            <w:lang w:val="sr-Cyrl-RS"/>
          </w:rPr>
          <w:t>http://devinfo.stat.gov.rs/SerbiaProfileLauncher/files/profiles/sr/1/DI_Profil_Stari%20grad_EURSRB001001001015.pdf</w:t>
        </w:r>
      </w:hyperlink>
      <w:r>
        <w:rPr>
          <w:lang w:val="sr-Cyrl-RS"/>
        </w:rPr>
        <w:t xml:space="preserve"> </w:t>
      </w:r>
    </w:p>
  </w:footnote>
  <w:footnote w:id="31">
    <w:p w14:paraId="2543E262" w14:textId="188443FC" w:rsidR="00A725B8" w:rsidRPr="009F17D7" w:rsidRDefault="00A725B8">
      <w:pPr>
        <w:pStyle w:val="FootnoteText"/>
        <w:rPr>
          <w:lang w:val="sr-Cyrl-RS"/>
        </w:rPr>
      </w:pPr>
      <w:r>
        <w:rPr>
          <w:rStyle w:val="FootnoteReference"/>
        </w:rPr>
        <w:footnoteRef/>
      </w:r>
      <w:r>
        <w:t xml:space="preserve"> </w:t>
      </w:r>
      <w:r w:rsidRPr="00E722EE">
        <w:t xml:space="preserve">  </w:t>
      </w:r>
      <w:hyperlink r:id="rId31" w:history="1">
        <w:r w:rsidRPr="00BF5F0A">
          <w:rPr>
            <w:rStyle w:val="Hyperlink"/>
          </w:rPr>
          <w:t>http://devinfo.stat.gov.rs/SerbiaProfileLauncher/files/profiles/sr/1/DI_Profil_Stari%20grad_EURSRB001001001015.pdf</w:t>
        </w:r>
      </w:hyperlink>
      <w:r>
        <w:rPr>
          <w:lang w:val="sr-Cyrl-RS"/>
        </w:rPr>
        <w:t xml:space="preserve"> </w:t>
      </w:r>
    </w:p>
  </w:footnote>
  <w:footnote w:id="32">
    <w:p w14:paraId="7656BC52" w14:textId="4C53AC64" w:rsidR="00A725B8" w:rsidRPr="0023050D" w:rsidRDefault="00A725B8">
      <w:pPr>
        <w:pStyle w:val="FootnoteText"/>
        <w:rPr>
          <w:lang w:val="sr-Cyrl-RS"/>
        </w:rPr>
      </w:pPr>
      <w:r>
        <w:rPr>
          <w:rStyle w:val="FootnoteReference"/>
        </w:rPr>
        <w:footnoteRef/>
      </w:r>
      <w:r>
        <w:t xml:space="preserve"> </w:t>
      </w:r>
      <w:hyperlink r:id="rId32" w:history="1">
        <w:r w:rsidRPr="00BF5F0A">
          <w:rPr>
            <w:rStyle w:val="Hyperlink"/>
          </w:rPr>
          <w:t>http://devinfo.stat.gov.rs/SerbiaProfileLauncher/files/profiles/sr/1/DI_Profil_Stari%20grad_EURSRB001001001015.pdf</w:t>
        </w:r>
      </w:hyperlink>
      <w:r>
        <w:rPr>
          <w:lang w:val="sr-Cyrl-RS"/>
        </w:rPr>
        <w:t xml:space="preserve"> </w:t>
      </w:r>
    </w:p>
  </w:footnote>
  <w:footnote w:id="33">
    <w:p w14:paraId="575CB656" w14:textId="6C3F851E" w:rsidR="00A725B8" w:rsidRPr="009468F1" w:rsidRDefault="00A725B8">
      <w:pPr>
        <w:pStyle w:val="FootnoteText"/>
        <w:rPr>
          <w:lang w:val="sr-Cyrl-RS"/>
        </w:rPr>
      </w:pPr>
      <w:r>
        <w:rPr>
          <w:rStyle w:val="FootnoteReference"/>
        </w:rPr>
        <w:footnoteRef/>
      </w:r>
      <w:r>
        <w:t xml:space="preserve"> </w:t>
      </w:r>
      <w:hyperlink r:id="rId33" w:history="1">
        <w:r w:rsidRPr="00BF5F0A">
          <w:rPr>
            <w:rStyle w:val="Hyperlink"/>
          </w:rPr>
          <w:t>http://devinfo.stat.gov.rs/SerbiaProfileLauncher/files/profiles/sr/1/DI_Profil_Stari%20grad_EURSRB001001001015.pdf</w:t>
        </w:r>
      </w:hyperlink>
      <w:r>
        <w:rPr>
          <w:lang w:val="sr-Cyrl-RS"/>
        </w:rPr>
        <w:t xml:space="preserve"> </w:t>
      </w:r>
    </w:p>
  </w:footnote>
  <w:footnote w:id="34">
    <w:p w14:paraId="6BA1600D" w14:textId="47D0DA81" w:rsidR="00A725B8" w:rsidRPr="008B2355" w:rsidRDefault="00A725B8">
      <w:pPr>
        <w:pStyle w:val="FootnoteText"/>
        <w:rPr>
          <w:lang w:val="sr-Cyrl-RS"/>
        </w:rPr>
      </w:pPr>
      <w:r>
        <w:rPr>
          <w:rStyle w:val="FootnoteReference"/>
        </w:rPr>
        <w:footnoteRef/>
      </w:r>
      <w:r>
        <w:t xml:space="preserve"> </w:t>
      </w:r>
      <w:hyperlink r:id="rId34" w:history="1">
        <w:r w:rsidRPr="00BF5F0A">
          <w:rPr>
            <w:rStyle w:val="Hyperlink"/>
          </w:rPr>
          <w:t>https://www.pudecjidani.rs/?page_id=5241</w:t>
        </w:r>
      </w:hyperlink>
      <w:r>
        <w:rPr>
          <w:lang w:val="sr-Cyrl-RS"/>
        </w:rPr>
        <w:t xml:space="preserve"> </w:t>
      </w:r>
    </w:p>
  </w:footnote>
  <w:footnote w:id="35">
    <w:p w14:paraId="3657AC5C" w14:textId="3ACC35E7" w:rsidR="00A725B8" w:rsidRPr="009605C6" w:rsidRDefault="00A725B8">
      <w:pPr>
        <w:pStyle w:val="FootnoteText"/>
        <w:rPr>
          <w:lang w:val="sr-Cyrl-RS"/>
        </w:rPr>
      </w:pPr>
      <w:r>
        <w:rPr>
          <w:rStyle w:val="FootnoteReference"/>
        </w:rPr>
        <w:footnoteRef/>
      </w:r>
      <w:hyperlink r:id="rId35" w:history="1">
        <w:r w:rsidRPr="00BF5F0A">
          <w:rPr>
            <w:rStyle w:val="Hyperlink"/>
          </w:rPr>
          <w:t>https://www.vuckovic.rs/images/regulativa/2022/Plan-upravljanja-rizicima.pdf</w:t>
        </w:r>
      </w:hyperlink>
      <w:r>
        <w:rPr>
          <w:lang w:val="sr-Cyrl-RS"/>
        </w:rPr>
        <w:t xml:space="preserve"> </w:t>
      </w:r>
      <w:r>
        <w:t xml:space="preserve"> </w:t>
      </w:r>
    </w:p>
  </w:footnote>
  <w:footnote w:id="36">
    <w:p w14:paraId="6B106E02" w14:textId="5923CDA5" w:rsidR="00A725B8" w:rsidRPr="001509BE" w:rsidRDefault="00A725B8">
      <w:pPr>
        <w:pStyle w:val="FootnoteText"/>
        <w:rPr>
          <w:lang w:val="sr-Cyrl-RS"/>
        </w:rPr>
      </w:pPr>
      <w:r>
        <w:rPr>
          <w:rStyle w:val="FootnoteReference"/>
        </w:rPr>
        <w:footnoteRef/>
      </w:r>
      <w:r>
        <w:t xml:space="preserve"> </w:t>
      </w:r>
      <w:hyperlink r:id="rId36" w:history="1">
        <w:r w:rsidRPr="00BF5F0A">
          <w:rPr>
            <w:rStyle w:val="Hyperlink"/>
          </w:rPr>
          <w:t>https://www.osbracabaruh.edu.rs/dokumenta/</w:t>
        </w:r>
      </w:hyperlink>
      <w:r>
        <w:rPr>
          <w:lang w:val="sr-Cyrl-RS"/>
        </w:rPr>
        <w:t xml:space="preserve"> </w:t>
      </w:r>
    </w:p>
  </w:footnote>
  <w:footnote w:id="37">
    <w:p w14:paraId="4C3BB498" w14:textId="1A677453" w:rsidR="00A725B8" w:rsidRPr="00054C15" w:rsidRDefault="00A725B8">
      <w:pPr>
        <w:pStyle w:val="FootnoteText"/>
        <w:rPr>
          <w:lang w:val="sr-Cyrl-RS"/>
        </w:rPr>
      </w:pPr>
      <w:r>
        <w:rPr>
          <w:rStyle w:val="FootnoteReference"/>
        </w:rPr>
        <w:footnoteRef/>
      </w:r>
      <w:r>
        <w:t xml:space="preserve"> </w:t>
      </w:r>
      <w:hyperlink r:id="rId37" w:history="1"/>
      <w:r>
        <w:rPr>
          <w:lang w:val="sr-Cyrl-RS"/>
        </w:rPr>
        <w:t xml:space="preserve"> </w:t>
      </w:r>
      <w:hyperlink r:id="rId38" w:history="1">
        <w:r w:rsidRPr="00BF5F0A">
          <w:rPr>
            <w:rStyle w:val="Hyperlink"/>
            <w:lang w:val="sr-Cyrl-RS"/>
          </w:rPr>
          <w:t>https://drinka.rs/wp-content/uploads/2023/09/godisnji_plan_rada_2023_24.pdf</w:t>
        </w:r>
      </w:hyperlink>
      <w:r>
        <w:rPr>
          <w:lang w:val="sr-Cyrl-RS"/>
        </w:rPr>
        <w:t xml:space="preserve"> </w:t>
      </w:r>
    </w:p>
  </w:footnote>
  <w:footnote w:id="38">
    <w:p w14:paraId="43B41B72" w14:textId="1D52F580" w:rsidR="00A725B8" w:rsidRPr="00ED57EE" w:rsidRDefault="00A725B8">
      <w:pPr>
        <w:pStyle w:val="FootnoteText"/>
        <w:rPr>
          <w:lang w:val="sr-Cyrl-RS"/>
        </w:rPr>
      </w:pPr>
      <w:r>
        <w:rPr>
          <w:rStyle w:val="FootnoteReference"/>
        </w:rPr>
        <w:footnoteRef/>
      </w:r>
      <w:r>
        <w:t xml:space="preserve"> </w:t>
      </w:r>
      <w:hyperlink r:id="rId39" w:history="1">
        <w:r w:rsidRPr="00BF5F0A">
          <w:rPr>
            <w:rStyle w:val="Hyperlink"/>
          </w:rPr>
          <w:t>https://publikacije.stat.gov.rs/G2022/Pdf/G202213049.pdf</w:t>
        </w:r>
      </w:hyperlink>
      <w:r>
        <w:rPr>
          <w:lang w:val="sr-Cyrl-RS"/>
        </w:rPr>
        <w:t xml:space="preserve"> </w:t>
      </w:r>
    </w:p>
  </w:footnote>
  <w:footnote w:id="39">
    <w:p w14:paraId="2F01BE5D" w14:textId="52715553" w:rsidR="00A725B8" w:rsidRDefault="00A725B8">
      <w:pPr>
        <w:pStyle w:val="FootnoteText"/>
      </w:pPr>
      <w:r>
        <w:rPr>
          <w:rStyle w:val="FootnoteReference"/>
        </w:rPr>
        <w:footnoteRef/>
      </w:r>
      <w:r>
        <w:t xml:space="preserve"> </w:t>
      </w:r>
      <w:hyperlink r:id="rId40" w:history="1">
        <w:r w:rsidRPr="00BF5F0A">
          <w:rPr>
            <w:rStyle w:val="Hyperlink"/>
          </w:rPr>
          <w:t>http://devinfo.stat.gov.rs/SerbiaProfileLauncher/files/profiles/sr/1/DI_Profil_Stari%20grad_EURSRB001001001015.pdf</w:t>
        </w:r>
      </w:hyperlink>
      <w:r>
        <w:t xml:space="preserve"> </w:t>
      </w:r>
    </w:p>
  </w:footnote>
  <w:footnote w:id="40">
    <w:p w14:paraId="408A170D" w14:textId="2267FB38" w:rsidR="00A725B8" w:rsidRPr="00743B83" w:rsidRDefault="00A725B8">
      <w:pPr>
        <w:pStyle w:val="FootnoteText"/>
        <w:rPr>
          <w:lang w:val="sr-Cyrl-RS"/>
        </w:rPr>
      </w:pPr>
      <w:r>
        <w:rPr>
          <w:rStyle w:val="FootnoteReference"/>
        </w:rPr>
        <w:footnoteRef/>
      </w:r>
      <w:r>
        <w:t xml:space="preserve"> </w:t>
      </w:r>
      <w:hyperlink r:id="rId41" w:history="1">
        <w:r w:rsidRPr="00BF5F0A">
          <w:rPr>
            <w:rStyle w:val="Hyperlink"/>
          </w:rPr>
          <w:t>http://devinfo.stat.gov.rs/SerbiaProfileLauncher/files/profiles/sr/1/DI_Profil_Stari%20grad_EURSRB001001001015.pdf</w:t>
        </w:r>
      </w:hyperlink>
      <w:r>
        <w:rPr>
          <w:lang w:val="sr-Cyrl-RS"/>
        </w:rPr>
        <w:t xml:space="preserve"> </w:t>
      </w:r>
    </w:p>
  </w:footnote>
  <w:footnote w:id="41">
    <w:p w14:paraId="6E229157" w14:textId="24EE06CF" w:rsidR="00A725B8" w:rsidRPr="00480E32" w:rsidRDefault="00A725B8">
      <w:pPr>
        <w:pStyle w:val="FootnoteText"/>
        <w:rPr>
          <w:lang w:val="sr-Cyrl-RS"/>
        </w:rPr>
      </w:pPr>
      <w:r>
        <w:rPr>
          <w:rStyle w:val="FootnoteReference"/>
        </w:rPr>
        <w:footnoteRef/>
      </w:r>
      <w:r>
        <w:t xml:space="preserve"> </w:t>
      </w:r>
      <w:hyperlink r:id="rId42" w:history="1">
        <w:r w:rsidRPr="00BF5F0A">
          <w:rPr>
            <w:rStyle w:val="Hyperlink"/>
          </w:rPr>
          <w:t>http://devinfo.stat.gov.rs/SerbiaProfileLauncher/files/profiles/sr/1/DI_Profil_Stari%20grad_EURSRB001001001015.pdf</w:t>
        </w:r>
      </w:hyperlink>
      <w:r>
        <w:rPr>
          <w:lang w:val="sr-Cyrl-RS"/>
        </w:rPr>
        <w:t xml:space="preserve"> </w:t>
      </w:r>
    </w:p>
  </w:footnote>
  <w:footnote w:id="42">
    <w:p w14:paraId="72F0A29A" w14:textId="3510274C" w:rsidR="00A725B8" w:rsidRPr="006F008E" w:rsidRDefault="00A725B8">
      <w:pPr>
        <w:pStyle w:val="FootnoteText"/>
        <w:rPr>
          <w:lang w:val="sr-Cyrl-RS"/>
        </w:rPr>
      </w:pPr>
      <w:r>
        <w:rPr>
          <w:rStyle w:val="FootnoteReference"/>
        </w:rPr>
        <w:footnoteRef/>
      </w:r>
      <w:r>
        <w:t xml:space="preserve"> </w:t>
      </w:r>
      <w:hyperlink r:id="rId43" w:history="1">
        <w:r w:rsidRPr="00523EBF">
          <w:rPr>
            <w:rStyle w:val="Hyperlink"/>
          </w:rPr>
          <w:t>https://www.stat.gov.rs/media/358198/g20226006.pdf</w:t>
        </w:r>
      </w:hyperlink>
      <w:r>
        <w:rPr>
          <w:lang w:val="sr-Cyrl-RS"/>
        </w:rPr>
        <w:t xml:space="preserve"> </w:t>
      </w:r>
    </w:p>
  </w:footnote>
  <w:footnote w:id="43">
    <w:p w14:paraId="0E78D435" w14:textId="75AAEC4B" w:rsidR="00A725B8" w:rsidRPr="00480B64" w:rsidRDefault="00A725B8">
      <w:pPr>
        <w:pStyle w:val="FootnoteText"/>
        <w:rPr>
          <w:lang w:val="sr-Cyrl-RS"/>
        </w:rPr>
      </w:pPr>
      <w:r>
        <w:rPr>
          <w:rStyle w:val="FootnoteReference"/>
        </w:rPr>
        <w:footnoteRef/>
      </w:r>
      <w:r>
        <w:t xml:space="preserve"> </w:t>
      </w:r>
      <w:hyperlink r:id="rId44" w:history="1">
        <w:r w:rsidRPr="00523EBF">
          <w:rPr>
            <w:rStyle w:val="Hyperlink"/>
          </w:rPr>
          <w:t>https://beogradskonasledje.rs/opstina-stari-grad?_rstr_nocache=rstr4736565e1a970777</w:t>
        </w:r>
      </w:hyperlink>
      <w:r>
        <w:rPr>
          <w:lang w:val="sr-Cyrl-R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65EED"/>
    <w:multiLevelType w:val="hybridMultilevel"/>
    <w:tmpl w:val="D83E45E4"/>
    <w:lvl w:ilvl="0" w:tplc="3EFEE2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70D48"/>
    <w:multiLevelType w:val="hybridMultilevel"/>
    <w:tmpl w:val="87DC6F2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A4225D6"/>
    <w:multiLevelType w:val="hybridMultilevel"/>
    <w:tmpl w:val="6CBCE3F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BE45421"/>
    <w:multiLevelType w:val="multilevel"/>
    <w:tmpl w:val="36BA00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EC0206A"/>
    <w:multiLevelType w:val="hybridMultilevel"/>
    <w:tmpl w:val="790AD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E50E32"/>
    <w:multiLevelType w:val="hybridMultilevel"/>
    <w:tmpl w:val="832811E4"/>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22F3E1B"/>
    <w:multiLevelType w:val="hybridMultilevel"/>
    <w:tmpl w:val="88EE96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875BF"/>
    <w:multiLevelType w:val="hybridMultilevel"/>
    <w:tmpl w:val="077A35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90C07"/>
    <w:multiLevelType w:val="hybridMultilevel"/>
    <w:tmpl w:val="43A8F77E"/>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C287114"/>
    <w:multiLevelType w:val="hybridMultilevel"/>
    <w:tmpl w:val="CBF4CF7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FDF6951"/>
    <w:multiLevelType w:val="hybridMultilevel"/>
    <w:tmpl w:val="346A47F4"/>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1295112"/>
    <w:multiLevelType w:val="hybridMultilevel"/>
    <w:tmpl w:val="1654FF1A"/>
    <w:lvl w:ilvl="0" w:tplc="38461FB6">
      <w:start w:val="1"/>
      <w:numFmt w:val="decimal"/>
      <w:lvlText w:val="%1."/>
      <w:lvlJc w:val="left"/>
      <w:pPr>
        <w:ind w:left="1364" w:hanging="360"/>
      </w:pPr>
      <w:rPr>
        <w:rFonts w:hint="default"/>
        <w:b/>
        <w:bCs/>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2" w15:restartNumberingAfterBreak="0">
    <w:nsid w:val="23C91856"/>
    <w:multiLevelType w:val="hybridMultilevel"/>
    <w:tmpl w:val="A82E618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3E252BF"/>
    <w:multiLevelType w:val="hybridMultilevel"/>
    <w:tmpl w:val="4C04A054"/>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5B53775"/>
    <w:multiLevelType w:val="hybridMultilevel"/>
    <w:tmpl w:val="718434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842D9"/>
    <w:multiLevelType w:val="hybridMultilevel"/>
    <w:tmpl w:val="91F6270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2A6A6B1E"/>
    <w:multiLevelType w:val="hybridMultilevel"/>
    <w:tmpl w:val="25FA4B2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2AF94B45"/>
    <w:multiLevelType w:val="hybridMultilevel"/>
    <w:tmpl w:val="EEB2A9A4"/>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2EA65AA5"/>
    <w:multiLevelType w:val="hybridMultilevel"/>
    <w:tmpl w:val="5A1C410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6BD3511"/>
    <w:multiLevelType w:val="hybridMultilevel"/>
    <w:tmpl w:val="1C36C06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81D0245"/>
    <w:multiLevelType w:val="multilevel"/>
    <w:tmpl w:val="92BEFB02"/>
    <w:lvl w:ilvl="0">
      <w:start w:val="1"/>
      <w:numFmt w:val="decimal"/>
      <w:lvlText w:val="%1."/>
      <w:lvlJc w:val="left"/>
      <w:pPr>
        <w:ind w:left="720" w:hanging="360"/>
      </w:pPr>
      <w:rPr>
        <w:rFonts w:hint="default"/>
      </w:rPr>
    </w:lvl>
    <w:lvl w:ilvl="1">
      <w:start w:val="1"/>
      <w:numFmt w:val="decimal"/>
      <w:isLgl/>
      <w:lvlText w:val="%1.%2"/>
      <w:lvlJc w:val="left"/>
      <w:pPr>
        <w:ind w:left="810" w:hanging="384"/>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15:restartNumberingAfterBreak="0">
    <w:nsid w:val="39FE7D89"/>
    <w:multiLevelType w:val="hybridMultilevel"/>
    <w:tmpl w:val="C0DC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E34F96"/>
    <w:multiLevelType w:val="hybridMultilevel"/>
    <w:tmpl w:val="825445F8"/>
    <w:lvl w:ilvl="0" w:tplc="B5040FE0">
      <w:start w:val="56"/>
      <w:numFmt w:val="decimal"/>
      <w:lvlText w:val="%1"/>
      <w:lvlJc w:val="left"/>
      <w:pPr>
        <w:ind w:left="768" w:hanging="360"/>
      </w:pPr>
      <w:rPr>
        <w:rFonts w:hint="default"/>
        <w:sz w:val="22"/>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3" w15:restartNumberingAfterBreak="0">
    <w:nsid w:val="3F6E3264"/>
    <w:multiLevelType w:val="hybridMultilevel"/>
    <w:tmpl w:val="D63E871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432A6E23"/>
    <w:multiLevelType w:val="hybridMultilevel"/>
    <w:tmpl w:val="F0DE11AE"/>
    <w:lvl w:ilvl="0" w:tplc="0409000F">
      <w:start w:val="1"/>
      <w:numFmt w:val="decimal"/>
      <w:lvlText w:val="%1."/>
      <w:lvlJc w:val="left"/>
      <w:pPr>
        <w:ind w:left="1056" w:hanging="360"/>
      </w:p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5" w15:restartNumberingAfterBreak="0">
    <w:nsid w:val="43BC561C"/>
    <w:multiLevelType w:val="hybridMultilevel"/>
    <w:tmpl w:val="5D46B5FC"/>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45620611"/>
    <w:multiLevelType w:val="hybridMultilevel"/>
    <w:tmpl w:val="24A65698"/>
    <w:lvl w:ilvl="0" w:tplc="5E24205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713C72"/>
    <w:multiLevelType w:val="hybridMultilevel"/>
    <w:tmpl w:val="20220B6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49B56380"/>
    <w:multiLevelType w:val="hybridMultilevel"/>
    <w:tmpl w:val="BF9651E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4FD84CC7"/>
    <w:multiLevelType w:val="hybridMultilevel"/>
    <w:tmpl w:val="466057F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50533930"/>
    <w:multiLevelType w:val="hybridMultilevel"/>
    <w:tmpl w:val="DBF6EE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347C71"/>
    <w:multiLevelType w:val="hybridMultilevel"/>
    <w:tmpl w:val="A6D02C28"/>
    <w:lvl w:ilvl="0" w:tplc="5E24205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68062A"/>
    <w:multiLevelType w:val="hybridMultilevel"/>
    <w:tmpl w:val="FB72D4C4"/>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59125F61"/>
    <w:multiLevelType w:val="hybridMultilevel"/>
    <w:tmpl w:val="B9B61BC0"/>
    <w:lvl w:ilvl="0" w:tplc="5E24205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D26011"/>
    <w:multiLevelType w:val="hybridMultilevel"/>
    <w:tmpl w:val="B248128E"/>
    <w:lvl w:ilvl="0" w:tplc="EA567FF8">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5" w15:restartNumberingAfterBreak="0">
    <w:nsid w:val="60210D79"/>
    <w:multiLevelType w:val="hybridMultilevel"/>
    <w:tmpl w:val="4F9696E6"/>
    <w:lvl w:ilvl="0" w:tplc="8A346E56">
      <w:start w:val="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F28F1"/>
    <w:multiLevelType w:val="hybridMultilevel"/>
    <w:tmpl w:val="CE60BB1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6A6A3678"/>
    <w:multiLevelType w:val="hybridMultilevel"/>
    <w:tmpl w:val="B7386F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72836E4F"/>
    <w:multiLevelType w:val="hybridMultilevel"/>
    <w:tmpl w:val="F9FE4A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CA3B9E"/>
    <w:multiLevelType w:val="hybridMultilevel"/>
    <w:tmpl w:val="E5044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AF733A"/>
    <w:multiLevelType w:val="hybridMultilevel"/>
    <w:tmpl w:val="78408F0A"/>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num w:numId="1">
    <w:abstractNumId w:val="20"/>
  </w:num>
  <w:num w:numId="2">
    <w:abstractNumId w:val="3"/>
  </w:num>
  <w:num w:numId="3">
    <w:abstractNumId w:val="26"/>
  </w:num>
  <w:num w:numId="4">
    <w:abstractNumId w:val="21"/>
  </w:num>
  <w:num w:numId="5">
    <w:abstractNumId w:val="14"/>
  </w:num>
  <w:num w:numId="6">
    <w:abstractNumId w:val="30"/>
  </w:num>
  <w:num w:numId="7">
    <w:abstractNumId w:val="38"/>
  </w:num>
  <w:num w:numId="8">
    <w:abstractNumId w:val="7"/>
  </w:num>
  <w:num w:numId="9">
    <w:abstractNumId w:val="31"/>
  </w:num>
  <w:num w:numId="10">
    <w:abstractNumId w:val="33"/>
  </w:num>
  <w:num w:numId="11">
    <w:abstractNumId w:val="0"/>
  </w:num>
  <w:num w:numId="12">
    <w:abstractNumId w:val="22"/>
  </w:num>
  <w:num w:numId="13">
    <w:abstractNumId w:val="39"/>
  </w:num>
  <w:num w:numId="14">
    <w:abstractNumId w:val="6"/>
  </w:num>
  <w:num w:numId="15">
    <w:abstractNumId w:val="4"/>
  </w:num>
  <w:num w:numId="16">
    <w:abstractNumId w:val="18"/>
  </w:num>
  <w:num w:numId="17">
    <w:abstractNumId w:val="9"/>
  </w:num>
  <w:num w:numId="18">
    <w:abstractNumId w:val="8"/>
  </w:num>
  <w:num w:numId="19">
    <w:abstractNumId w:val="36"/>
  </w:num>
  <w:num w:numId="20">
    <w:abstractNumId w:val="37"/>
  </w:num>
  <w:num w:numId="21">
    <w:abstractNumId w:val="13"/>
  </w:num>
  <w:num w:numId="22">
    <w:abstractNumId w:val="2"/>
  </w:num>
  <w:num w:numId="23">
    <w:abstractNumId w:val="28"/>
  </w:num>
  <w:num w:numId="24">
    <w:abstractNumId w:val="29"/>
  </w:num>
  <w:num w:numId="25">
    <w:abstractNumId w:val="10"/>
  </w:num>
  <w:num w:numId="26">
    <w:abstractNumId w:val="12"/>
  </w:num>
  <w:num w:numId="27">
    <w:abstractNumId w:val="23"/>
  </w:num>
  <w:num w:numId="28">
    <w:abstractNumId w:val="15"/>
  </w:num>
  <w:num w:numId="29">
    <w:abstractNumId w:val="19"/>
  </w:num>
  <w:num w:numId="30">
    <w:abstractNumId w:val="16"/>
  </w:num>
  <w:num w:numId="31">
    <w:abstractNumId w:val="27"/>
  </w:num>
  <w:num w:numId="32">
    <w:abstractNumId w:val="25"/>
  </w:num>
  <w:num w:numId="33">
    <w:abstractNumId w:val="34"/>
  </w:num>
  <w:num w:numId="34">
    <w:abstractNumId w:val="11"/>
  </w:num>
  <w:num w:numId="35">
    <w:abstractNumId w:val="5"/>
  </w:num>
  <w:num w:numId="36">
    <w:abstractNumId w:val="17"/>
  </w:num>
  <w:num w:numId="37">
    <w:abstractNumId w:val="32"/>
  </w:num>
  <w:num w:numId="38">
    <w:abstractNumId w:val="24"/>
  </w:num>
  <w:num w:numId="39">
    <w:abstractNumId w:val="1"/>
  </w:num>
  <w:num w:numId="40">
    <w:abstractNumId w:val="35"/>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204"/>
    <w:rsid w:val="00006A80"/>
    <w:rsid w:val="0000718D"/>
    <w:rsid w:val="00022049"/>
    <w:rsid w:val="00027D72"/>
    <w:rsid w:val="00034DDE"/>
    <w:rsid w:val="00036297"/>
    <w:rsid w:val="000418B6"/>
    <w:rsid w:val="00052608"/>
    <w:rsid w:val="00054C15"/>
    <w:rsid w:val="00074AA4"/>
    <w:rsid w:val="0007521D"/>
    <w:rsid w:val="00076689"/>
    <w:rsid w:val="00096D6B"/>
    <w:rsid w:val="00097495"/>
    <w:rsid w:val="000A3327"/>
    <w:rsid w:val="000B2BD5"/>
    <w:rsid w:val="000B64F1"/>
    <w:rsid w:val="000C30DD"/>
    <w:rsid w:val="000C590A"/>
    <w:rsid w:val="000C60A0"/>
    <w:rsid w:val="000C6BD0"/>
    <w:rsid w:val="000D4330"/>
    <w:rsid w:val="000D5ABF"/>
    <w:rsid w:val="000E3714"/>
    <w:rsid w:val="00100E0A"/>
    <w:rsid w:val="00103B70"/>
    <w:rsid w:val="00105098"/>
    <w:rsid w:val="00112953"/>
    <w:rsid w:val="00120F19"/>
    <w:rsid w:val="00142CA4"/>
    <w:rsid w:val="001509BE"/>
    <w:rsid w:val="00154DF1"/>
    <w:rsid w:val="00157174"/>
    <w:rsid w:val="00171A5D"/>
    <w:rsid w:val="00176FAB"/>
    <w:rsid w:val="00184186"/>
    <w:rsid w:val="00192AE4"/>
    <w:rsid w:val="001A09CE"/>
    <w:rsid w:val="001A384D"/>
    <w:rsid w:val="001B0D14"/>
    <w:rsid w:val="001B1BDB"/>
    <w:rsid w:val="001C247F"/>
    <w:rsid w:val="001D0829"/>
    <w:rsid w:val="001D4A9A"/>
    <w:rsid w:val="001E330D"/>
    <w:rsid w:val="001E4D5D"/>
    <w:rsid w:val="001F17A9"/>
    <w:rsid w:val="001F697D"/>
    <w:rsid w:val="00215ED6"/>
    <w:rsid w:val="00216167"/>
    <w:rsid w:val="00223087"/>
    <w:rsid w:val="002252E6"/>
    <w:rsid w:val="00225597"/>
    <w:rsid w:val="002267A2"/>
    <w:rsid w:val="00226D26"/>
    <w:rsid w:val="0023050D"/>
    <w:rsid w:val="002334AD"/>
    <w:rsid w:val="00235774"/>
    <w:rsid w:val="00235B4A"/>
    <w:rsid w:val="002473C7"/>
    <w:rsid w:val="00250DE4"/>
    <w:rsid w:val="002513C7"/>
    <w:rsid w:val="00253D82"/>
    <w:rsid w:val="002560CB"/>
    <w:rsid w:val="00275B52"/>
    <w:rsid w:val="0029132C"/>
    <w:rsid w:val="002927DA"/>
    <w:rsid w:val="002B08DD"/>
    <w:rsid w:val="002B0A4E"/>
    <w:rsid w:val="002B3403"/>
    <w:rsid w:val="002B421E"/>
    <w:rsid w:val="002C5774"/>
    <w:rsid w:val="002C58E1"/>
    <w:rsid w:val="002D451C"/>
    <w:rsid w:val="002F65A8"/>
    <w:rsid w:val="00301DDA"/>
    <w:rsid w:val="003101A3"/>
    <w:rsid w:val="003101A4"/>
    <w:rsid w:val="003122DD"/>
    <w:rsid w:val="00317BD1"/>
    <w:rsid w:val="003230D8"/>
    <w:rsid w:val="003236CB"/>
    <w:rsid w:val="003241D0"/>
    <w:rsid w:val="003268E5"/>
    <w:rsid w:val="00327436"/>
    <w:rsid w:val="00347E4B"/>
    <w:rsid w:val="00360EB8"/>
    <w:rsid w:val="00370C67"/>
    <w:rsid w:val="00373BEA"/>
    <w:rsid w:val="003750EB"/>
    <w:rsid w:val="00375EDA"/>
    <w:rsid w:val="003853B6"/>
    <w:rsid w:val="00385458"/>
    <w:rsid w:val="00390B61"/>
    <w:rsid w:val="0039714A"/>
    <w:rsid w:val="00397A6F"/>
    <w:rsid w:val="003B5AB3"/>
    <w:rsid w:val="003C4A86"/>
    <w:rsid w:val="003D0CFD"/>
    <w:rsid w:val="003D1E74"/>
    <w:rsid w:val="003D341D"/>
    <w:rsid w:val="003E2C79"/>
    <w:rsid w:val="003E542F"/>
    <w:rsid w:val="003E5ABF"/>
    <w:rsid w:val="003E7B7C"/>
    <w:rsid w:val="003F57FC"/>
    <w:rsid w:val="003F60D1"/>
    <w:rsid w:val="004014E3"/>
    <w:rsid w:val="00423F50"/>
    <w:rsid w:val="0042650F"/>
    <w:rsid w:val="00440789"/>
    <w:rsid w:val="00463370"/>
    <w:rsid w:val="004639A7"/>
    <w:rsid w:val="00466AB1"/>
    <w:rsid w:val="004675C8"/>
    <w:rsid w:val="0047344E"/>
    <w:rsid w:val="004740FC"/>
    <w:rsid w:val="00480B64"/>
    <w:rsid w:val="00480E32"/>
    <w:rsid w:val="004B5204"/>
    <w:rsid w:val="004B60DD"/>
    <w:rsid w:val="004C2CD6"/>
    <w:rsid w:val="004C3C6E"/>
    <w:rsid w:val="004C65AC"/>
    <w:rsid w:val="004C7119"/>
    <w:rsid w:val="004E614C"/>
    <w:rsid w:val="004F0080"/>
    <w:rsid w:val="004F2A18"/>
    <w:rsid w:val="004F684E"/>
    <w:rsid w:val="00500F8F"/>
    <w:rsid w:val="00502ABC"/>
    <w:rsid w:val="0050701A"/>
    <w:rsid w:val="00514AD8"/>
    <w:rsid w:val="00520938"/>
    <w:rsid w:val="005216D2"/>
    <w:rsid w:val="00527FC9"/>
    <w:rsid w:val="0053382F"/>
    <w:rsid w:val="005430D1"/>
    <w:rsid w:val="0054789C"/>
    <w:rsid w:val="00551D21"/>
    <w:rsid w:val="00564F27"/>
    <w:rsid w:val="00565AB9"/>
    <w:rsid w:val="0056746B"/>
    <w:rsid w:val="0057675C"/>
    <w:rsid w:val="00583CE0"/>
    <w:rsid w:val="00592D1F"/>
    <w:rsid w:val="005A3DB1"/>
    <w:rsid w:val="005B42F0"/>
    <w:rsid w:val="005C0D5B"/>
    <w:rsid w:val="005C3974"/>
    <w:rsid w:val="005D2251"/>
    <w:rsid w:val="005D29D7"/>
    <w:rsid w:val="005D3968"/>
    <w:rsid w:val="005D51E3"/>
    <w:rsid w:val="005E2A58"/>
    <w:rsid w:val="005E56B1"/>
    <w:rsid w:val="005F0DE4"/>
    <w:rsid w:val="005F2652"/>
    <w:rsid w:val="005F4969"/>
    <w:rsid w:val="005F57FF"/>
    <w:rsid w:val="00600C1C"/>
    <w:rsid w:val="0060140F"/>
    <w:rsid w:val="00601CC1"/>
    <w:rsid w:val="006212A8"/>
    <w:rsid w:val="006212C6"/>
    <w:rsid w:val="006236A1"/>
    <w:rsid w:val="006270FE"/>
    <w:rsid w:val="00635664"/>
    <w:rsid w:val="00646501"/>
    <w:rsid w:val="00651AEB"/>
    <w:rsid w:val="006539BE"/>
    <w:rsid w:val="006560EA"/>
    <w:rsid w:val="0066273C"/>
    <w:rsid w:val="00666EAB"/>
    <w:rsid w:val="006707B6"/>
    <w:rsid w:val="006808A7"/>
    <w:rsid w:val="00682093"/>
    <w:rsid w:val="0069306D"/>
    <w:rsid w:val="006A4644"/>
    <w:rsid w:val="006B1546"/>
    <w:rsid w:val="006B209D"/>
    <w:rsid w:val="006B53B9"/>
    <w:rsid w:val="006D21B3"/>
    <w:rsid w:val="006E0429"/>
    <w:rsid w:val="006E2E54"/>
    <w:rsid w:val="006E394D"/>
    <w:rsid w:val="006F008E"/>
    <w:rsid w:val="006F6436"/>
    <w:rsid w:val="006F64D7"/>
    <w:rsid w:val="006F67FD"/>
    <w:rsid w:val="00710ADF"/>
    <w:rsid w:val="00717D99"/>
    <w:rsid w:val="007217F3"/>
    <w:rsid w:val="00724FAE"/>
    <w:rsid w:val="00731970"/>
    <w:rsid w:val="00742E05"/>
    <w:rsid w:val="00743B83"/>
    <w:rsid w:val="007555BD"/>
    <w:rsid w:val="00767E31"/>
    <w:rsid w:val="0077215F"/>
    <w:rsid w:val="0077257D"/>
    <w:rsid w:val="00773938"/>
    <w:rsid w:val="007766D9"/>
    <w:rsid w:val="00777FC3"/>
    <w:rsid w:val="00780D6A"/>
    <w:rsid w:val="00782C1B"/>
    <w:rsid w:val="00791478"/>
    <w:rsid w:val="00796639"/>
    <w:rsid w:val="007A7942"/>
    <w:rsid w:val="007B11D1"/>
    <w:rsid w:val="007B1FE9"/>
    <w:rsid w:val="007B29FB"/>
    <w:rsid w:val="007C3369"/>
    <w:rsid w:val="007C43CA"/>
    <w:rsid w:val="007C77D4"/>
    <w:rsid w:val="007D64EE"/>
    <w:rsid w:val="007E1087"/>
    <w:rsid w:val="007E141F"/>
    <w:rsid w:val="007E1E9A"/>
    <w:rsid w:val="007F10B3"/>
    <w:rsid w:val="007F16B2"/>
    <w:rsid w:val="007F292E"/>
    <w:rsid w:val="00806EC8"/>
    <w:rsid w:val="00817C26"/>
    <w:rsid w:val="008236A2"/>
    <w:rsid w:val="00831E3F"/>
    <w:rsid w:val="0083263A"/>
    <w:rsid w:val="00837ABA"/>
    <w:rsid w:val="0085357E"/>
    <w:rsid w:val="0086074F"/>
    <w:rsid w:val="0086675D"/>
    <w:rsid w:val="00881441"/>
    <w:rsid w:val="00891548"/>
    <w:rsid w:val="008A7E61"/>
    <w:rsid w:val="008B14C7"/>
    <w:rsid w:val="008B2355"/>
    <w:rsid w:val="008B5237"/>
    <w:rsid w:val="008C17E3"/>
    <w:rsid w:val="008C29B0"/>
    <w:rsid w:val="008C4D2D"/>
    <w:rsid w:val="008C6E1C"/>
    <w:rsid w:val="008E5C56"/>
    <w:rsid w:val="008F580A"/>
    <w:rsid w:val="00904885"/>
    <w:rsid w:val="00927FF2"/>
    <w:rsid w:val="009320D5"/>
    <w:rsid w:val="00935DC9"/>
    <w:rsid w:val="009468F1"/>
    <w:rsid w:val="009509CC"/>
    <w:rsid w:val="00951743"/>
    <w:rsid w:val="00953274"/>
    <w:rsid w:val="009605C6"/>
    <w:rsid w:val="00981ECD"/>
    <w:rsid w:val="00984B59"/>
    <w:rsid w:val="0099088A"/>
    <w:rsid w:val="00990C95"/>
    <w:rsid w:val="009950A2"/>
    <w:rsid w:val="009975A6"/>
    <w:rsid w:val="00997E4E"/>
    <w:rsid w:val="009A7D1D"/>
    <w:rsid w:val="009C3D33"/>
    <w:rsid w:val="009C40E6"/>
    <w:rsid w:val="009D1F99"/>
    <w:rsid w:val="009D2EF9"/>
    <w:rsid w:val="009E57A1"/>
    <w:rsid w:val="009F17D7"/>
    <w:rsid w:val="009F235B"/>
    <w:rsid w:val="009F5405"/>
    <w:rsid w:val="00A13902"/>
    <w:rsid w:val="00A41824"/>
    <w:rsid w:val="00A5350D"/>
    <w:rsid w:val="00A55839"/>
    <w:rsid w:val="00A55C95"/>
    <w:rsid w:val="00A605E8"/>
    <w:rsid w:val="00A60906"/>
    <w:rsid w:val="00A61915"/>
    <w:rsid w:val="00A66E08"/>
    <w:rsid w:val="00A725B8"/>
    <w:rsid w:val="00A73F5D"/>
    <w:rsid w:val="00A7526E"/>
    <w:rsid w:val="00A83A80"/>
    <w:rsid w:val="00A93DC2"/>
    <w:rsid w:val="00AA0244"/>
    <w:rsid w:val="00AA6BDB"/>
    <w:rsid w:val="00AB0716"/>
    <w:rsid w:val="00AB1192"/>
    <w:rsid w:val="00AB4184"/>
    <w:rsid w:val="00AC156B"/>
    <w:rsid w:val="00AD6C81"/>
    <w:rsid w:val="00AD74C8"/>
    <w:rsid w:val="00AE05E4"/>
    <w:rsid w:val="00AE4946"/>
    <w:rsid w:val="00AE7C15"/>
    <w:rsid w:val="00AF0E42"/>
    <w:rsid w:val="00AF222B"/>
    <w:rsid w:val="00AF2ADC"/>
    <w:rsid w:val="00B01EA3"/>
    <w:rsid w:val="00B03206"/>
    <w:rsid w:val="00B0357A"/>
    <w:rsid w:val="00B06A48"/>
    <w:rsid w:val="00B108B0"/>
    <w:rsid w:val="00B124A4"/>
    <w:rsid w:val="00B14D07"/>
    <w:rsid w:val="00B16649"/>
    <w:rsid w:val="00B177E0"/>
    <w:rsid w:val="00B21197"/>
    <w:rsid w:val="00B227FE"/>
    <w:rsid w:val="00B24DF0"/>
    <w:rsid w:val="00B2614F"/>
    <w:rsid w:val="00B271DE"/>
    <w:rsid w:val="00B307D7"/>
    <w:rsid w:val="00B315A4"/>
    <w:rsid w:val="00B45BBF"/>
    <w:rsid w:val="00B46AB0"/>
    <w:rsid w:val="00B63ABE"/>
    <w:rsid w:val="00B705C4"/>
    <w:rsid w:val="00B80D86"/>
    <w:rsid w:val="00B8288B"/>
    <w:rsid w:val="00B86EBC"/>
    <w:rsid w:val="00B91B82"/>
    <w:rsid w:val="00B943CF"/>
    <w:rsid w:val="00BA2F9F"/>
    <w:rsid w:val="00BB76BE"/>
    <w:rsid w:val="00BC1501"/>
    <w:rsid w:val="00BC1839"/>
    <w:rsid w:val="00BC18EA"/>
    <w:rsid w:val="00BC1FE7"/>
    <w:rsid w:val="00BD10D5"/>
    <w:rsid w:val="00BD41BA"/>
    <w:rsid w:val="00BD580B"/>
    <w:rsid w:val="00BD7888"/>
    <w:rsid w:val="00BE3B2C"/>
    <w:rsid w:val="00BE4F3F"/>
    <w:rsid w:val="00BE782F"/>
    <w:rsid w:val="00BF585A"/>
    <w:rsid w:val="00C11AD4"/>
    <w:rsid w:val="00C17042"/>
    <w:rsid w:val="00C21B76"/>
    <w:rsid w:val="00C26347"/>
    <w:rsid w:val="00C26C19"/>
    <w:rsid w:val="00C35D1D"/>
    <w:rsid w:val="00C37819"/>
    <w:rsid w:val="00C42ACE"/>
    <w:rsid w:val="00C44B00"/>
    <w:rsid w:val="00C62093"/>
    <w:rsid w:val="00C63F65"/>
    <w:rsid w:val="00C75527"/>
    <w:rsid w:val="00CA15CB"/>
    <w:rsid w:val="00CA3B64"/>
    <w:rsid w:val="00CA4BBF"/>
    <w:rsid w:val="00CA604B"/>
    <w:rsid w:val="00CB2B37"/>
    <w:rsid w:val="00CB32BA"/>
    <w:rsid w:val="00CD161B"/>
    <w:rsid w:val="00CD3B08"/>
    <w:rsid w:val="00CD6CD7"/>
    <w:rsid w:val="00CE43B0"/>
    <w:rsid w:val="00CF058D"/>
    <w:rsid w:val="00CF25DD"/>
    <w:rsid w:val="00D01AF5"/>
    <w:rsid w:val="00D04C76"/>
    <w:rsid w:val="00D0531C"/>
    <w:rsid w:val="00D05FC0"/>
    <w:rsid w:val="00D06DF7"/>
    <w:rsid w:val="00D246E1"/>
    <w:rsid w:val="00D370AE"/>
    <w:rsid w:val="00D376FB"/>
    <w:rsid w:val="00D37BEC"/>
    <w:rsid w:val="00D434C5"/>
    <w:rsid w:val="00D44D50"/>
    <w:rsid w:val="00D4689F"/>
    <w:rsid w:val="00D47574"/>
    <w:rsid w:val="00D50185"/>
    <w:rsid w:val="00D55DAE"/>
    <w:rsid w:val="00D56878"/>
    <w:rsid w:val="00D6216E"/>
    <w:rsid w:val="00D6401A"/>
    <w:rsid w:val="00D64025"/>
    <w:rsid w:val="00D77B62"/>
    <w:rsid w:val="00D81324"/>
    <w:rsid w:val="00D93A39"/>
    <w:rsid w:val="00D94334"/>
    <w:rsid w:val="00DA0D56"/>
    <w:rsid w:val="00DB0AB0"/>
    <w:rsid w:val="00DB69A9"/>
    <w:rsid w:val="00DC1218"/>
    <w:rsid w:val="00DC58BA"/>
    <w:rsid w:val="00DE542B"/>
    <w:rsid w:val="00DE5453"/>
    <w:rsid w:val="00E00B6D"/>
    <w:rsid w:val="00E12962"/>
    <w:rsid w:val="00E17A85"/>
    <w:rsid w:val="00E17E51"/>
    <w:rsid w:val="00E2205E"/>
    <w:rsid w:val="00E23F9C"/>
    <w:rsid w:val="00E33DB3"/>
    <w:rsid w:val="00E34639"/>
    <w:rsid w:val="00E35CDB"/>
    <w:rsid w:val="00E47A8D"/>
    <w:rsid w:val="00E54606"/>
    <w:rsid w:val="00E622E3"/>
    <w:rsid w:val="00E722EE"/>
    <w:rsid w:val="00E72EB4"/>
    <w:rsid w:val="00E74C88"/>
    <w:rsid w:val="00E84D6E"/>
    <w:rsid w:val="00E85BA7"/>
    <w:rsid w:val="00E90EC5"/>
    <w:rsid w:val="00EB27E2"/>
    <w:rsid w:val="00EC2B5E"/>
    <w:rsid w:val="00EC6100"/>
    <w:rsid w:val="00ED052B"/>
    <w:rsid w:val="00ED57EE"/>
    <w:rsid w:val="00EE348F"/>
    <w:rsid w:val="00EE5D4B"/>
    <w:rsid w:val="00EF07EE"/>
    <w:rsid w:val="00EF0976"/>
    <w:rsid w:val="00EF1F9A"/>
    <w:rsid w:val="00EF2D5A"/>
    <w:rsid w:val="00EF45E7"/>
    <w:rsid w:val="00F128FB"/>
    <w:rsid w:val="00F175E2"/>
    <w:rsid w:val="00F200EC"/>
    <w:rsid w:val="00F25786"/>
    <w:rsid w:val="00F27535"/>
    <w:rsid w:val="00F3150C"/>
    <w:rsid w:val="00F318E7"/>
    <w:rsid w:val="00F400F2"/>
    <w:rsid w:val="00F401A4"/>
    <w:rsid w:val="00F42126"/>
    <w:rsid w:val="00F4280D"/>
    <w:rsid w:val="00F56DB8"/>
    <w:rsid w:val="00F57522"/>
    <w:rsid w:val="00F60F7E"/>
    <w:rsid w:val="00F74713"/>
    <w:rsid w:val="00F807F9"/>
    <w:rsid w:val="00F9566C"/>
    <w:rsid w:val="00FA3CF8"/>
    <w:rsid w:val="00FB3A89"/>
    <w:rsid w:val="00FC089E"/>
    <w:rsid w:val="00FC585D"/>
    <w:rsid w:val="00FC64AD"/>
    <w:rsid w:val="00FD0982"/>
    <w:rsid w:val="00FE4178"/>
    <w:rsid w:val="00FE4A62"/>
    <w:rsid w:val="00FE7355"/>
    <w:rsid w:val="00FF1A4E"/>
    <w:rsid w:val="00FF6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0E8DB"/>
  <w15:chartTrackingRefBased/>
  <w15:docId w15:val="{6FE24F3C-0706-481F-846D-60CF9EEC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1F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1F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FE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C1FE7"/>
    <w:pPr>
      <w:outlineLvl w:val="9"/>
    </w:pPr>
    <w:rPr>
      <w:kern w:val="0"/>
      <w14:ligatures w14:val="none"/>
    </w:rPr>
  </w:style>
  <w:style w:type="character" w:customStyle="1" w:styleId="Heading2Char">
    <w:name w:val="Heading 2 Char"/>
    <w:basedOn w:val="DefaultParagraphFont"/>
    <w:link w:val="Heading2"/>
    <w:uiPriority w:val="9"/>
    <w:rsid w:val="00BC1FE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C1FE7"/>
    <w:pPr>
      <w:ind w:left="720"/>
      <w:contextualSpacing/>
    </w:pPr>
  </w:style>
  <w:style w:type="paragraph" w:styleId="FootnoteText">
    <w:name w:val="footnote text"/>
    <w:basedOn w:val="Normal"/>
    <w:link w:val="FootnoteTextChar"/>
    <w:uiPriority w:val="99"/>
    <w:semiHidden/>
    <w:unhideWhenUsed/>
    <w:rsid w:val="003F57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57FC"/>
    <w:rPr>
      <w:sz w:val="20"/>
      <w:szCs w:val="20"/>
    </w:rPr>
  </w:style>
  <w:style w:type="character" w:styleId="FootnoteReference">
    <w:name w:val="footnote reference"/>
    <w:basedOn w:val="DefaultParagraphFont"/>
    <w:uiPriority w:val="99"/>
    <w:semiHidden/>
    <w:unhideWhenUsed/>
    <w:rsid w:val="003F57FC"/>
    <w:rPr>
      <w:vertAlign w:val="superscript"/>
    </w:rPr>
  </w:style>
  <w:style w:type="character" w:styleId="Hyperlink">
    <w:name w:val="Hyperlink"/>
    <w:basedOn w:val="DefaultParagraphFont"/>
    <w:uiPriority w:val="99"/>
    <w:unhideWhenUsed/>
    <w:rsid w:val="003F57FC"/>
    <w:rPr>
      <w:color w:val="0563C1" w:themeColor="hyperlink"/>
      <w:u w:val="single"/>
    </w:rPr>
  </w:style>
  <w:style w:type="character" w:customStyle="1" w:styleId="UnresolvedMention">
    <w:name w:val="Unresolved Mention"/>
    <w:basedOn w:val="DefaultParagraphFont"/>
    <w:uiPriority w:val="99"/>
    <w:semiHidden/>
    <w:unhideWhenUsed/>
    <w:rsid w:val="003F57FC"/>
    <w:rPr>
      <w:color w:val="605E5C"/>
      <w:shd w:val="clear" w:color="auto" w:fill="E1DFDD"/>
    </w:rPr>
  </w:style>
  <w:style w:type="paragraph" w:styleId="Revision">
    <w:name w:val="Revision"/>
    <w:hidden/>
    <w:uiPriority w:val="99"/>
    <w:semiHidden/>
    <w:rsid w:val="00466AB1"/>
    <w:pPr>
      <w:spacing w:after="0" w:line="240" w:lineRule="auto"/>
    </w:pPr>
  </w:style>
  <w:style w:type="character" w:styleId="CommentReference">
    <w:name w:val="annotation reference"/>
    <w:basedOn w:val="DefaultParagraphFont"/>
    <w:uiPriority w:val="99"/>
    <w:semiHidden/>
    <w:unhideWhenUsed/>
    <w:rsid w:val="00466AB1"/>
    <w:rPr>
      <w:sz w:val="16"/>
      <w:szCs w:val="16"/>
    </w:rPr>
  </w:style>
  <w:style w:type="paragraph" w:styleId="CommentText">
    <w:name w:val="annotation text"/>
    <w:basedOn w:val="Normal"/>
    <w:link w:val="CommentTextChar"/>
    <w:uiPriority w:val="99"/>
    <w:semiHidden/>
    <w:unhideWhenUsed/>
    <w:rsid w:val="00466AB1"/>
    <w:pPr>
      <w:spacing w:line="240" w:lineRule="auto"/>
    </w:pPr>
    <w:rPr>
      <w:sz w:val="20"/>
      <w:szCs w:val="20"/>
    </w:rPr>
  </w:style>
  <w:style w:type="character" w:customStyle="1" w:styleId="CommentTextChar">
    <w:name w:val="Comment Text Char"/>
    <w:basedOn w:val="DefaultParagraphFont"/>
    <w:link w:val="CommentText"/>
    <w:uiPriority w:val="99"/>
    <w:semiHidden/>
    <w:rsid w:val="00466AB1"/>
    <w:rPr>
      <w:sz w:val="20"/>
      <w:szCs w:val="20"/>
    </w:rPr>
  </w:style>
  <w:style w:type="paragraph" w:styleId="CommentSubject">
    <w:name w:val="annotation subject"/>
    <w:basedOn w:val="CommentText"/>
    <w:next w:val="CommentText"/>
    <w:link w:val="CommentSubjectChar"/>
    <w:uiPriority w:val="99"/>
    <w:semiHidden/>
    <w:unhideWhenUsed/>
    <w:rsid w:val="00466AB1"/>
    <w:rPr>
      <w:b/>
      <w:bCs/>
    </w:rPr>
  </w:style>
  <w:style w:type="character" w:customStyle="1" w:styleId="CommentSubjectChar">
    <w:name w:val="Comment Subject Char"/>
    <w:basedOn w:val="CommentTextChar"/>
    <w:link w:val="CommentSubject"/>
    <w:uiPriority w:val="99"/>
    <w:semiHidden/>
    <w:rsid w:val="00466AB1"/>
    <w:rPr>
      <w:b/>
      <w:bCs/>
      <w:sz w:val="20"/>
      <w:szCs w:val="20"/>
    </w:rPr>
  </w:style>
  <w:style w:type="table" w:styleId="TableGrid">
    <w:name w:val="Table Grid"/>
    <w:basedOn w:val="TableNormal"/>
    <w:uiPriority w:val="39"/>
    <w:rsid w:val="00621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1B1BDB"/>
    <w:pPr>
      <w:spacing w:before="100" w:beforeAutospacing="1" w:after="100" w:afterAutospacing="1" w:line="240" w:lineRule="auto"/>
    </w:pPr>
    <w:rPr>
      <w:rFonts w:ascii="Arial" w:eastAsia="Times New Roman"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sskadarlija.edu.rs" TargetMode="External"/><Relationship Id="rId18" Type="http://schemas.openxmlformats.org/officeDocument/2006/relationships/hyperlink" Target="http://www.prvaekonomska.edu.rs/" TargetMode="External"/><Relationship Id="rId26" Type="http://schemas.openxmlformats.org/officeDocument/2006/relationships/hyperlink" Target="https://www.ldavico.edu.rs/" TargetMode="External"/><Relationship Id="rId3" Type="http://schemas.openxmlformats.org/officeDocument/2006/relationships/styles" Target="styles.xml"/><Relationship Id="rId21" Type="http://schemas.openxmlformats.org/officeDocument/2006/relationships/hyperlink" Target="https://www.vakademija.edu.rs/" TargetMode="External"/><Relationship Id="rId34" Type="http://schemas.openxmlformats.org/officeDocument/2006/relationships/hyperlink" Target="http://www.starigrad.org.rs" TargetMode="External"/><Relationship Id="rId7" Type="http://schemas.openxmlformats.org/officeDocument/2006/relationships/endnotes" Target="endnotes.xml"/><Relationship Id="rId12" Type="http://schemas.openxmlformats.org/officeDocument/2006/relationships/hyperlink" Target="http://www.upisusedmi.mg.edu.rs" TargetMode="External"/><Relationship Id="rId17" Type="http://schemas.openxmlformats.org/officeDocument/2006/relationships/hyperlink" Target="https://www.prvabeogim.edu.rs/" TargetMode="External"/><Relationship Id="rId25" Type="http://schemas.openxmlformats.org/officeDocument/2006/relationships/hyperlink" Target="https://www.teslabg.edu.rs/" TargetMode="External"/><Relationship Id="rId33" Type="http://schemas.openxmlformats.org/officeDocument/2006/relationships/hyperlink" Target="http://www.crvenikrststarigrad.org.rs" TargetMode="External"/><Relationship Id="rId2" Type="http://schemas.openxmlformats.org/officeDocument/2006/relationships/numbering" Target="numbering.xml"/><Relationship Id="rId16" Type="http://schemas.openxmlformats.org/officeDocument/2006/relationships/hyperlink" Target="http://www.oskraljpetarprvi.edu.rs" TargetMode="External"/><Relationship Id="rId20" Type="http://schemas.openxmlformats.org/officeDocument/2006/relationships/hyperlink" Target="https://pps.rs/" TargetMode="External"/><Relationship Id="rId29" Type="http://schemas.openxmlformats.org/officeDocument/2006/relationships/hyperlink" Target="https://www.mg.edu.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uckovic.rs" TargetMode="External"/><Relationship Id="rId24" Type="http://schemas.openxmlformats.org/officeDocument/2006/relationships/hyperlink" Target="https://sportskagimnazija.edu.rs/" TargetMode="External"/><Relationship Id="rId32" Type="http://schemas.openxmlformats.org/officeDocument/2006/relationships/hyperlink" Target="http://www.dzstarigrad.org" TargetMode="External"/><Relationship Id="rId5" Type="http://schemas.openxmlformats.org/officeDocument/2006/relationships/webSettings" Target="webSettings.xml"/><Relationship Id="rId15" Type="http://schemas.openxmlformats.org/officeDocument/2006/relationships/hyperlink" Target="http://www.osdragankovacevic.edu.rs" TargetMode="External"/><Relationship Id="rId23" Type="http://schemas.openxmlformats.org/officeDocument/2006/relationships/hyperlink" Target="https://www.etsstarigrad.edu.rs/" TargetMode="External"/><Relationship Id="rId28" Type="http://schemas.openxmlformats.org/officeDocument/2006/relationships/hyperlink" Target="https://mokranjacbg.rs/" TargetMode="External"/><Relationship Id="rId36" Type="http://schemas.openxmlformats.org/officeDocument/2006/relationships/theme" Target="theme/theme1.xml"/><Relationship Id="rId10" Type="http://schemas.openxmlformats.org/officeDocument/2006/relationships/hyperlink" Target="http://www.ldavico.edu.rs" TargetMode="External"/><Relationship Id="rId19" Type="http://schemas.openxmlformats.org/officeDocument/2006/relationships/hyperlink" Target="https://trgovackaskola.edu.rs/" TargetMode="External"/><Relationship Id="rId31" Type="http://schemas.openxmlformats.org/officeDocument/2006/relationships/hyperlink" Target="mailto:stari.grad@gcsrbg.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rinka.rs" TargetMode="External"/><Relationship Id="rId22" Type="http://schemas.openxmlformats.org/officeDocument/2006/relationships/hyperlink" Target="https://www.drvoart.edu.rs/" TargetMode="External"/><Relationship Id="rId27" Type="http://schemas.openxmlformats.org/officeDocument/2006/relationships/hyperlink" Target="https://www.vuckovic.rs/" TargetMode="External"/><Relationship Id="rId30" Type="http://schemas.openxmlformats.org/officeDocument/2006/relationships/hyperlink" Target="http://www.imh.org.rs"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ravnopravnost.gov.rs/wp-content/uploads/2012/11/images_files_zakon%20o%20potvrdjivanju%20konvencije%20saveta%20evrope%20o%20sprecavanju%20i%20borbi%20protiv%20nasilja%20nad%20zenama%20i%20nasilju%20u%20porodici.pdf" TargetMode="External"/><Relationship Id="rId13" Type="http://schemas.openxmlformats.org/officeDocument/2006/relationships/hyperlink" Target="https://www.paragraf.rs/propisi/zakon_o_zabrani_diskriminacije.html" TargetMode="External"/><Relationship Id="rId18" Type="http://schemas.openxmlformats.org/officeDocument/2006/relationships/hyperlink" Target="https://www.rodnaravnopravnost.gov.rs/sites/default/files/2021-05/Zakon%20o%20rodnoj%20ravnopravnosti.pdf" TargetMode="External"/><Relationship Id="rId26" Type="http://schemas.openxmlformats.org/officeDocument/2006/relationships/hyperlink" Target="http://devinfo.stat.gov.rs/SerbiaProfileLauncher/files/profiles/sr/1/DI_Profil_Stari%20grad_EURSRB001001001015.pdf" TargetMode="External"/><Relationship Id="rId39" Type="http://schemas.openxmlformats.org/officeDocument/2006/relationships/hyperlink" Target="https://publikacije.stat.gov.rs/G2022/Pdf/G202213049.pdf" TargetMode="External"/><Relationship Id="rId3" Type="http://schemas.openxmlformats.org/officeDocument/2006/relationships/hyperlink" Target="https://ravnopravnost.gov.rs/wp-content/uploads/2012/11/images_files_UN_Medjunarodni%20pakt%20o%20gradjanskim%20i%20politickim%20pravima.pdf" TargetMode="External"/><Relationship Id="rId21" Type="http://schemas.openxmlformats.org/officeDocument/2006/relationships/hyperlink" Target="https://publikacije.stat.gov.rs/G2023/Pdf/G20234001.pdf" TargetMode="External"/><Relationship Id="rId34" Type="http://schemas.openxmlformats.org/officeDocument/2006/relationships/hyperlink" Target="https://www.pudecjidani.rs/?page_id=5241" TargetMode="External"/><Relationship Id="rId42" Type="http://schemas.openxmlformats.org/officeDocument/2006/relationships/hyperlink" Target="http://devinfo.stat.gov.rs/SerbiaProfileLauncher/files/profiles/sr/1/DI_Profil_Stari%20grad_EURSRB001001001015.pdf" TargetMode="External"/><Relationship Id="rId7" Type="http://schemas.openxmlformats.org/officeDocument/2006/relationships/hyperlink" Target="https://www.paragraf.rs/propisi/zakon-ratifikaciji-evropske-konvencije-ljudska-prava-osnovne-slobode.html" TargetMode="External"/><Relationship Id="rId12" Type="http://schemas.openxmlformats.org/officeDocument/2006/relationships/hyperlink" Target="https://www.rodnaravnopravnost.gov.rs/sites/default/files/2021-05/Zakon%20o%20rodnoj%20ravnopravnosti.pdf" TargetMode="External"/><Relationship Id="rId17" Type="http://schemas.openxmlformats.org/officeDocument/2006/relationships/hyperlink" Target="https://www.pravno-informacioni-sistem.rs/SlGlasnikPortal/eli/rep/sgrs/vlada/strategija/2021/103/1" TargetMode="External"/><Relationship Id="rId25" Type="http://schemas.openxmlformats.org/officeDocument/2006/relationships/hyperlink" Target="http://devinfo.stat.gov.rs/SerbiaProfileLauncher/files/profiles/sr/1/DI_Profil_Stari%20grad_EURSRB001001001015.pdf" TargetMode="External"/><Relationship Id="rId33" Type="http://schemas.openxmlformats.org/officeDocument/2006/relationships/hyperlink" Target="http://devinfo.stat.gov.rs/SerbiaProfileLauncher/files/profiles/sr/1/DI_Profil_Stari%20grad_EURSRB001001001015.pdf" TargetMode="External"/><Relationship Id="rId38" Type="http://schemas.openxmlformats.org/officeDocument/2006/relationships/hyperlink" Target="https://drinka.rs/wp-content/uploads/2023/09/godisnji_plan_rada_2023_24.pdf" TargetMode="External"/><Relationship Id="rId2" Type="http://schemas.openxmlformats.org/officeDocument/2006/relationships/hyperlink" Target="https://ravnopravnost.gov.rs/wp-content/uploads/2012/11/images_files_UN_Medjunarodni%20pakt%20o%20ekonomskim%20socijalnim%20i%20kulturnim%20pravima.pdf" TargetMode="External"/><Relationship Id="rId16" Type="http://schemas.openxmlformats.org/officeDocument/2006/relationships/hyperlink" Target="https://mduls.gov.rs/wp-content/uploads/Zakon-o-planskom-sistemu01.pdf" TargetMode="External"/><Relationship Id="rId20" Type="http://schemas.openxmlformats.org/officeDocument/2006/relationships/hyperlink" Target="http://euintegracije.skgo.org/upload/Document/Doc/2013_09/Povelja_WEB_2_strane.pdf" TargetMode="External"/><Relationship Id="rId29" Type="http://schemas.openxmlformats.org/officeDocument/2006/relationships/hyperlink" Target="https://www.neobilten.com/prosecne-zarade-po-zaposlenom-u-republici-srbiji/" TargetMode="External"/><Relationship Id="rId41" Type="http://schemas.openxmlformats.org/officeDocument/2006/relationships/hyperlink" Target="http://devinfo.stat.gov.rs/SerbiaProfileLauncher/files/profiles/sr/1/DI_Profil_Stari%20grad_EURSRB001001001015.pdf" TargetMode="External"/><Relationship Id="rId1" Type="http://schemas.openxmlformats.org/officeDocument/2006/relationships/hyperlink" Target="https://www.poverenik.rs/images/stories/dokumentacija-nova/medjunarodna-dokumenta/UJEDINJENE-NACIJE/Univerzalnadeklaracijacir.pdf" TargetMode="External"/><Relationship Id="rId6" Type="http://schemas.openxmlformats.org/officeDocument/2006/relationships/hyperlink" Target="https://www.paragraf.rs/propisi/zakon_o_ratifikaciji_konvencije_o_eliminisanju_svih_oblika_diskriminacije_zena.html" TargetMode="External"/><Relationship Id="rId11" Type="http://schemas.openxmlformats.org/officeDocument/2006/relationships/hyperlink" Target="https://media.srbija.gov.rs/medsrp/dokumenti/ustav_republike_srbije_cyr.pdf" TargetMode="External"/><Relationship Id="rId24" Type="http://schemas.openxmlformats.org/officeDocument/2006/relationships/hyperlink" Target="http://devinfo.stat.gov.rs/SerbiaProfileLauncher/files/profiles/sr/1/DI_Profil_Stari%20grad_EURSRB001001001015.pdf" TargetMode="External"/><Relationship Id="rId32" Type="http://schemas.openxmlformats.org/officeDocument/2006/relationships/hyperlink" Target="http://devinfo.stat.gov.rs/SerbiaProfileLauncher/files/profiles/sr/1/DI_Profil_Stari%20grad_EURSRB001001001015.pdf" TargetMode="External"/><Relationship Id="rId37" Type="http://schemas.openxmlformats.org/officeDocument/2006/relationships/hyperlink" Target="https://drinka.rs/wp-content/uploads/2023/09/godisnji_plan_rada_2023_24.pdf&#1074;" TargetMode="External"/><Relationship Id="rId40" Type="http://schemas.openxmlformats.org/officeDocument/2006/relationships/hyperlink" Target="http://devinfo.stat.gov.rs/SerbiaProfileLauncher/files/profiles/sr/1/DI_Profil_Stari%20grad_EURSRB001001001015.pdf" TargetMode="External"/><Relationship Id="rId5" Type="http://schemas.openxmlformats.org/officeDocument/2006/relationships/hyperlink" Target="https://www.paragraf.rs/propisi/zakon_o_potvrdjivanju_konvencije_o_pravima_osoba_sa_invaliditetom.html" TargetMode="External"/><Relationship Id="rId15" Type="http://schemas.openxmlformats.org/officeDocument/2006/relationships/hyperlink" Target="https://bgsaobracaj.rs/dokumenti/46_StatutgradaBeograda.pdf" TargetMode="External"/><Relationship Id="rId23" Type="http://schemas.openxmlformats.org/officeDocument/2006/relationships/hyperlink" Target="http://devinfo.stat.gov.rs/SerbiaProfileLauncher/files/profiles/sr/1/DI_Profil_Stari%20grad_EURSRB001001001015.pdf" TargetMode="External"/><Relationship Id="rId28" Type="http://schemas.openxmlformats.org/officeDocument/2006/relationships/hyperlink" Target="https://publikacije.stat.gov.rs/G2023/Html/G20231319.html" TargetMode="External"/><Relationship Id="rId36" Type="http://schemas.openxmlformats.org/officeDocument/2006/relationships/hyperlink" Target="https://www.osbracabaruh.edu.rs/dokumenta/" TargetMode="External"/><Relationship Id="rId10" Type="http://schemas.openxmlformats.org/officeDocument/2006/relationships/hyperlink" Target="https://eur-lex.europa.eu/legal-content/EN/TXT/HTML/?uri=CELEX:52020DC0152" TargetMode="External"/><Relationship Id="rId19" Type="http://schemas.openxmlformats.org/officeDocument/2006/relationships/hyperlink" Target="https://www.rodnaravnopravnost.gov.rs/sr/pocetna" TargetMode="External"/><Relationship Id="rId31" Type="http://schemas.openxmlformats.org/officeDocument/2006/relationships/hyperlink" Target="http://devinfo.stat.gov.rs/SerbiaProfileLauncher/files/profiles/sr/1/DI_Profil_Stari%20grad_EURSRB001001001015.pdf" TargetMode="External"/><Relationship Id="rId44" Type="http://schemas.openxmlformats.org/officeDocument/2006/relationships/hyperlink" Target="https://beogradskonasledje.rs/opstina-stari-grad?_rstr_nocache=rstr4736565e1a970777" TargetMode="External"/><Relationship Id="rId4" Type="http://schemas.openxmlformats.org/officeDocument/2006/relationships/hyperlink" Target="https://www.minljmpdd.gov.rs/doc/ljudska-prava/prava-deteta/1.1.zakon_o_ratifikaciji_konvencije_o_pravima_deteta.pdf" TargetMode="External"/><Relationship Id="rId9" Type="http://schemas.openxmlformats.org/officeDocument/2006/relationships/hyperlink" Target="https://ravnopravnost.org.rs/wp-content/uploads/2017/03/Evropska-povelja-o-rodnoj-ravnopravnosti-na-lokalnom-nivou.pdf" TargetMode="External"/><Relationship Id="rId14" Type="http://schemas.openxmlformats.org/officeDocument/2006/relationships/hyperlink" Target="https://www.paragraf.rs/propisi/zakon_o_glavnom_gradu.html" TargetMode="External"/><Relationship Id="rId22" Type="http://schemas.openxmlformats.org/officeDocument/2006/relationships/hyperlink" Target="http://devinfo.stat.gov.rs/SerbiaProfileLauncher/files/profiles/sr/1/DI_Profil_Stari%20grad_EURSRB001001001015.pdf" TargetMode="External"/><Relationship Id="rId27" Type="http://schemas.openxmlformats.org/officeDocument/2006/relationships/hyperlink" Target="http://devinfo.stat.gov.rs/SerbiaProfileLauncher/files/profiles/sr/1/DI_Profil_Stari%20grad_EURSRB001001001015.pdf" TargetMode="External"/><Relationship Id="rId30" Type="http://schemas.openxmlformats.org/officeDocument/2006/relationships/hyperlink" Target="http://devinfo.stat.gov.rs/SerbiaProfileLauncher/files/profiles/sr/1/DI_Profil_Stari%20grad_EURSRB001001001015.pdf" TargetMode="External"/><Relationship Id="rId35" Type="http://schemas.openxmlformats.org/officeDocument/2006/relationships/hyperlink" Target="https://www.vuckovic.rs/images/regulativa/2022/Plan-upravljanja-rizicima.pdf" TargetMode="External"/><Relationship Id="rId43" Type="http://schemas.openxmlformats.org/officeDocument/2006/relationships/hyperlink" Target="https://www.stat.gov.rs/media/358198/g20226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5E101-7B95-467A-B84C-22139CDA1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40</Pages>
  <Words>10646</Words>
  <Characters>60688</Characters>
  <Application>Microsoft Office Word</Application>
  <DocSecurity>0</DocSecurity>
  <Lines>505</Lines>
  <Paragraphs>142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Manojlovic</dc:creator>
  <cp:keywords/>
  <dc:description/>
  <cp:lastModifiedBy>Snezana Vukovic</cp:lastModifiedBy>
  <cp:revision>6</cp:revision>
  <cp:lastPrinted>2023-11-30T09:39:00Z</cp:lastPrinted>
  <dcterms:created xsi:type="dcterms:W3CDTF">2024-01-18T12:05:00Z</dcterms:created>
  <dcterms:modified xsi:type="dcterms:W3CDTF">2024-01-22T09:56:00Z</dcterms:modified>
</cp:coreProperties>
</file>