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2B" w:rsidRDefault="00D0283E" w:rsidP="00CF0661">
      <w:pPr>
        <w:pStyle w:val="Heading1"/>
        <w:rPr>
          <w:rFonts w:ascii="Tahoma" w:hAnsi="Tahoma" w:cs="Tahoma"/>
          <w:sz w:val="20"/>
        </w:rPr>
      </w:pPr>
      <w:r>
        <w:rPr>
          <w:noProof/>
          <w:lang w:val="sr-Latn-RS" w:eastAsia="sr-Latn-RS"/>
        </w:rPr>
        <w:drawing>
          <wp:anchor distT="0" distB="0" distL="114300" distR="114300" simplePos="0" relativeHeight="251657728" behindDoc="0" locked="0" layoutInCell="1" allowOverlap="1">
            <wp:simplePos x="0" y="0"/>
            <wp:positionH relativeFrom="column">
              <wp:posOffset>1228725</wp:posOffset>
            </wp:positionH>
            <wp:positionV relativeFrom="paragraph">
              <wp:posOffset>-123190</wp:posOffset>
            </wp:positionV>
            <wp:extent cx="657225" cy="657225"/>
            <wp:effectExtent l="0" t="0" r="9525" b="9525"/>
            <wp:wrapNone/>
            <wp:docPr id="2" name="Picture 2" descr="stari-grad-grb-sred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i-grad-grb-srednji"/>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661" w:rsidRPr="00F429C2" w:rsidRDefault="00CF0661" w:rsidP="00CF0661">
      <w:pPr>
        <w:pStyle w:val="Heading1"/>
        <w:rPr>
          <w:rFonts w:ascii="Tahoma" w:hAnsi="Tahoma" w:cs="Tahoma"/>
          <w:sz w:val="20"/>
        </w:rPr>
      </w:pPr>
    </w:p>
    <w:p w:rsidR="00CF0661" w:rsidRPr="00F429C2" w:rsidRDefault="00CF0661" w:rsidP="00CF0661">
      <w:pPr>
        <w:pStyle w:val="Heading1"/>
        <w:rPr>
          <w:rFonts w:ascii="Tahoma" w:hAnsi="Tahoma" w:cs="Tahoma"/>
          <w:sz w:val="20"/>
        </w:rPr>
      </w:pPr>
    </w:p>
    <w:p w:rsidR="00CF0661" w:rsidRPr="00F429C2" w:rsidRDefault="00CF0661" w:rsidP="00CF0661">
      <w:pPr>
        <w:rPr>
          <w:rFonts w:ascii="Tahoma" w:hAnsi="Tahoma" w:cs="Tahoma"/>
          <w:lang w:val="sr-Cyrl-CS"/>
        </w:rPr>
      </w:pPr>
    </w:p>
    <w:p w:rsidR="0058102D" w:rsidRPr="00F429C2" w:rsidRDefault="00CF0661" w:rsidP="0058102D">
      <w:pPr>
        <w:pStyle w:val="Heading1"/>
        <w:rPr>
          <w:rFonts w:ascii="Tahoma" w:hAnsi="Tahoma" w:cs="Tahoma"/>
          <w:sz w:val="20"/>
          <w:lang w:val="sr-Cyrl-CS"/>
        </w:rPr>
      </w:pPr>
      <w:r w:rsidRPr="00F429C2">
        <w:rPr>
          <w:rFonts w:ascii="Tahoma" w:hAnsi="Tahoma" w:cs="Tahoma"/>
          <w:sz w:val="20"/>
          <w:lang w:val="sr-Cyrl-CS"/>
        </w:rPr>
        <w:t xml:space="preserve">          </w:t>
      </w:r>
      <w:r w:rsidR="006223A2">
        <w:rPr>
          <w:rFonts w:ascii="Tahoma" w:hAnsi="Tahoma" w:cs="Tahoma"/>
          <w:sz w:val="20"/>
          <w:lang w:val="sr-Cyrl-CS"/>
        </w:rPr>
        <w:t xml:space="preserve">    </w:t>
      </w:r>
      <w:r w:rsidR="0058102D" w:rsidRPr="00F429C2">
        <w:rPr>
          <w:rFonts w:ascii="Tahoma" w:hAnsi="Tahoma" w:cs="Tahoma"/>
          <w:sz w:val="20"/>
        </w:rPr>
        <w:t>РЕПУБЛИКА СРБИЈА</w:t>
      </w:r>
      <w:r w:rsidR="0058102D" w:rsidRPr="00F429C2">
        <w:rPr>
          <w:rFonts w:ascii="Tahoma" w:hAnsi="Tahoma" w:cs="Tahoma"/>
          <w:sz w:val="20"/>
          <w:lang w:val="sr-Cyrl-CS"/>
        </w:rPr>
        <w:t xml:space="preserve"> – ГРАД БЕОГРАД</w:t>
      </w:r>
    </w:p>
    <w:p w:rsidR="00031BB9" w:rsidRDefault="0058102D" w:rsidP="00031BB9">
      <w:pPr>
        <w:rPr>
          <w:rFonts w:ascii="Tahoma" w:hAnsi="Tahoma" w:cs="Tahoma"/>
          <w:b/>
          <w:lang w:val="sr-Cyrl-CS"/>
        </w:rPr>
      </w:pPr>
      <w:r w:rsidRPr="00F429C2">
        <w:rPr>
          <w:rFonts w:ascii="Tahoma" w:hAnsi="Tahoma" w:cs="Tahoma"/>
          <w:sz w:val="18"/>
          <w:szCs w:val="18"/>
          <w:lang w:val="sr-Latn-CS"/>
        </w:rPr>
        <w:t>ГРАДСКА ОПШТИНА СТАРИ ГРАД</w:t>
      </w:r>
      <w:r w:rsidRPr="00F429C2">
        <w:rPr>
          <w:rFonts w:ascii="Tahoma" w:hAnsi="Tahoma" w:cs="Tahoma"/>
          <w:sz w:val="18"/>
          <w:szCs w:val="18"/>
          <w:lang w:val="sr-Cyrl-CS"/>
        </w:rPr>
        <w:t xml:space="preserve"> </w:t>
      </w:r>
      <w:r>
        <w:rPr>
          <w:rFonts w:ascii="Tahoma" w:hAnsi="Tahoma" w:cs="Tahoma"/>
          <w:sz w:val="18"/>
          <w:szCs w:val="18"/>
          <w:lang w:val="sr-Cyrl-CS"/>
        </w:rPr>
        <w:t>–</w:t>
      </w:r>
      <w:r w:rsidRPr="00F429C2">
        <w:rPr>
          <w:rFonts w:ascii="Tahoma" w:hAnsi="Tahoma" w:cs="Tahoma"/>
          <w:sz w:val="18"/>
          <w:szCs w:val="18"/>
          <w:lang w:val="sr-Cyrl-CS"/>
        </w:rPr>
        <w:t xml:space="preserve"> УПРАВА</w:t>
      </w:r>
      <w:r>
        <w:rPr>
          <w:rFonts w:ascii="Tahoma" w:hAnsi="Tahoma" w:cs="Tahoma"/>
          <w:sz w:val="18"/>
          <w:szCs w:val="18"/>
          <w:lang w:val="sr-Cyrl-CS"/>
        </w:rPr>
        <w:t xml:space="preserve"> ГРАДСКЕ ОПШТИНЕ</w:t>
      </w:r>
      <w:r w:rsidRPr="003D173A">
        <w:rPr>
          <w:rFonts w:ascii="Tahoma" w:hAnsi="Tahoma" w:cs="Tahoma"/>
          <w:b/>
          <w:lang w:val="sr-Cyrl-CS"/>
        </w:rPr>
        <w:t xml:space="preserve">       </w:t>
      </w:r>
    </w:p>
    <w:p w:rsidR="00CD56BC" w:rsidRPr="0008750B" w:rsidRDefault="00CD56BC" w:rsidP="00CD56BC">
      <w:pPr>
        <w:pStyle w:val="Heading1"/>
        <w:jc w:val="left"/>
        <w:rPr>
          <w:rFonts w:ascii="Tahoma" w:hAnsi="Tahoma" w:cs="Tahoma"/>
          <w:sz w:val="20"/>
          <w:lang w:val="sr-Cyrl-CS"/>
        </w:rPr>
      </w:pPr>
      <w:r w:rsidRPr="00D43BE3">
        <w:rPr>
          <w:rFonts w:ascii="Tahoma" w:hAnsi="Tahoma" w:cs="Tahoma"/>
          <w:sz w:val="20"/>
          <w:lang w:val="sr-Cyrl-CS"/>
        </w:rPr>
        <w:t xml:space="preserve">Радна група </w:t>
      </w:r>
      <w:r>
        <w:rPr>
          <w:rFonts w:ascii="Tahoma" w:hAnsi="Tahoma" w:cs="Tahoma"/>
          <w:sz w:val="20"/>
          <w:lang w:val="sr-Cyrl-CS"/>
        </w:rPr>
        <w:t>за израду</w:t>
      </w:r>
      <w:r w:rsidRPr="00D43BE3">
        <w:rPr>
          <w:rFonts w:ascii="Tahoma" w:hAnsi="Tahoma" w:cs="Tahoma"/>
          <w:bCs/>
          <w:color w:val="000000"/>
          <w:sz w:val="20"/>
          <w:lang w:val="sr-Cyrl-RS" w:eastAsia="sr-Latn-RS"/>
        </w:rPr>
        <w:t xml:space="preserve"> </w:t>
      </w:r>
      <w:r>
        <w:rPr>
          <w:rFonts w:ascii="Tahoma" w:hAnsi="Tahoma" w:cs="Tahoma"/>
          <w:bCs/>
          <w:color w:val="000000"/>
          <w:sz w:val="20"/>
          <w:lang w:val="sr-Cyrl-RS" w:eastAsia="sr-Latn-RS"/>
        </w:rPr>
        <w:t xml:space="preserve">нацрта </w:t>
      </w:r>
      <w:r>
        <w:rPr>
          <w:rFonts w:ascii="Tahoma" w:hAnsi="Tahoma" w:cs="Tahoma"/>
          <w:sz w:val="20"/>
          <w:lang w:val="sr-Cyrl-CS"/>
        </w:rPr>
        <w:t xml:space="preserve">Локалног акционог плана за унапређење родне равноправности на подручју Градске општине Стари град за период од </w:t>
      </w:r>
      <w:r w:rsidRPr="00750E7B">
        <w:rPr>
          <w:rFonts w:ascii="Tahoma" w:hAnsi="Tahoma" w:cs="Tahoma"/>
          <w:sz w:val="20"/>
          <w:lang w:val="sr-Cyrl-CS"/>
        </w:rPr>
        <w:t>2024. до 2026</w:t>
      </w:r>
      <w:r>
        <w:rPr>
          <w:rFonts w:ascii="Tahoma" w:hAnsi="Tahoma" w:cs="Tahoma"/>
          <w:sz w:val="20"/>
          <w:lang w:val="sr-Cyrl-CS"/>
        </w:rPr>
        <w:t>. године</w:t>
      </w:r>
    </w:p>
    <w:p w:rsidR="00E27F29" w:rsidRPr="00031BB9" w:rsidRDefault="00971E8D" w:rsidP="00E27F29">
      <w:pPr>
        <w:rPr>
          <w:rFonts w:ascii="Tahoma" w:hAnsi="Tahoma" w:cs="Tahoma"/>
          <w:lang w:val="sr-Latn-RS"/>
        </w:rPr>
      </w:pPr>
      <w:r>
        <w:rPr>
          <w:rFonts w:ascii="Tahoma" w:hAnsi="Tahoma" w:cs="Tahoma"/>
          <w:lang w:val="sr-Cyrl-RS"/>
        </w:rPr>
        <w:t xml:space="preserve">         </w:t>
      </w:r>
      <w:r w:rsidR="00DB0B72">
        <w:rPr>
          <w:rFonts w:ascii="Tahoma" w:hAnsi="Tahoma" w:cs="Tahoma"/>
          <w:lang w:val="sr-Cyrl-RS"/>
        </w:rPr>
        <w:t xml:space="preserve"> </w:t>
      </w:r>
      <w:r w:rsidR="00E27F29">
        <w:rPr>
          <w:rFonts w:ascii="Tahoma" w:hAnsi="Tahoma" w:cs="Tahoma"/>
          <w:lang w:val="sr-Latn-RS"/>
        </w:rPr>
        <w:t>I</w:t>
      </w:r>
      <w:r w:rsidR="00155CA4">
        <w:rPr>
          <w:rFonts w:ascii="Tahoma" w:hAnsi="Tahoma" w:cs="Tahoma"/>
          <w:lang w:val="sr-Cyrl-RS"/>
        </w:rPr>
        <w:t>-03</w:t>
      </w:r>
      <w:r w:rsidR="00E27F29">
        <w:rPr>
          <w:rFonts w:ascii="Tahoma" w:hAnsi="Tahoma" w:cs="Tahoma"/>
          <w:lang w:val="sr-Cyrl-RS"/>
        </w:rPr>
        <w:t xml:space="preserve"> </w:t>
      </w:r>
      <w:r w:rsidRPr="00384DC9">
        <w:rPr>
          <w:rFonts w:ascii="Tahoma" w:hAnsi="Tahoma" w:cs="Tahoma"/>
          <w:lang w:val="sr-Cyrl-CS"/>
        </w:rPr>
        <w:t>број:</w:t>
      </w:r>
      <w:r w:rsidR="002B3996" w:rsidRPr="00384DC9">
        <w:rPr>
          <w:rFonts w:ascii="Tahoma" w:hAnsi="Tahoma" w:cs="Tahoma"/>
          <w:lang w:val="sr-Cyrl-CS"/>
        </w:rPr>
        <w:t xml:space="preserve"> </w:t>
      </w:r>
      <w:r w:rsidR="00274358">
        <w:rPr>
          <w:rFonts w:ascii="Tahoma" w:hAnsi="Tahoma" w:cs="Tahoma"/>
          <w:lang w:val="sr-Cyrl-CS"/>
        </w:rPr>
        <w:t>06-3</w:t>
      </w:r>
      <w:r w:rsidR="007B3618" w:rsidRPr="00384DC9">
        <w:rPr>
          <w:rFonts w:ascii="Tahoma" w:hAnsi="Tahoma" w:cs="Tahoma"/>
          <w:lang w:val="sr-Cyrl-CS"/>
        </w:rPr>
        <w:t>/2023</w:t>
      </w:r>
      <w:r w:rsidR="00DB0B72">
        <w:rPr>
          <w:rFonts w:ascii="Tahoma" w:hAnsi="Tahoma" w:cs="Tahoma"/>
          <w:lang w:val="sr-Cyrl-CS"/>
        </w:rPr>
        <w:t xml:space="preserve"> </w:t>
      </w:r>
      <w:r w:rsidR="006D4762">
        <w:rPr>
          <w:rFonts w:ascii="Tahoma" w:hAnsi="Tahoma" w:cs="Tahoma"/>
          <w:lang w:val="sr-Latn-CS"/>
        </w:rPr>
        <w:t>–</w:t>
      </w:r>
      <w:r w:rsidR="00E27F29">
        <w:rPr>
          <w:rFonts w:ascii="Tahoma" w:hAnsi="Tahoma" w:cs="Tahoma"/>
          <w:lang w:val="sr-Latn-CS"/>
        </w:rPr>
        <w:t xml:space="preserve"> </w:t>
      </w:r>
      <w:r w:rsidR="00294B50">
        <w:rPr>
          <w:rFonts w:ascii="Tahoma" w:hAnsi="Tahoma" w:cs="Tahoma"/>
          <w:lang w:val="sr-Latn-CS"/>
        </w:rPr>
        <w:t>1</w:t>
      </w:r>
      <w:r w:rsidR="008A6053">
        <w:rPr>
          <w:rFonts w:ascii="Tahoma" w:hAnsi="Tahoma" w:cs="Tahoma"/>
          <w:lang w:val="sr-Latn-CS"/>
        </w:rPr>
        <w:t>7</w:t>
      </w:r>
      <w:r w:rsidR="006D4762">
        <w:rPr>
          <w:rFonts w:ascii="Tahoma" w:hAnsi="Tahoma" w:cs="Tahoma"/>
          <w:lang w:val="sr-Cyrl-RS"/>
        </w:rPr>
        <w:t>.</w:t>
      </w:r>
      <w:r w:rsidR="00031BB9">
        <w:rPr>
          <w:rFonts w:ascii="Tahoma" w:hAnsi="Tahoma" w:cs="Tahoma"/>
          <w:lang w:val="sr-Latn-RS"/>
        </w:rPr>
        <w:t xml:space="preserve"> 1</w:t>
      </w:r>
      <w:r w:rsidR="00E27F29">
        <w:rPr>
          <w:rFonts w:ascii="Tahoma" w:hAnsi="Tahoma" w:cs="Tahoma"/>
          <w:lang w:val="sr-Latn-CS"/>
        </w:rPr>
        <w:t>.</w:t>
      </w:r>
      <w:r w:rsidR="00031BB9">
        <w:rPr>
          <w:rFonts w:ascii="Tahoma" w:hAnsi="Tahoma" w:cs="Tahoma"/>
          <w:lang w:val="sr-Latn-CS"/>
        </w:rPr>
        <w:t xml:space="preserve"> </w:t>
      </w:r>
      <w:r w:rsidR="00E27F29">
        <w:rPr>
          <w:rFonts w:ascii="Tahoma" w:hAnsi="Tahoma" w:cs="Tahoma"/>
          <w:lang w:val="sr-Latn-CS"/>
        </w:rPr>
        <w:t>202</w:t>
      </w:r>
      <w:r w:rsidR="00CD56BC">
        <w:rPr>
          <w:rFonts w:ascii="Tahoma" w:hAnsi="Tahoma" w:cs="Tahoma"/>
          <w:lang w:val="sr-Latn-CS"/>
        </w:rPr>
        <w:t>4</w:t>
      </w:r>
      <w:r w:rsidR="00E27F29">
        <w:rPr>
          <w:rFonts w:ascii="Tahoma" w:hAnsi="Tahoma" w:cs="Tahoma"/>
          <w:lang w:val="sr-Latn-CS"/>
        </w:rPr>
        <w:t>.</w:t>
      </w:r>
      <w:r w:rsidR="00E27F29">
        <w:rPr>
          <w:rFonts w:ascii="Tahoma" w:hAnsi="Tahoma" w:cs="Tahoma"/>
          <w:lang w:val="sr-Cyrl-CS"/>
        </w:rPr>
        <w:t xml:space="preserve"> године</w:t>
      </w:r>
    </w:p>
    <w:p w:rsidR="00E27F29" w:rsidRDefault="00E27F29" w:rsidP="00E27F29">
      <w:pPr>
        <w:rPr>
          <w:rFonts w:ascii="Tahoma" w:hAnsi="Tahoma" w:cs="Tahoma"/>
          <w:lang w:val="sr-Cyrl-CS"/>
        </w:rPr>
      </w:pPr>
      <w:r>
        <w:rPr>
          <w:rFonts w:ascii="Tahoma" w:hAnsi="Tahoma" w:cs="Tahoma"/>
          <w:lang w:val="sr-Cyrl-CS"/>
        </w:rPr>
        <w:t xml:space="preserve">                  </w:t>
      </w:r>
      <w:r>
        <w:rPr>
          <w:rFonts w:ascii="Tahoma" w:hAnsi="Tahoma" w:cs="Tahoma"/>
          <w:lang w:val="sr-Latn-CS"/>
        </w:rPr>
        <w:t xml:space="preserve">   </w:t>
      </w:r>
      <w:r>
        <w:rPr>
          <w:rFonts w:ascii="Tahoma" w:hAnsi="Tahoma" w:cs="Tahoma"/>
          <w:lang w:val="sr-Cyrl-CS"/>
        </w:rPr>
        <w:t xml:space="preserve"> </w:t>
      </w:r>
      <w:r>
        <w:rPr>
          <w:rFonts w:ascii="Tahoma" w:hAnsi="Tahoma" w:cs="Tahoma"/>
          <w:lang w:val="sr-Latn-CS"/>
        </w:rPr>
        <w:t>Б</w:t>
      </w:r>
      <w:r>
        <w:rPr>
          <w:rFonts w:ascii="Tahoma" w:hAnsi="Tahoma" w:cs="Tahoma"/>
          <w:lang w:val="sr-Cyrl-CS"/>
        </w:rPr>
        <w:t>еоград, Македонска 42</w:t>
      </w:r>
    </w:p>
    <w:p w:rsidR="00E27F29" w:rsidRDefault="00E27F29" w:rsidP="00E27F29">
      <w:pPr>
        <w:ind w:firstLine="720"/>
        <w:rPr>
          <w:rFonts w:ascii="Tahoma" w:hAnsi="Tahoma" w:cs="Tahoma"/>
          <w:lang w:val="sr-Cyrl-RS"/>
        </w:rPr>
      </w:pPr>
      <w:r>
        <w:rPr>
          <w:rFonts w:ascii="Tahoma" w:hAnsi="Tahoma" w:cs="Tahoma"/>
          <w:lang w:val="sr-Cyrl-CS"/>
        </w:rPr>
        <w:t xml:space="preserve">      </w:t>
      </w:r>
      <w:r>
        <w:rPr>
          <w:rFonts w:ascii="Tahoma" w:hAnsi="Tahoma" w:cs="Tahoma"/>
          <w:sz w:val="22"/>
          <w:szCs w:val="22"/>
          <w:lang w:val="sr-Cyrl-CS"/>
        </w:rPr>
        <w:t xml:space="preserve">    </w:t>
      </w:r>
      <w:r>
        <w:rPr>
          <w:rFonts w:ascii="Tahoma" w:hAnsi="Tahoma" w:cs="Tahoma"/>
          <w:sz w:val="22"/>
          <w:szCs w:val="22"/>
          <w:lang w:val="sr-Latn-CS"/>
        </w:rPr>
        <w:t xml:space="preserve"> </w:t>
      </w:r>
      <w:r>
        <w:rPr>
          <w:rFonts w:ascii="Tahoma" w:hAnsi="Tahoma" w:cs="Tahoma"/>
          <w:sz w:val="22"/>
          <w:szCs w:val="22"/>
          <w:lang w:val="sr-Cyrl-CS"/>
        </w:rPr>
        <w:t xml:space="preserve">     </w:t>
      </w:r>
      <w:r>
        <w:rPr>
          <w:rFonts w:ascii="Tahoma" w:hAnsi="Tahoma" w:cs="Tahoma"/>
          <w:lang w:val="sr-Cyrl-RS"/>
        </w:rPr>
        <w:t>Рац6</w:t>
      </w:r>
      <w:r>
        <w:rPr>
          <w:rFonts w:ascii="Tahoma" w:hAnsi="Tahoma" w:cs="Tahoma"/>
          <w:sz w:val="22"/>
          <w:szCs w:val="22"/>
          <w:lang w:val="sr-Cyrl-CS"/>
        </w:rPr>
        <w:t xml:space="preserve">     </w:t>
      </w:r>
    </w:p>
    <w:p w:rsidR="00C56E1E" w:rsidRDefault="00C56E1E" w:rsidP="00807EE4">
      <w:pPr>
        <w:jc w:val="both"/>
        <w:rPr>
          <w:rFonts w:ascii="Tahoma" w:hAnsi="Tahoma" w:cs="Tahoma"/>
          <w:lang w:val="sr-Cyrl-CS"/>
        </w:rPr>
      </w:pPr>
    </w:p>
    <w:p w:rsidR="00406663" w:rsidRDefault="00406663" w:rsidP="00807EE4">
      <w:pPr>
        <w:jc w:val="both"/>
        <w:rPr>
          <w:rFonts w:ascii="Tahoma" w:hAnsi="Tahoma" w:cs="Tahoma"/>
          <w:lang w:val="sr-Cyrl-CS"/>
        </w:rPr>
      </w:pPr>
    </w:p>
    <w:p w:rsidR="00155CA4" w:rsidRPr="0074004D" w:rsidRDefault="00155CA4" w:rsidP="00155CA4">
      <w:pPr>
        <w:jc w:val="center"/>
        <w:rPr>
          <w:rFonts w:ascii="Tahoma" w:hAnsi="Tahoma" w:cs="Tahoma"/>
          <w:lang w:val="sr-Cyrl-RS"/>
        </w:rPr>
      </w:pPr>
      <w:r w:rsidRPr="0074004D">
        <w:rPr>
          <w:rFonts w:ascii="Tahoma" w:hAnsi="Tahoma" w:cs="Tahoma"/>
          <w:lang w:val="sr-Cyrl-RS"/>
        </w:rPr>
        <w:t>ИЗВЕШТАЈ</w:t>
      </w:r>
    </w:p>
    <w:p w:rsidR="00155CA4" w:rsidRDefault="00155CA4" w:rsidP="00155CA4">
      <w:pPr>
        <w:jc w:val="center"/>
        <w:rPr>
          <w:rFonts w:ascii="Tahoma" w:hAnsi="Tahoma" w:cs="Tahoma"/>
          <w:lang w:val="sr-Cyrl-RS"/>
        </w:rPr>
      </w:pPr>
      <w:r w:rsidRPr="0074004D">
        <w:rPr>
          <w:rFonts w:ascii="Tahoma" w:hAnsi="Tahoma" w:cs="Tahoma"/>
          <w:lang w:val="sr-Cyrl-RS"/>
        </w:rPr>
        <w:t xml:space="preserve">о спроведеној јавној расправи о </w:t>
      </w:r>
      <w:r w:rsidR="00031BB9" w:rsidRPr="0008750B">
        <w:rPr>
          <w:rFonts w:ascii="Tahoma" w:hAnsi="Tahoma" w:cs="Tahoma"/>
          <w:lang w:val="sr-Cyrl-RS"/>
        </w:rPr>
        <w:t xml:space="preserve">Нацрту </w:t>
      </w:r>
      <w:r w:rsidR="00031BB9">
        <w:rPr>
          <w:rFonts w:ascii="Tahoma" w:hAnsi="Tahoma" w:cs="Tahoma"/>
          <w:lang w:val="sr-Cyrl-CS"/>
        </w:rPr>
        <w:t xml:space="preserve">Локалног акционог плана </w:t>
      </w:r>
      <w:r w:rsidR="00CD56BC">
        <w:rPr>
          <w:rFonts w:ascii="Tahoma" w:hAnsi="Tahoma" w:cs="Tahoma"/>
          <w:lang w:val="sr-Cyrl-CS"/>
        </w:rPr>
        <w:t xml:space="preserve">за унапређење родне равноправности на подручју </w:t>
      </w:r>
      <w:r w:rsidR="00031BB9" w:rsidRPr="0008750B">
        <w:rPr>
          <w:rFonts w:ascii="Tahoma" w:hAnsi="Tahoma" w:cs="Tahoma"/>
          <w:lang w:val="sr-Cyrl-RS"/>
        </w:rPr>
        <w:t>Градске општ</w:t>
      </w:r>
      <w:r w:rsidR="00031BB9">
        <w:rPr>
          <w:rFonts w:ascii="Tahoma" w:hAnsi="Tahoma" w:cs="Tahoma"/>
          <w:lang w:val="sr-Cyrl-RS"/>
        </w:rPr>
        <w:t>ине Стари град за период од 2024</w:t>
      </w:r>
      <w:r w:rsidR="00031BB9" w:rsidRPr="0008750B">
        <w:rPr>
          <w:rFonts w:ascii="Tahoma" w:hAnsi="Tahoma" w:cs="Tahoma"/>
          <w:lang w:val="sr-Cyrl-RS"/>
        </w:rPr>
        <w:t>. до 2026. године</w:t>
      </w:r>
    </w:p>
    <w:p w:rsidR="00031BB9" w:rsidRDefault="00031BB9" w:rsidP="004E047B">
      <w:pPr>
        <w:ind w:firstLine="708"/>
        <w:jc w:val="both"/>
        <w:rPr>
          <w:rFonts w:ascii="Tahoma" w:hAnsi="Tahoma" w:cs="Tahoma"/>
          <w:lang w:val="sr-Cyrl-RS"/>
        </w:rPr>
      </w:pPr>
    </w:p>
    <w:p w:rsidR="00CD56BC" w:rsidRPr="0074004D" w:rsidRDefault="00CD56BC" w:rsidP="004E047B">
      <w:pPr>
        <w:ind w:firstLine="708"/>
        <w:jc w:val="both"/>
        <w:rPr>
          <w:rFonts w:ascii="Tahoma" w:hAnsi="Tahoma" w:cs="Tahoma"/>
          <w:lang w:val="sr-Cyrl-RS"/>
        </w:rPr>
      </w:pPr>
    </w:p>
    <w:p w:rsidR="00CD56BC" w:rsidRDefault="00CD56BC" w:rsidP="00CD56BC">
      <w:pPr>
        <w:ind w:firstLine="720"/>
        <w:jc w:val="both"/>
        <w:rPr>
          <w:rFonts w:ascii="Tahoma" w:hAnsi="Tahoma" w:cs="Tahoma"/>
          <w:lang w:val="sr-Cyrl-RS"/>
        </w:rPr>
      </w:pPr>
      <w:r>
        <w:rPr>
          <w:rFonts w:ascii="Tahoma" w:hAnsi="Tahoma" w:cs="Tahoma"/>
          <w:lang w:val="sr-Cyrl-RS"/>
        </w:rPr>
        <w:t xml:space="preserve">Одлуком Скупштине градске општине Стари град о усвајању Европске повеље о родној равноправности на локалном нивоу </w:t>
      </w:r>
      <w:r w:rsidRPr="00B6436F">
        <w:rPr>
          <w:rFonts w:ascii="Tahoma" w:hAnsi="Tahoma" w:cs="Tahoma"/>
          <w:lang w:val="sr-Cyrl-RS"/>
        </w:rPr>
        <w:t>број 020-4-17/17 од 16. 3. 2017. године</w:t>
      </w:r>
      <w:r>
        <w:rPr>
          <w:rFonts w:ascii="Tahoma" w:hAnsi="Tahoma" w:cs="Tahoma"/>
          <w:lang w:val="sr-Cyrl-RS"/>
        </w:rPr>
        <w:t xml:space="preserve"> Градска општина Стари град се обавезала да ће следити принципе родне равноправности  и спроводити одредбе прописане Повељом, и предвиђено је да иста представља </w:t>
      </w:r>
      <w:r>
        <w:rPr>
          <w:rFonts w:ascii="Tahoma" w:hAnsi="Tahoma" w:cs="Tahoma"/>
          <w:lang w:val="sr-Cyrl-CS"/>
        </w:rPr>
        <w:t xml:space="preserve">оквир за израду Локалног акционог плана за унапређење родне равноправности на подручју Градске општине Стари град, као и да ће исти усвојити </w:t>
      </w:r>
      <w:r>
        <w:rPr>
          <w:rFonts w:ascii="Tahoma" w:hAnsi="Tahoma" w:cs="Tahoma"/>
          <w:lang w:val="sr-Cyrl-RS"/>
        </w:rPr>
        <w:t xml:space="preserve">Скупштина градске општине. </w:t>
      </w:r>
    </w:p>
    <w:p w:rsidR="00CD56BC" w:rsidRDefault="00CD56BC" w:rsidP="00CD56BC">
      <w:pPr>
        <w:ind w:firstLine="720"/>
        <w:jc w:val="both"/>
        <w:rPr>
          <w:rFonts w:ascii="Tahoma" w:hAnsi="Tahoma" w:cs="Tahoma"/>
          <w:lang w:val="sr-Cyrl-CS"/>
        </w:rPr>
      </w:pPr>
      <w:r>
        <w:rPr>
          <w:rFonts w:ascii="Tahoma" w:hAnsi="Tahoma" w:cs="Tahoma"/>
          <w:lang w:val="sr-Cyrl-CS"/>
        </w:rPr>
        <w:t xml:space="preserve">Градска општина Стари град са још осам партнера из Турске, Италије, Шпаније и Босне и Херцеговине, реализује пројекат </w:t>
      </w:r>
      <w:r w:rsidRPr="0034514D">
        <w:rPr>
          <w:rFonts w:ascii="Tahoma" w:hAnsi="Tahoma" w:cs="Tahoma"/>
          <w:lang w:val="sr-Cyrl-RS"/>
        </w:rPr>
        <w:t>„Building Gender Equality through gender budgeting for Institutional Transformation“</w:t>
      </w:r>
      <w:r>
        <w:rPr>
          <w:rFonts w:ascii="Tahoma" w:hAnsi="Tahoma" w:cs="Tahoma"/>
          <w:lang w:val="sr-Cyrl-RS"/>
        </w:rPr>
        <w:t xml:space="preserve">, </w:t>
      </w:r>
      <w:r w:rsidRPr="0034514D">
        <w:rPr>
          <w:rFonts w:ascii="Tahoma" w:hAnsi="Tahoma" w:cs="Tahoma"/>
          <w:lang w:val="sr-Cyrl-RS"/>
        </w:rPr>
        <w:t>a</w:t>
      </w:r>
      <w:r>
        <w:rPr>
          <w:rFonts w:ascii="Tahoma" w:hAnsi="Tahoma" w:cs="Tahoma"/>
          <w:lang w:val="sr-Cyrl-RS"/>
        </w:rPr>
        <w:t xml:space="preserve">кроним </w:t>
      </w:r>
      <w:r w:rsidRPr="003E665D">
        <w:rPr>
          <w:rFonts w:ascii="Tahoma" w:hAnsi="Tahoma" w:cs="Tahoma"/>
          <w:lang w:val="sr-Cyrl-RS"/>
        </w:rPr>
        <w:t>„</w:t>
      </w:r>
      <w:r w:rsidRPr="0034514D">
        <w:rPr>
          <w:rFonts w:ascii="Tahoma" w:hAnsi="Tahoma" w:cs="Tahoma"/>
          <w:lang w:val="sr-Cyrl-RS"/>
        </w:rPr>
        <w:t>BUDGET IT“,</w:t>
      </w:r>
      <w:r>
        <w:rPr>
          <w:rFonts w:ascii="Tahoma" w:hAnsi="Tahoma" w:cs="Tahoma"/>
          <w:lang w:val="sr-Cyrl-RS"/>
        </w:rPr>
        <w:t xml:space="preserve"> број пројекта </w:t>
      </w:r>
      <w:r w:rsidRPr="0034514D">
        <w:rPr>
          <w:rFonts w:ascii="Tahoma" w:hAnsi="Tahoma" w:cs="Tahoma"/>
          <w:lang w:val="sr-Cyrl-RS"/>
        </w:rPr>
        <w:t>101094391</w:t>
      </w:r>
      <w:r>
        <w:rPr>
          <w:rFonts w:ascii="Tahoma" w:hAnsi="Tahoma" w:cs="Tahoma"/>
          <w:lang w:val="sr-Cyrl-RS"/>
        </w:rPr>
        <w:t>,</w:t>
      </w:r>
      <w:r w:rsidRPr="008C53B1">
        <w:rPr>
          <w:rFonts w:ascii="Tahoma" w:hAnsi="Tahoma" w:cs="Tahoma"/>
          <w:lang w:val="sr-Cyrl-CS"/>
        </w:rPr>
        <w:t xml:space="preserve"> </w:t>
      </w:r>
      <w:r w:rsidRPr="004A2D5A">
        <w:rPr>
          <w:rFonts w:ascii="Tahoma" w:hAnsi="Tahoma" w:cs="Tahoma"/>
          <w:lang w:val="sr-Cyrl-CS"/>
        </w:rPr>
        <w:t>HORIZON-WIDERA-2022-ERA</w:t>
      </w:r>
      <w:r>
        <w:rPr>
          <w:rFonts w:ascii="Tahoma" w:hAnsi="Tahoma" w:cs="Tahoma"/>
          <w:lang w:val="sr-Cyrl-CS"/>
        </w:rPr>
        <w:t>-01-81,</w:t>
      </w:r>
      <w:r>
        <w:rPr>
          <w:rFonts w:ascii="Tahoma" w:hAnsi="Tahoma" w:cs="Tahoma"/>
          <w:lang w:val="sr-Cyrl-RS"/>
        </w:rPr>
        <w:t xml:space="preserve"> за чије финансирање је од стране Европске уније одобрено укупно </w:t>
      </w:r>
      <w:r w:rsidRPr="0034514D">
        <w:rPr>
          <w:rFonts w:ascii="Tahoma" w:hAnsi="Tahoma" w:cs="Tahoma"/>
          <w:lang w:val="sr-Cyrl-RS"/>
        </w:rPr>
        <w:t xml:space="preserve">999.235,00 </w:t>
      </w:r>
      <w:r>
        <w:rPr>
          <w:rFonts w:ascii="Tahoma" w:hAnsi="Tahoma" w:cs="Tahoma"/>
          <w:lang w:val="sr-Cyrl-RS"/>
        </w:rPr>
        <w:t xml:space="preserve">евра, од којих су буџетом пројекта </w:t>
      </w:r>
      <w:r w:rsidRPr="003E665D">
        <w:rPr>
          <w:rFonts w:ascii="Tahoma" w:hAnsi="Tahoma" w:cs="Tahoma"/>
          <w:lang w:val="sr-Cyrl-RS"/>
        </w:rPr>
        <w:t xml:space="preserve">Градској општини Стари град </w:t>
      </w:r>
      <w:r>
        <w:rPr>
          <w:rFonts w:ascii="Tahoma" w:hAnsi="Tahoma" w:cs="Tahoma"/>
          <w:lang w:val="sr-Cyrl-RS"/>
        </w:rPr>
        <w:t>одобрена с</w:t>
      </w:r>
      <w:r w:rsidRPr="003E665D">
        <w:rPr>
          <w:rFonts w:ascii="Tahoma" w:hAnsi="Tahoma" w:cs="Tahoma"/>
          <w:lang w:val="sr-Cyrl-RS"/>
        </w:rPr>
        <w:t xml:space="preserve">редства у износу од </w:t>
      </w:r>
      <w:r w:rsidRPr="0034514D">
        <w:rPr>
          <w:rFonts w:ascii="Tahoma" w:hAnsi="Tahoma" w:cs="Tahoma"/>
          <w:lang w:val="sr-Cyrl-RS"/>
        </w:rPr>
        <w:t xml:space="preserve">39.380,00 </w:t>
      </w:r>
      <w:r>
        <w:rPr>
          <w:rFonts w:ascii="Tahoma" w:hAnsi="Tahoma" w:cs="Tahoma"/>
          <w:lang w:val="sr-Cyrl-RS"/>
        </w:rPr>
        <w:t xml:space="preserve">евра. Грантом се управља </w:t>
      </w:r>
      <w:r w:rsidRPr="008932DC">
        <w:rPr>
          <w:rFonts w:ascii="Tahoma" w:hAnsi="Tahoma" w:cs="Tahoma"/>
          <w:lang w:val="sr-Cyrl-RS"/>
        </w:rPr>
        <w:t>преко портала ЕУ за финансирање и тендере</w:t>
      </w:r>
      <w:r>
        <w:rPr>
          <w:rFonts w:ascii="Tahoma" w:hAnsi="Tahoma" w:cs="Tahoma"/>
          <w:lang w:val="sr-Cyrl-RS"/>
        </w:rPr>
        <w:t>, а  пројекат се реализује у периоду од 36 месеци, а почев од 01</w:t>
      </w:r>
      <w:r w:rsidRPr="003E665D">
        <w:rPr>
          <w:rFonts w:ascii="Tahoma" w:hAnsi="Tahoma" w:cs="Tahoma"/>
          <w:lang w:val="sr-Cyrl-RS"/>
        </w:rPr>
        <w:t>.0</w:t>
      </w:r>
      <w:r>
        <w:rPr>
          <w:rFonts w:ascii="Tahoma" w:hAnsi="Tahoma" w:cs="Tahoma"/>
          <w:lang w:val="sr-Latn-RS"/>
        </w:rPr>
        <w:t>1</w:t>
      </w:r>
      <w:r w:rsidRPr="003E665D">
        <w:rPr>
          <w:rFonts w:ascii="Tahoma" w:hAnsi="Tahoma" w:cs="Tahoma"/>
          <w:lang w:val="sr-Cyrl-RS"/>
        </w:rPr>
        <w:t>.20</w:t>
      </w:r>
      <w:r>
        <w:rPr>
          <w:rFonts w:ascii="Tahoma" w:hAnsi="Tahoma" w:cs="Tahoma"/>
          <w:lang w:val="sr-Latn-RS"/>
        </w:rPr>
        <w:t>23</w:t>
      </w:r>
      <w:r w:rsidRPr="003E665D">
        <w:rPr>
          <w:rFonts w:ascii="Tahoma" w:hAnsi="Tahoma" w:cs="Tahoma"/>
          <w:lang w:val="sr-Cyrl-RS"/>
        </w:rPr>
        <w:t>. године.</w:t>
      </w:r>
      <w:r>
        <w:rPr>
          <w:rFonts w:ascii="Tahoma" w:hAnsi="Tahoma" w:cs="Tahoma"/>
          <w:lang w:val="sr-Cyrl-RS"/>
        </w:rPr>
        <w:t xml:space="preserve"> </w:t>
      </w:r>
      <w:r w:rsidRPr="00C57CB4">
        <w:rPr>
          <w:rFonts w:ascii="Tahoma" w:hAnsi="Tahoma" w:cs="Tahoma"/>
          <w:lang w:val="sr-Cyrl-RS"/>
        </w:rPr>
        <w:t>Пројектом „BUDGET IT“</w:t>
      </w:r>
      <w:r>
        <w:rPr>
          <w:rFonts w:ascii="Tahoma" w:hAnsi="Tahoma" w:cs="Tahoma"/>
          <w:lang w:val="sr-Cyrl-RS"/>
        </w:rPr>
        <w:t xml:space="preserve"> </w:t>
      </w:r>
      <w:r w:rsidRPr="00C57CB4">
        <w:rPr>
          <w:rFonts w:ascii="Tahoma" w:hAnsi="Tahoma" w:cs="Tahoma"/>
          <w:lang w:val="sr-Cyrl-RS"/>
        </w:rPr>
        <w:t>је предвиђена</w:t>
      </w:r>
      <w:r>
        <w:rPr>
          <w:rFonts w:ascii="Tahoma" w:hAnsi="Tahoma" w:cs="Tahoma"/>
          <w:lang w:val="sr-Cyrl-RS"/>
        </w:rPr>
        <w:t xml:space="preserve"> обавеза Градске општине Стари град да до краја 2023. године усвоји </w:t>
      </w:r>
      <w:r>
        <w:rPr>
          <w:rFonts w:ascii="Tahoma" w:hAnsi="Tahoma" w:cs="Tahoma"/>
          <w:lang w:val="sr-Cyrl-CS"/>
        </w:rPr>
        <w:t>Локални акциони план за унапређење родне равноправности.</w:t>
      </w:r>
    </w:p>
    <w:p w:rsidR="002E7AD2" w:rsidRDefault="00CD56BC" w:rsidP="002E7AD2">
      <w:pPr>
        <w:ind w:firstLine="720"/>
        <w:jc w:val="both"/>
        <w:rPr>
          <w:rFonts w:ascii="Tahoma" w:hAnsi="Tahoma" w:cs="Tahoma"/>
          <w:lang w:val="sr-Cyrl-CS"/>
        </w:rPr>
      </w:pPr>
      <w:r>
        <w:rPr>
          <w:rFonts w:ascii="Tahoma" w:hAnsi="Tahoma" w:cs="Tahoma"/>
          <w:lang w:val="sr-Cyrl-RS"/>
        </w:rPr>
        <w:t>Усаглашеност</w:t>
      </w:r>
      <w:r w:rsidRPr="00D54767">
        <w:rPr>
          <w:rFonts w:ascii="Tahoma" w:hAnsi="Tahoma" w:cs="Tahoma"/>
          <w:lang w:val="sr-Cyrl-CS"/>
        </w:rPr>
        <w:t xml:space="preserve"> </w:t>
      </w:r>
      <w:r>
        <w:rPr>
          <w:rFonts w:ascii="Tahoma" w:hAnsi="Tahoma" w:cs="Tahoma"/>
          <w:lang w:val="sr-Cyrl-CS"/>
        </w:rPr>
        <w:t xml:space="preserve">Локалног акционог плана за унапређење родне равноправности на подручју Градске општине Стари град са </w:t>
      </w:r>
      <w:r w:rsidRPr="000749CA">
        <w:rPr>
          <w:rFonts w:ascii="Tahoma" w:hAnsi="Tahoma" w:cs="Tahoma"/>
          <w:lang w:val="sr-Cyrl-CS"/>
        </w:rPr>
        <w:t>Стратегијом за родну равноправност за период од 2021. до 2030. године Републике Србије („Службени гласник РС“, број 103/2021),</w:t>
      </w:r>
      <w:r>
        <w:rPr>
          <w:rFonts w:ascii="Tahoma" w:hAnsi="Tahoma" w:cs="Tahoma"/>
          <w:lang w:val="sr-Cyrl-CS"/>
        </w:rPr>
        <w:t xml:space="preserve"> која предвиђа конкретне мере и активности у циљу унапређења родне равноправности на свим нивоима друштва, уз осврт на специфичности и потребе локалне заједнице, представља важан корак ка изградњи одрживог и инклузивног друштва.</w:t>
      </w:r>
    </w:p>
    <w:p w:rsidR="002E7AD2" w:rsidRPr="002E7AD2" w:rsidRDefault="002E7AD2" w:rsidP="002E7AD2">
      <w:pPr>
        <w:ind w:firstLine="720"/>
        <w:jc w:val="both"/>
        <w:rPr>
          <w:rFonts w:ascii="Tahoma" w:hAnsi="Tahoma" w:cs="Tahoma"/>
          <w:lang w:val="sr-Cyrl-RS"/>
        </w:rPr>
      </w:pPr>
      <w:r w:rsidRPr="002E7AD2">
        <w:rPr>
          <w:rFonts w:ascii="Tahoma" w:hAnsi="Tahoma" w:cs="Tahoma"/>
          <w:lang w:val="sr-Cyrl-RS"/>
        </w:rPr>
        <w:t>Oдлукo</w:t>
      </w:r>
      <w:r w:rsidRPr="0032196D">
        <w:rPr>
          <w:rFonts w:ascii="Tahoma" w:hAnsi="Tahoma" w:cs="Tahoma"/>
          <w:lang w:val="sr-Cyrl-RS"/>
        </w:rPr>
        <w:t>м</w:t>
      </w:r>
      <w:r w:rsidRPr="002E7AD2">
        <w:rPr>
          <w:rFonts w:ascii="Tahoma" w:hAnsi="Tahoma" w:cs="Tahoma"/>
          <w:lang w:val="sr-Cyrl-RS"/>
        </w:rPr>
        <w:t xml:space="preserve"> </w:t>
      </w:r>
      <w:r w:rsidRPr="00750E7B">
        <w:rPr>
          <w:rFonts w:ascii="Tahoma" w:hAnsi="Tahoma" w:cs="Tahoma"/>
          <w:lang w:val="sr-Cyrl-RS"/>
        </w:rPr>
        <w:t xml:space="preserve">Скупштине градске општине Стари град број 020-645/2023 од 6. 7. 2023. године о покретању поступка израде </w:t>
      </w:r>
      <w:r w:rsidRPr="002E7AD2">
        <w:rPr>
          <w:rFonts w:ascii="Tahoma" w:hAnsi="Tahoma" w:cs="Tahoma"/>
          <w:lang w:val="sr-Cyrl-RS"/>
        </w:rPr>
        <w:t xml:space="preserve">Локалног акционог плана за унапређење родне равноправности на подручју Градске општине Стари град, са изменом Одлуке </w:t>
      </w:r>
      <w:r w:rsidRPr="00750E7B">
        <w:rPr>
          <w:rFonts w:ascii="Tahoma" w:hAnsi="Tahoma" w:cs="Tahoma"/>
          <w:lang w:val="sr-Cyrl-RS"/>
        </w:rPr>
        <w:t xml:space="preserve">број </w:t>
      </w:r>
      <w:r w:rsidRPr="002E7AD2">
        <w:rPr>
          <w:rFonts w:ascii="Tahoma" w:hAnsi="Tahoma" w:cs="Tahoma"/>
          <w:lang w:val="sr-Cyrl-RS"/>
        </w:rPr>
        <w:t>020-87</w:t>
      </w:r>
      <w:r w:rsidRPr="00750E7B">
        <w:rPr>
          <w:rFonts w:ascii="Tahoma" w:hAnsi="Tahoma" w:cs="Tahoma"/>
          <w:lang w:val="sr-Cyrl-RS"/>
        </w:rPr>
        <w:t>4</w:t>
      </w:r>
      <w:r w:rsidRPr="002E7AD2">
        <w:rPr>
          <w:rFonts w:ascii="Tahoma" w:hAnsi="Tahoma" w:cs="Tahoma"/>
          <w:lang w:val="sr-Cyrl-RS"/>
        </w:rPr>
        <w:t xml:space="preserve">/2023 </w:t>
      </w:r>
      <w:r w:rsidRPr="00750E7B">
        <w:rPr>
          <w:rFonts w:ascii="Tahoma" w:hAnsi="Tahoma" w:cs="Tahoma"/>
          <w:lang w:val="sr-Cyrl-RS"/>
        </w:rPr>
        <w:t>и</w:t>
      </w:r>
      <w:r w:rsidRPr="002E7AD2">
        <w:rPr>
          <w:rFonts w:ascii="Tahoma" w:hAnsi="Tahoma" w:cs="Tahoma"/>
          <w:lang w:val="sr-Cyrl-RS"/>
        </w:rPr>
        <w:t xml:space="preserve"> 2</w:t>
      </w:r>
      <w:r w:rsidRPr="00750E7B">
        <w:rPr>
          <w:rFonts w:ascii="Tahoma" w:hAnsi="Tahoma" w:cs="Tahoma"/>
          <w:lang w:val="sr-Cyrl-RS"/>
        </w:rPr>
        <w:t xml:space="preserve">. </w:t>
      </w:r>
      <w:r w:rsidRPr="002E7AD2">
        <w:rPr>
          <w:rFonts w:ascii="Tahoma" w:hAnsi="Tahoma" w:cs="Tahoma"/>
          <w:lang w:val="sr-Cyrl-RS"/>
        </w:rPr>
        <w:t>10</w:t>
      </w:r>
      <w:r w:rsidRPr="00750E7B">
        <w:rPr>
          <w:rFonts w:ascii="Tahoma" w:hAnsi="Tahoma" w:cs="Tahoma"/>
          <w:lang w:val="sr-Cyrl-RS"/>
        </w:rPr>
        <w:t>. 202</w:t>
      </w:r>
      <w:r w:rsidRPr="002E7AD2">
        <w:rPr>
          <w:rFonts w:ascii="Tahoma" w:hAnsi="Tahoma" w:cs="Tahoma"/>
          <w:lang w:val="sr-Cyrl-RS"/>
        </w:rPr>
        <w:t>3</w:t>
      </w:r>
      <w:r w:rsidRPr="00750E7B">
        <w:rPr>
          <w:rFonts w:ascii="Tahoma" w:hAnsi="Tahoma" w:cs="Tahoma"/>
          <w:lang w:val="sr-Cyrl-RS"/>
        </w:rPr>
        <w:t xml:space="preserve">. </w:t>
      </w:r>
      <w:r w:rsidRPr="002E7AD2">
        <w:rPr>
          <w:rFonts w:ascii="Tahoma" w:hAnsi="Tahoma" w:cs="Tahoma"/>
          <w:lang w:val="sr-Cyrl-RS"/>
        </w:rPr>
        <w:t>године, за период од 2024. до 2026. године,</w:t>
      </w:r>
      <w:r w:rsidRPr="00750E7B">
        <w:rPr>
          <w:rFonts w:ascii="Tahoma" w:hAnsi="Tahoma" w:cs="Tahoma"/>
          <w:lang w:val="sr-Cyrl-RS"/>
        </w:rPr>
        <w:t xml:space="preserve"> одређено је да ће у циљу израде </w:t>
      </w:r>
      <w:r w:rsidRPr="002E7AD2">
        <w:rPr>
          <w:rFonts w:ascii="Tahoma" w:hAnsi="Tahoma" w:cs="Tahoma"/>
          <w:lang w:val="sr-Cyrl-RS"/>
        </w:rPr>
        <w:t>Локалног акционог плана за унапређење родне равноправности на подручју Градске општине Стари град за период од 2024. до 2026. године</w:t>
      </w:r>
      <w:r w:rsidRPr="00750E7B">
        <w:rPr>
          <w:rFonts w:ascii="Tahoma" w:hAnsi="Tahoma" w:cs="Tahoma"/>
          <w:lang w:val="sr-Cyrl-RS"/>
        </w:rPr>
        <w:t xml:space="preserve">, Веће градске општине именовати Радну групу, чији ће основни задатак бити да у сарадњи са Саветом за родну равноправност на територији </w:t>
      </w:r>
      <w:r w:rsidRPr="002E7AD2">
        <w:rPr>
          <w:rFonts w:ascii="Tahoma" w:hAnsi="Tahoma" w:cs="Tahoma"/>
          <w:lang w:val="sr-Cyrl-RS"/>
        </w:rPr>
        <w:t>Градске општине Стари град сачини нацрт Локалног акционог плана за унапређење родне равноправности на подручју Градске општине Стари град за период од 2024. до 2026. године.</w:t>
      </w:r>
    </w:p>
    <w:p w:rsidR="006D7CFD" w:rsidRPr="0008750B" w:rsidRDefault="006D7CFD" w:rsidP="006D7CFD">
      <w:pPr>
        <w:ind w:firstLine="720"/>
        <w:jc w:val="both"/>
        <w:rPr>
          <w:rFonts w:ascii="Tahoma" w:hAnsi="Tahoma" w:cs="Tahoma"/>
          <w:lang w:val="sr-Cyrl-CS"/>
        </w:rPr>
      </w:pPr>
      <w:r w:rsidRPr="0008750B">
        <w:rPr>
          <w:rFonts w:ascii="Tahoma" w:hAnsi="Tahoma" w:cs="Tahoma"/>
          <w:lang w:val="sr-Cyrl-CS"/>
        </w:rPr>
        <w:t xml:space="preserve">Решењем председника Градске општине Стари град број </w:t>
      </w:r>
      <w:r w:rsidRPr="0008750B">
        <w:rPr>
          <w:rFonts w:ascii="Tahoma" w:hAnsi="Tahoma" w:cs="Tahoma"/>
          <w:lang w:val="sr-Latn-RS"/>
        </w:rPr>
        <w:t>020-</w:t>
      </w:r>
      <w:r>
        <w:rPr>
          <w:rFonts w:ascii="Tahoma" w:hAnsi="Tahoma" w:cs="Tahoma"/>
          <w:lang w:val="sr-Cyrl-RS"/>
        </w:rPr>
        <w:t>899</w:t>
      </w:r>
      <w:r w:rsidRPr="0008750B">
        <w:rPr>
          <w:rFonts w:ascii="Tahoma" w:hAnsi="Tahoma" w:cs="Tahoma"/>
          <w:lang w:val="sr-Latn-RS"/>
        </w:rPr>
        <w:t>/202</w:t>
      </w:r>
      <w:r>
        <w:rPr>
          <w:rFonts w:ascii="Tahoma" w:hAnsi="Tahoma" w:cs="Tahoma"/>
          <w:lang w:val="sr-Cyrl-RS"/>
        </w:rPr>
        <w:t>3</w:t>
      </w:r>
      <w:r w:rsidRPr="0008750B">
        <w:rPr>
          <w:rFonts w:ascii="Tahoma" w:hAnsi="Tahoma" w:cs="Tahoma"/>
          <w:lang w:val="sr-Latn-RS"/>
        </w:rPr>
        <w:t xml:space="preserve"> </w:t>
      </w:r>
      <w:r w:rsidRPr="0008750B">
        <w:rPr>
          <w:rFonts w:ascii="Tahoma" w:hAnsi="Tahoma" w:cs="Tahoma"/>
          <w:lang w:val="sr-Cyrl-RS"/>
        </w:rPr>
        <w:t>од</w:t>
      </w:r>
      <w:r w:rsidRPr="0008750B">
        <w:rPr>
          <w:rFonts w:ascii="Tahoma" w:hAnsi="Tahoma" w:cs="Tahoma"/>
          <w:lang w:val="sr-Latn-RS"/>
        </w:rPr>
        <w:t xml:space="preserve"> </w:t>
      </w:r>
      <w:r>
        <w:rPr>
          <w:rFonts w:ascii="Tahoma" w:hAnsi="Tahoma" w:cs="Tahoma"/>
          <w:lang w:val="sr-Cyrl-RS"/>
        </w:rPr>
        <w:t>11</w:t>
      </w:r>
      <w:r w:rsidRPr="0008750B">
        <w:rPr>
          <w:rFonts w:ascii="Tahoma" w:hAnsi="Tahoma" w:cs="Tahoma"/>
          <w:lang w:val="sr-Latn-RS"/>
        </w:rPr>
        <w:t xml:space="preserve">. </w:t>
      </w:r>
      <w:r>
        <w:rPr>
          <w:rFonts w:ascii="Tahoma" w:hAnsi="Tahoma" w:cs="Tahoma"/>
          <w:lang w:val="sr-Cyrl-RS"/>
        </w:rPr>
        <w:t>10</w:t>
      </w:r>
      <w:r w:rsidRPr="0008750B">
        <w:rPr>
          <w:rFonts w:ascii="Tahoma" w:hAnsi="Tahoma" w:cs="Tahoma"/>
          <w:lang w:val="sr-Latn-RS"/>
        </w:rPr>
        <w:t>. 202</w:t>
      </w:r>
      <w:r>
        <w:rPr>
          <w:rFonts w:ascii="Tahoma" w:hAnsi="Tahoma" w:cs="Tahoma"/>
          <w:lang w:val="sr-Cyrl-RS"/>
        </w:rPr>
        <w:t>3</w:t>
      </w:r>
      <w:r w:rsidRPr="0008750B">
        <w:rPr>
          <w:rFonts w:ascii="Tahoma" w:hAnsi="Tahoma" w:cs="Tahoma"/>
          <w:lang w:val="sr-Latn-RS"/>
        </w:rPr>
        <w:t xml:space="preserve">. </w:t>
      </w:r>
      <w:r w:rsidRPr="0008750B">
        <w:rPr>
          <w:rFonts w:ascii="Tahoma" w:hAnsi="Tahoma" w:cs="Tahoma"/>
          <w:lang w:val="sr-Cyrl-RS"/>
        </w:rPr>
        <w:t xml:space="preserve">године образована је </w:t>
      </w:r>
      <w:r w:rsidRPr="00D43BE3">
        <w:rPr>
          <w:rFonts w:ascii="Tahoma" w:hAnsi="Tahoma" w:cs="Tahoma"/>
          <w:lang w:val="sr-Cyrl-CS"/>
        </w:rPr>
        <w:t xml:space="preserve">Радна група </w:t>
      </w:r>
      <w:r>
        <w:rPr>
          <w:rFonts w:ascii="Tahoma" w:hAnsi="Tahoma" w:cs="Tahoma"/>
          <w:lang w:val="sr-Cyrl-CS"/>
        </w:rPr>
        <w:t>за израду</w:t>
      </w:r>
      <w:r w:rsidRPr="00D43BE3">
        <w:rPr>
          <w:rFonts w:ascii="Tahoma" w:hAnsi="Tahoma" w:cs="Tahoma"/>
          <w:bCs/>
          <w:color w:val="000000"/>
          <w:lang w:val="sr-Cyrl-RS" w:eastAsia="sr-Latn-RS"/>
        </w:rPr>
        <w:t xml:space="preserve"> </w:t>
      </w:r>
      <w:r>
        <w:rPr>
          <w:rFonts w:ascii="Tahoma" w:hAnsi="Tahoma" w:cs="Tahoma"/>
          <w:bCs/>
          <w:color w:val="000000"/>
          <w:lang w:val="sr-Cyrl-RS" w:eastAsia="sr-Latn-RS"/>
        </w:rPr>
        <w:t xml:space="preserve">нацрта </w:t>
      </w:r>
      <w:r>
        <w:rPr>
          <w:rFonts w:ascii="Tahoma" w:hAnsi="Tahoma" w:cs="Tahoma"/>
          <w:lang w:val="sr-Cyrl-CS"/>
        </w:rPr>
        <w:t xml:space="preserve">Локалног акционог плана за унапређење родне равноправности на подручју </w:t>
      </w:r>
      <w:r w:rsidRPr="00AB0F0D">
        <w:rPr>
          <w:rFonts w:ascii="Tahoma" w:hAnsi="Tahoma" w:cs="Tahoma"/>
          <w:lang w:val="sr-Cyrl-CS"/>
        </w:rPr>
        <w:t>Градске општине Стари град за период од 202</w:t>
      </w:r>
      <w:r>
        <w:rPr>
          <w:rFonts w:ascii="Tahoma" w:hAnsi="Tahoma" w:cs="Tahoma"/>
          <w:lang w:val="sr-Cyrl-CS"/>
        </w:rPr>
        <w:t>4</w:t>
      </w:r>
      <w:r w:rsidRPr="00AB0F0D">
        <w:rPr>
          <w:rFonts w:ascii="Tahoma" w:hAnsi="Tahoma" w:cs="Tahoma"/>
          <w:lang w:val="sr-Cyrl-CS"/>
        </w:rPr>
        <w:t>. до 20</w:t>
      </w:r>
      <w:r>
        <w:rPr>
          <w:rFonts w:ascii="Tahoma" w:hAnsi="Tahoma" w:cs="Tahoma"/>
          <w:lang w:val="sr-Cyrl-CS"/>
        </w:rPr>
        <w:t>26</w:t>
      </w:r>
      <w:r w:rsidRPr="00AB0F0D">
        <w:rPr>
          <w:rFonts w:ascii="Tahoma" w:hAnsi="Tahoma" w:cs="Tahoma"/>
          <w:lang w:val="sr-Cyrl-CS"/>
        </w:rPr>
        <w:t>. године</w:t>
      </w:r>
      <w:r>
        <w:rPr>
          <w:rFonts w:ascii="Tahoma" w:hAnsi="Tahoma" w:cs="Tahoma"/>
          <w:lang w:val="sr-Cyrl-CS"/>
        </w:rPr>
        <w:t xml:space="preserve">. </w:t>
      </w:r>
      <w:r w:rsidRPr="0008750B">
        <w:rPr>
          <w:rFonts w:ascii="Tahoma" w:hAnsi="Tahoma" w:cs="Tahoma"/>
          <w:lang w:val="sr-Cyrl-CS"/>
        </w:rPr>
        <w:tab/>
        <w:t>Задатак Радне групе је био</w:t>
      </w:r>
      <w:r>
        <w:rPr>
          <w:rFonts w:ascii="Tahoma" w:hAnsi="Tahoma" w:cs="Tahoma"/>
          <w:lang w:val="sr-Cyrl-CS"/>
        </w:rPr>
        <w:t xml:space="preserve"> да </w:t>
      </w:r>
      <w:r>
        <w:rPr>
          <w:rFonts w:ascii="Tahoma" w:hAnsi="Tahoma" w:cs="Tahoma"/>
          <w:lang w:val="sr-Cyrl-RS"/>
        </w:rPr>
        <w:t xml:space="preserve">у сарадњи са Саветом за родну равноправност на територији </w:t>
      </w:r>
      <w:r w:rsidRPr="00506331">
        <w:rPr>
          <w:rFonts w:ascii="Tahoma" w:hAnsi="Tahoma" w:cs="Tahoma"/>
          <w:lang w:val="sr-Cyrl-CS"/>
        </w:rPr>
        <w:t>Градске општине Стари град</w:t>
      </w:r>
      <w:r>
        <w:rPr>
          <w:rFonts w:ascii="Tahoma" w:hAnsi="Tahoma" w:cs="Tahoma"/>
          <w:lang w:val="sr-Cyrl-CS"/>
        </w:rPr>
        <w:t xml:space="preserve"> и експертима ангажованим у оквиру реализације пројекта </w:t>
      </w:r>
      <w:r w:rsidRPr="0034514D">
        <w:rPr>
          <w:rFonts w:ascii="Tahoma" w:hAnsi="Tahoma" w:cs="Tahoma"/>
          <w:lang w:val="sr-Cyrl-RS"/>
        </w:rPr>
        <w:t>„Building Gender Equality through gender budgeting for Institutional Transformation“</w:t>
      </w:r>
      <w:r>
        <w:rPr>
          <w:rFonts w:ascii="Tahoma" w:hAnsi="Tahoma" w:cs="Tahoma"/>
          <w:lang w:val="sr-Cyrl-RS"/>
        </w:rPr>
        <w:t xml:space="preserve">, </w:t>
      </w:r>
      <w:r>
        <w:rPr>
          <w:rFonts w:ascii="Tahoma" w:hAnsi="Tahoma" w:cs="Tahoma"/>
          <w:lang w:val="sr-Cyrl-CS"/>
        </w:rPr>
        <w:t>изради</w:t>
      </w:r>
      <w:r w:rsidRPr="0008750B">
        <w:rPr>
          <w:rFonts w:ascii="Tahoma" w:hAnsi="Tahoma" w:cs="Tahoma"/>
          <w:lang w:val="sr-Cyrl-CS"/>
        </w:rPr>
        <w:t xml:space="preserve"> </w:t>
      </w:r>
      <w:r>
        <w:rPr>
          <w:rFonts w:ascii="Tahoma" w:hAnsi="Tahoma" w:cs="Tahoma"/>
          <w:bCs/>
          <w:color w:val="000000"/>
          <w:lang w:val="sr-Cyrl-RS" w:eastAsia="sr-Latn-RS"/>
        </w:rPr>
        <w:t xml:space="preserve">нацрт </w:t>
      </w:r>
      <w:r>
        <w:rPr>
          <w:rFonts w:ascii="Tahoma" w:hAnsi="Tahoma" w:cs="Tahoma"/>
          <w:lang w:val="sr-Cyrl-CS"/>
        </w:rPr>
        <w:t xml:space="preserve">Локалног акционог плана за унапређење родне равноправности на подручју </w:t>
      </w:r>
      <w:r w:rsidRPr="00AB0F0D">
        <w:rPr>
          <w:rFonts w:ascii="Tahoma" w:hAnsi="Tahoma" w:cs="Tahoma"/>
          <w:lang w:val="sr-Cyrl-CS"/>
        </w:rPr>
        <w:t>Градске општине Стари град за период од 202</w:t>
      </w:r>
      <w:r>
        <w:rPr>
          <w:rFonts w:ascii="Tahoma" w:hAnsi="Tahoma" w:cs="Tahoma"/>
          <w:lang w:val="sr-Cyrl-CS"/>
        </w:rPr>
        <w:t>4</w:t>
      </w:r>
      <w:r w:rsidRPr="00AB0F0D">
        <w:rPr>
          <w:rFonts w:ascii="Tahoma" w:hAnsi="Tahoma" w:cs="Tahoma"/>
          <w:lang w:val="sr-Cyrl-CS"/>
        </w:rPr>
        <w:t>. до 20</w:t>
      </w:r>
      <w:r>
        <w:rPr>
          <w:rFonts w:ascii="Tahoma" w:hAnsi="Tahoma" w:cs="Tahoma"/>
          <w:lang w:val="sr-Cyrl-CS"/>
        </w:rPr>
        <w:t>26</w:t>
      </w:r>
      <w:r w:rsidRPr="00AB0F0D">
        <w:rPr>
          <w:rFonts w:ascii="Tahoma" w:hAnsi="Tahoma" w:cs="Tahoma"/>
          <w:lang w:val="sr-Cyrl-CS"/>
        </w:rPr>
        <w:t>. године</w:t>
      </w:r>
      <w:r w:rsidRPr="0008750B">
        <w:rPr>
          <w:rFonts w:ascii="Tahoma" w:hAnsi="Tahoma" w:cs="Tahoma"/>
          <w:lang w:val="sr-Cyrl-CS"/>
        </w:rPr>
        <w:t xml:space="preserve">, </w:t>
      </w:r>
      <w:r>
        <w:rPr>
          <w:rFonts w:ascii="Tahoma" w:hAnsi="Tahoma" w:cs="Tahoma"/>
          <w:lang w:val="sr-Cyrl-CS"/>
        </w:rPr>
        <w:t>уз обављање свих неопходних радњи и активности у циљу усвајања Локалног акционог плана за унапређење родне равноправности на подручју Градске општине Стари град за период од 2024. до 2026. године.</w:t>
      </w:r>
    </w:p>
    <w:p w:rsidR="00155CA4" w:rsidRPr="0074004D" w:rsidRDefault="00155CA4" w:rsidP="00155CA4">
      <w:pPr>
        <w:ind w:firstLine="708"/>
        <w:jc w:val="both"/>
        <w:rPr>
          <w:rFonts w:ascii="Tahoma" w:hAnsi="Tahoma" w:cs="Tahoma"/>
          <w:lang w:val="sr-Cyrl-RS"/>
        </w:rPr>
      </w:pPr>
      <w:r w:rsidRPr="0074004D">
        <w:rPr>
          <w:rFonts w:ascii="Tahoma" w:hAnsi="Tahoma" w:cs="Tahoma"/>
          <w:lang w:val="sr-Cyrl-CS"/>
        </w:rPr>
        <w:t xml:space="preserve">Одредбама члана </w:t>
      </w:r>
      <w:r w:rsidRPr="0074004D">
        <w:rPr>
          <w:rFonts w:ascii="Tahoma" w:hAnsi="Tahoma" w:cs="Tahoma"/>
          <w:lang w:val="sr-Cyrl-RS"/>
        </w:rPr>
        <w:t>36. став 1. Закона о планском систему Републике Србије („Службени гласник РС</w:t>
      </w:r>
      <w:r w:rsidRPr="0074004D">
        <w:rPr>
          <w:rFonts w:ascii="Tahoma" w:hAnsi="Tahoma" w:cs="Tahoma"/>
        </w:rPr>
        <w:t>“</w:t>
      </w:r>
      <w:r w:rsidRPr="0074004D">
        <w:rPr>
          <w:rFonts w:ascii="Tahoma" w:hAnsi="Tahoma" w:cs="Tahoma"/>
          <w:lang w:val="sr-Cyrl-RS"/>
        </w:rPr>
        <w:t>, број 30/2018) прописано је да је надлежни предлагач дужан да пре подношења на разматрање и усвајање документа јавне политике, спроведе јавну расправу о том документу и да припреми извештај о спроведеној јавној расправи.</w:t>
      </w:r>
    </w:p>
    <w:p w:rsidR="00155CA4" w:rsidRPr="0074004D" w:rsidRDefault="00155CA4" w:rsidP="00155CA4">
      <w:pPr>
        <w:ind w:firstLine="708"/>
        <w:jc w:val="both"/>
        <w:rPr>
          <w:rFonts w:ascii="Tahoma" w:hAnsi="Tahoma" w:cs="Tahoma"/>
          <w:lang w:val="sr-Cyrl-RS"/>
        </w:rPr>
      </w:pPr>
      <w:r w:rsidRPr="0074004D">
        <w:rPr>
          <w:rFonts w:ascii="Tahoma" w:hAnsi="Tahoma" w:cs="Tahoma"/>
          <w:lang w:val="sr-Cyrl-RS"/>
        </w:rPr>
        <w:lastRenderedPageBreak/>
        <w:t xml:space="preserve">Чланом 7. Одлуке о јавним расправама („Службени лист града Београда“, број 103/2022) предвиђено је да обавезну јавну расправу организује и спроводи Веће градске општине, на начин и по поступку прописаном за јавну расправу о нацрту општег акта, као и да </w:t>
      </w:r>
      <w:r w:rsidR="00447CF0">
        <w:rPr>
          <w:rFonts w:ascii="Tahoma" w:hAnsi="Tahoma" w:cs="Tahoma"/>
          <w:lang w:val="sr-Cyrl-RS"/>
        </w:rPr>
        <w:t xml:space="preserve">се </w:t>
      </w:r>
      <w:r w:rsidRPr="0074004D">
        <w:rPr>
          <w:rFonts w:ascii="Tahoma" w:hAnsi="Tahoma" w:cs="Tahoma"/>
          <w:lang w:val="sr-Cyrl-RS"/>
        </w:rPr>
        <w:t>об</w:t>
      </w:r>
      <w:r w:rsidR="00447CF0">
        <w:rPr>
          <w:rFonts w:ascii="Tahoma" w:hAnsi="Tahoma" w:cs="Tahoma"/>
          <w:lang w:val="sr-Cyrl-RS"/>
        </w:rPr>
        <w:t>авезна јавна расправа спроводи</w:t>
      </w:r>
      <w:r w:rsidRPr="0074004D">
        <w:rPr>
          <w:rFonts w:ascii="Tahoma" w:hAnsi="Tahoma" w:cs="Tahoma"/>
          <w:lang w:val="sr-Cyrl-RS"/>
        </w:rPr>
        <w:t xml:space="preserve"> на начин и по поступку прописаном овом одлуком за јавну расправу о нацрту општег акта, која је прописана овом одлуком ако није другачије предвиђено. </w:t>
      </w:r>
    </w:p>
    <w:p w:rsidR="00155CA4" w:rsidRPr="0074004D" w:rsidRDefault="00155CA4" w:rsidP="00155CA4">
      <w:pPr>
        <w:ind w:firstLine="708"/>
        <w:jc w:val="both"/>
        <w:rPr>
          <w:rFonts w:ascii="Tahoma" w:hAnsi="Tahoma" w:cs="Tahoma"/>
        </w:rPr>
      </w:pPr>
      <w:r w:rsidRPr="0074004D">
        <w:rPr>
          <w:rFonts w:ascii="Tahoma" w:hAnsi="Tahoma" w:cs="Tahoma"/>
          <w:lang w:val="sr-Cyrl-RS"/>
        </w:rPr>
        <w:t>Закључком</w:t>
      </w:r>
      <w:r w:rsidRPr="0074004D">
        <w:rPr>
          <w:rFonts w:ascii="Tahoma" w:hAnsi="Tahoma" w:cs="Tahoma"/>
        </w:rPr>
        <w:t xml:space="preserve"> </w:t>
      </w:r>
      <w:r w:rsidRPr="0074004D">
        <w:rPr>
          <w:rFonts w:ascii="Tahoma" w:hAnsi="Tahoma" w:cs="Tahoma"/>
          <w:lang w:val="sr-Cyrl-RS"/>
        </w:rPr>
        <w:t xml:space="preserve">Већа </w:t>
      </w:r>
      <w:r w:rsidR="00031BB9">
        <w:rPr>
          <w:rFonts w:ascii="Tahoma" w:hAnsi="Tahoma" w:cs="Tahoma"/>
          <w:lang w:val="sr-Cyrl-RS"/>
        </w:rPr>
        <w:t xml:space="preserve">градске општине Стари град </w:t>
      </w:r>
      <w:r w:rsidRPr="0074004D">
        <w:rPr>
          <w:rFonts w:ascii="Tahoma" w:hAnsi="Tahoma" w:cs="Tahoma"/>
          <w:lang w:val="sr-Cyrl-RS"/>
        </w:rPr>
        <w:t xml:space="preserve">о спровођењу јавне расправе </w:t>
      </w:r>
      <w:r w:rsidR="00031BB9">
        <w:rPr>
          <w:rFonts w:ascii="Tahoma" w:hAnsi="Tahoma" w:cs="Tahoma"/>
          <w:lang w:val="sr-Cyrl-RS"/>
        </w:rPr>
        <w:t xml:space="preserve">о </w:t>
      </w:r>
      <w:r w:rsidR="008528DB" w:rsidRPr="0008750B">
        <w:rPr>
          <w:rFonts w:ascii="Tahoma" w:hAnsi="Tahoma" w:cs="Tahoma"/>
          <w:lang w:val="sr-Cyrl-RS"/>
        </w:rPr>
        <w:t xml:space="preserve">Нацрту </w:t>
      </w:r>
      <w:r w:rsidR="008528DB">
        <w:rPr>
          <w:rFonts w:ascii="Tahoma" w:hAnsi="Tahoma" w:cs="Tahoma"/>
          <w:lang w:val="sr-Cyrl-CS"/>
        </w:rPr>
        <w:t xml:space="preserve">Локалног акционог плана за унапређење родне равноправности на подручју </w:t>
      </w:r>
      <w:r w:rsidR="008528DB" w:rsidRPr="0008750B">
        <w:rPr>
          <w:rFonts w:ascii="Tahoma" w:hAnsi="Tahoma" w:cs="Tahoma"/>
          <w:lang w:val="sr-Cyrl-RS"/>
        </w:rPr>
        <w:t>Градске општ</w:t>
      </w:r>
      <w:r w:rsidR="008528DB">
        <w:rPr>
          <w:rFonts w:ascii="Tahoma" w:hAnsi="Tahoma" w:cs="Tahoma"/>
          <w:lang w:val="sr-Cyrl-RS"/>
        </w:rPr>
        <w:t>ине Стари град за период од 2024</w:t>
      </w:r>
      <w:r w:rsidR="008528DB" w:rsidRPr="0008750B">
        <w:rPr>
          <w:rFonts w:ascii="Tahoma" w:hAnsi="Tahoma" w:cs="Tahoma"/>
          <w:lang w:val="sr-Cyrl-RS"/>
        </w:rPr>
        <w:t>. до 2026. године</w:t>
      </w:r>
      <w:r w:rsidR="00031BB9">
        <w:rPr>
          <w:rFonts w:ascii="Tahoma" w:hAnsi="Tahoma" w:cs="Tahoma"/>
          <w:lang w:val="sr-Cyrl-RS"/>
        </w:rPr>
        <w:t xml:space="preserve">, број </w:t>
      </w:r>
      <w:r w:rsidRPr="0074004D">
        <w:rPr>
          <w:rFonts w:ascii="Tahoma" w:hAnsi="Tahoma" w:cs="Tahoma"/>
        </w:rPr>
        <w:t>020-1</w:t>
      </w:r>
      <w:r w:rsidR="00031BB9">
        <w:rPr>
          <w:rFonts w:ascii="Tahoma" w:hAnsi="Tahoma" w:cs="Tahoma"/>
          <w:lang w:val="sr-Cyrl-RS"/>
        </w:rPr>
        <w:t>1</w:t>
      </w:r>
      <w:r w:rsidR="008528DB">
        <w:rPr>
          <w:rFonts w:ascii="Tahoma" w:hAnsi="Tahoma" w:cs="Tahoma"/>
          <w:lang w:val="sr-Latn-RS"/>
        </w:rPr>
        <w:t>38</w:t>
      </w:r>
      <w:r w:rsidRPr="0074004D">
        <w:rPr>
          <w:rFonts w:ascii="Tahoma" w:hAnsi="Tahoma" w:cs="Tahoma"/>
        </w:rPr>
        <w:t xml:space="preserve">/2023 </w:t>
      </w:r>
      <w:proofErr w:type="spellStart"/>
      <w:r w:rsidRPr="0074004D">
        <w:rPr>
          <w:rFonts w:ascii="Tahoma" w:hAnsi="Tahoma" w:cs="Tahoma"/>
        </w:rPr>
        <w:t>oд</w:t>
      </w:r>
      <w:proofErr w:type="spellEnd"/>
      <w:r w:rsidRPr="0074004D">
        <w:rPr>
          <w:rFonts w:ascii="Tahoma" w:hAnsi="Tahoma" w:cs="Tahoma"/>
        </w:rPr>
        <w:t xml:space="preserve"> </w:t>
      </w:r>
      <w:r w:rsidR="00031BB9">
        <w:rPr>
          <w:rFonts w:ascii="Tahoma" w:hAnsi="Tahoma" w:cs="Tahoma"/>
          <w:lang w:val="sr-Cyrl-RS"/>
        </w:rPr>
        <w:t>2</w:t>
      </w:r>
      <w:r w:rsidR="008528DB">
        <w:rPr>
          <w:rFonts w:ascii="Tahoma" w:hAnsi="Tahoma" w:cs="Tahoma"/>
          <w:lang w:val="sr-Latn-RS"/>
        </w:rPr>
        <w:t>7</w:t>
      </w:r>
      <w:r w:rsidRPr="0074004D">
        <w:rPr>
          <w:rFonts w:ascii="Tahoma" w:hAnsi="Tahoma" w:cs="Tahoma"/>
        </w:rPr>
        <w:t>.</w:t>
      </w:r>
      <w:r w:rsidR="00031BB9">
        <w:rPr>
          <w:rFonts w:ascii="Tahoma" w:hAnsi="Tahoma" w:cs="Tahoma"/>
          <w:lang w:val="sr-Cyrl-RS"/>
        </w:rPr>
        <w:t xml:space="preserve"> 1</w:t>
      </w:r>
      <w:r w:rsidR="008528DB">
        <w:rPr>
          <w:rFonts w:ascii="Tahoma" w:hAnsi="Tahoma" w:cs="Tahoma"/>
          <w:lang w:val="sr-Latn-RS"/>
        </w:rPr>
        <w:t>2</w:t>
      </w:r>
      <w:r w:rsidRPr="0074004D">
        <w:rPr>
          <w:rFonts w:ascii="Tahoma" w:hAnsi="Tahoma" w:cs="Tahoma"/>
        </w:rPr>
        <w:t>.</w:t>
      </w:r>
      <w:r w:rsidR="00031BB9">
        <w:rPr>
          <w:rFonts w:ascii="Tahoma" w:hAnsi="Tahoma" w:cs="Tahoma"/>
          <w:lang w:val="sr-Cyrl-RS"/>
        </w:rPr>
        <w:t xml:space="preserve"> </w:t>
      </w:r>
      <w:r w:rsidRPr="0074004D">
        <w:rPr>
          <w:rFonts w:ascii="Tahoma" w:hAnsi="Tahoma" w:cs="Tahoma"/>
        </w:rPr>
        <w:t xml:space="preserve">2023. </w:t>
      </w:r>
      <w:r w:rsidRPr="0074004D">
        <w:rPr>
          <w:rFonts w:ascii="Tahoma" w:hAnsi="Tahoma" w:cs="Tahoma"/>
          <w:lang w:val="sr-Cyrl-RS"/>
        </w:rPr>
        <w:t xml:space="preserve">године, упућен је јавни позив представницима органа и организација, удружења, привредних субјеката, стручне јавности, као и другим заинтересованим лицима, за учешће у јавној расправи о </w:t>
      </w:r>
      <w:r w:rsidR="00031BB9" w:rsidRPr="0008750B">
        <w:rPr>
          <w:rFonts w:ascii="Tahoma" w:hAnsi="Tahoma" w:cs="Tahoma"/>
          <w:lang w:val="sr-Cyrl-RS"/>
        </w:rPr>
        <w:t xml:space="preserve">Нацрту </w:t>
      </w:r>
      <w:r w:rsidR="00031BB9">
        <w:rPr>
          <w:rFonts w:ascii="Tahoma" w:hAnsi="Tahoma" w:cs="Tahoma"/>
          <w:lang w:val="sr-Cyrl-CS"/>
        </w:rPr>
        <w:t xml:space="preserve">Локалног акционог плана </w:t>
      </w:r>
      <w:r w:rsidR="008528DB">
        <w:rPr>
          <w:rFonts w:ascii="Tahoma" w:hAnsi="Tahoma" w:cs="Tahoma"/>
          <w:lang w:val="sr-Cyrl-CS"/>
        </w:rPr>
        <w:t xml:space="preserve">за унапређење родне равноправности на подручју </w:t>
      </w:r>
      <w:r w:rsidR="00031BB9" w:rsidRPr="0008750B">
        <w:rPr>
          <w:rFonts w:ascii="Tahoma" w:hAnsi="Tahoma" w:cs="Tahoma"/>
          <w:lang w:val="sr-Cyrl-RS"/>
        </w:rPr>
        <w:t>Градске општ</w:t>
      </w:r>
      <w:r w:rsidR="00031BB9">
        <w:rPr>
          <w:rFonts w:ascii="Tahoma" w:hAnsi="Tahoma" w:cs="Tahoma"/>
          <w:lang w:val="sr-Cyrl-RS"/>
        </w:rPr>
        <w:t>ине Стари град за период од 2024</w:t>
      </w:r>
      <w:r w:rsidR="00031BB9" w:rsidRPr="0008750B">
        <w:rPr>
          <w:rFonts w:ascii="Tahoma" w:hAnsi="Tahoma" w:cs="Tahoma"/>
          <w:lang w:val="sr-Cyrl-RS"/>
        </w:rPr>
        <w:t>. до 2026. године</w:t>
      </w:r>
      <w:r w:rsidRPr="0074004D">
        <w:rPr>
          <w:rFonts w:ascii="Tahoma" w:hAnsi="Tahoma" w:cs="Tahoma"/>
          <w:lang w:val="sr-Cyrl-RS"/>
        </w:rPr>
        <w:t xml:space="preserve">. Јавна расправа је одржана у периоду од </w:t>
      </w:r>
      <w:r w:rsidR="008528DB">
        <w:rPr>
          <w:rFonts w:ascii="Tahoma" w:hAnsi="Tahoma" w:cs="Tahoma"/>
          <w:lang w:val="sr-Latn-RS"/>
        </w:rPr>
        <w:t>28</w:t>
      </w:r>
      <w:r w:rsidR="008528DB">
        <w:rPr>
          <w:rFonts w:ascii="Tahoma" w:hAnsi="Tahoma" w:cs="Tahoma"/>
          <w:lang w:val="sr-Cyrl-RS"/>
        </w:rPr>
        <w:t xml:space="preserve">. децембра </w:t>
      </w:r>
      <w:r w:rsidR="008528DB" w:rsidRPr="0074004D">
        <w:rPr>
          <w:rFonts w:ascii="Tahoma" w:hAnsi="Tahoma" w:cs="Tahoma"/>
          <w:lang w:val="sr-Cyrl-RS"/>
        </w:rPr>
        <w:t xml:space="preserve">2023. године </w:t>
      </w:r>
      <w:r w:rsidRPr="0074004D">
        <w:rPr>
          <w:rFonts w:ascii="Tahoma" w:hAnsi="Tahoma" w:cs="Tahoma"/>
          <w:lang w:val="sr-Cyrl-RS"/>
        </w:rPr>
        <w:t xml:space="preserve">до </w:t>
      </w:r>
      <w:r w:rsidR="008528DB">
        <w:rPr>
          <w:rFonts w:ascii="Tahoma" w:hAnsi="Tahoma" w:cs="Tahoma"/>
          <w:lang w:val="sr-Latn-RS"/>
        </w:rPr>
        <w:t>11</w:t>
      </w:r>
      <w:r w:rsidR="00031BB9">
        <w:rPr>
          <w:rFonts w:ascii="Tahoma" w:hAnsi="Tahoma" w:cs="Tahoma"/>
          <w:lang w:val="sr-Cyrl-RS"/>
        </w:rPr>
        <w:t xml:space="preserve">. </w:t>
      </w:r>
      <w:r w:rsidR="008528DB">
        <w:rPr>
          <w:rFonts w:ascii="Tahoma" w:hAnsi="Tahoma" w:cs="Tahoma"/>
          <w:lang w:val="sr-Cyrl-RS"/>
        </w:rPr>
        <w:t>јануа</w:t>
      </w:r>
      <w:r w:rsidR="00031BB9">
        <w:rPr>
          <w:rFonts w:ascii="Tahoma" w:hAnsi="Tahoma" w:cs="Tahoma"/>
          <w:lang w:val="sr-Cyrl-RS"/>
        </w:rPr>
        <w:t>ра</w:t>
      </w:r>
      <w:r w:rsidRPr="0074004D">
        <w:rPr>
          <w:rFonts w:ascii="Tahoma" w:hAnsi="Tahoma" w:cs="Tahoma"/>
          <w:lang w:val="sr-Cyrl-RS"/>
        </w:rPr>
        <w:t xml:space="preserve"> 202</w:t>
      </w:r>
      <w:r w:rsidR="008528DB">
        <w:rPr>
          <w:rFonts w:ascii="Tahoma" w:hAnsi="Tahoma" w:cs="Tahoma"/>
          <w:lang w:val="sr-Cyrl-RS"/>
        </w:rPr>
        <w:t>4</w:t>
      </w:r>
      <w:r w:rsidRPr="0074004D">
        <w:rPr>
          <w:rFonts w:ascii="Tahoma" w:hAnsi="Tahoma" w:cs="Tahoma"/>
          <w:lang w:val="sr-Cyrl-RS"/>
        </w:rPr>
        <w:t>. године. У складу са Програмо</w:t>
      </w:r>
      <w:r w:rsidR="00031BB9">
        <w:rPr>
          <w:rFonts w:ascii="Tahoma" w:hAnsi="Tahoma" w:cs="Tahoma"/>
          <w:lang w:val="sr-Cyrl-RS"/>
        </w:rPr>
        <w:t>м</w:t>
      </w:r>
      <w:r w:rsidRPr="0074004D">
        <w:rPr>
          <w:rFonts w:ascii="Tahoma" w:hAnsi="Tahoma" w:cs="Tahoma"/>
          <w:lang w:val="sr-Cyrl-RS"/>
        </w:rPr>
        <w:t xml:space="preserve"> спровођења јавне расправе, учесници јавне расправе су били представници органа јавне власти, удружења грађана и стручне јавности. Нацрт плана је представљен на </w:t>
      </w:r>
      <w:r w:rsidR="00031BB9">
        <w:rPr>
          <w:rFonts w:ascii="Tahoma" w:hAnsi="Tahoma" w:cs="Tahoma"/>
          <w:lang w:val="sr-Cyrl-RS"/>
        </w:rPr>
        <w:t>отвореном састанку (</w:t>
      </w:r>
      <w:r w:rsidRPr="0074004D">
        <w:rPr>
          <w:rFonts w:ascii="Tahoma" w:hAnsi="Tahoma" w:cs="Tahoma"/>
          <w:lang w:val="sr-Cyrl-RS"/>
        </w:rPr>
        <w:t>округлом столу</w:t>
      </w:r>
      <w:r w:rsidR="00031BB9">
        <w:rPr>
          <w:rFonts w:ascii="Tahoma" w:hAnsi="Tahoma" w:cs="Tahoma"/>
          <w:lang w:val="sr-Cyrl-RS"/>
        </w:rPr>
        <w:t>)</w:t>
      </w:r>
      <w:r w:rsidRPr="0074004D">
        <w:rPr>
          <w:rFonts w:ascii="Tahoma" w:hAnsi="Tahoma" w:cs="Tahoma"/>
          <w:lang w:val="sr-Cyrl-RS"/>
        </w:rPr>
        <w:t>, одржаном у просторијама Услужног центра Градске општине Стари град</w:t>
      </w:r>
      <w:r w:rsidR="00031BB9" w:rsidRPr="00031BB9">
        <w:rPr>
          <w:rFonts w:ascii="Tahoma" w:hAnsi="Tahoma" w:cs="Tahoma"/>
          <w:lang w:val="sr-Cyrl-RS"/>
        </w:rPr>
        <w:t xml:space="preserve"> </w:t>
      </w:r>
      <w:r w:rsidR="00031BB9">
        <w:rPr>
          <w:rFonts w:ascii="Tahoma" w:hAnsi="Tahoma" w:cs="Tahoma"/>
          <w:lang w:val="sr-Cyrl-RS"/>
        </w:rPr>
        <w:t>д</w:t>
      </w:r>
      <w:r w:rsidR="00031BB9" w:rsidRPr="0074004D">
        <w:rPr>
          <w:rFonts w:ascii="Tahoma" w:hAnsi="Tahoma" w:cs="Tahoma"/>
          <w:lang w:val="sr-Cyrl-RS"/>
        </w:rPr>
        <w:t xml:space="preserve">ана </w:t>
      </w:r>
      <w:r w:rsidR="008528DB">
        <w:rPr>
          <w:rFonts w:ascii="Tahoma" w:hAnsi="Tahoma" w:cs="Tahoma"/>
          <w:lang w:val="sr-Latn-RS"/>
        </w:rPr>
        <w:t>1</w:t>
      </w:r>
      <w:r w:rsidR="008528DB">
        <w:rPr>
          <w:rFonts w:ascii="Tahoma" w:hAnsi="Tahoma" w:cs="Tahoma"/>
          <w:lang w:val="sr-Cyrl-RS"/>
        </w:rPr>
        <w:t>0. јануара</w:t>
      </w:r>
      <w:r w:rsidR="008528DB" w:rsidRPr="0074004D">
        <w:rPr>
          <w:rFonts w:ascii="Tahoma" w:hAnsi="Tahoma" w:cs="Tahoma"/>
          <w:lang w:val="sr-Cyrl-RS"/>
        </w:rPr>
        <w:t xml:space="preserve"> 202</w:t>
      </w:r>
      <w:r w:rsidR="008528DB">
        <w:rPr>
          <w:rFonts w:ascii="Tahoma" w:hAnsi="Tahoma" w:cs="Tahoma"/>
          <w:lang w:val="sr-Cyrl-RS"/>
        </w:rPr>
        <w:t>4</w:t>
      </w:r>
      <w:r w:rsidR="008528DB" w:rsidRPr="0074004D">
        <w:rPr>
          <w:rFonts w:ascii="Tahoma" w:hAnsi="Tahoma" w:cs="Tahoma"/>
          <w:lang w:val="sr-Cyrl-RS"/>
        </w:rPr>
        <w:t>. године</w:t>
      </w:r>
      <w:r w:rsidRPr="0074004D">
        <w:rPr>
          <w:rFonts w:ascii="Tahoma" w:hAnsi="Tahoma" w:cs="Tahoma"/>
          <w:lang w:val="sr-Cyrl-RS"/>
        </w:rPr>
        <w:t xml:space="preserve">, са почетком у 12 часова. Примедбе, предлоге и сугестије заинтересована лица и субјекти су могли доставити </w:t>
      </w:r>
      <w:r w:rsidR="004422F2">
        <w:rPr>
          <w:rFonts w:ascii="Tahoma" w:hAnsi="Tahoma" w:cs="Tahoma"/>
          <w:lang w:val="sr-Cyrl-CS"/>
        </w:rPr>
        <w:t>Радној групи</w:t>
      </w:r>
      <w:r w:rsidR="004422F2" w:rsidRPr="00D43BE3">
        <w:rPr>
          <w:rFonts w:ascii="Tahoma" w:hAnsi="Tahoma" w:cs="Tahoma"/>
          <w:lang w:val="sr-Cyrl-CS"/>
        </w:rPr>
        <w:t xml:space="preserve"> </w:t>
      </w:r>
      <w:r w:rsidR="008528DB" w:rsidRPr="008528DB">
        <w:rPr>
          <w:rFonts w:ascii="Tahoma" w:hAnsi="Tahoma" w:cs="Tahoma"/>
          <w:lang w:val="sr-Cyrl-RS"/>
        </w:rPr>
        <w:t>за израду нацрта Локалног акционог плана за унапређење родне равноправности на подручју Градске општине Стари град за период од 2024. до 2026. године</w:t>
      </w:r>
      <w:r w:rsidR="008528DB">
        <w:rPr>
          <w:rFonts w:ascii="Tahoma" w:hAnsi="Tahoma" w:cs="Tahoma"/>
          <w:lang w:val="sr-Cyrl-RS"/>
        </w:rPr>
        <w:t xml:space="preserve"> </w:t>
      </w:r>
      <w:r w:rsidRPr="0074004D">
        <w:rPr>
          <w:rFonts w:ascii="Tahoma" w:hAnsi="Tahoma" w:cs="Tahoma"/>
          <w:lang w:val="sr-Cyrl-RS"/>
        </w:rPr>
        <w:t xml:space="preserve">путем Обрасца доступног на сајту градске општине, слањем на мејл адресу: </w:t>
      </w:r>
      <w:r w:rsidR="004422F2">
        <w:rPr>
          <w:rFonts w:ascii="Tahoma" w:hAnsi="Tahoma" w:cs="Tahoma"/>
          <w:lang w:val="sr-Latn-RS"/>
        </w:rPr>
        <w:t>svukovic</w:t>
      </w:r>
      <w:r>
        <w:rPr>
          <w:rFonts w:ascii="Tahoma" w:hAnsi="Tahoma" w:cs="Tahoma"/>
        </w:rPr>
        <w:t>@s</w:t>
      </w:r>
      <w:r w:rsidRPr="0074004D">
        <w:rPr>
          <w:rFonts w:ascii="Tahoma" w:hAnsi="Tahoma" w:cs="Tahoma"/>
        </w:rPr>
        <w:t xml:space="preserve">tarigrad.org.rs. </w:t>
      </w:r>
    </w:p>
    <w:p w:rsidR="00384DC9" w:rsidRDefault="00155CA4" w:rsidP="00155CA4">
      <w:pPr>
        <w:ind w:firstLine="708"/>
        <w:jc w:val="both"/>
        <w:rPr>
          <w:rFonts w:ascii="Tahoma" w:hAnsi="Tahoma" w:cs="Tahoma"/>
          <w:lang w:val="sr-Cyrl-RS"/>
        </w:rPr>
      </w:pPr>
      <w:r w:rsidRPr="0074004D">
        <w:rPr>
          <w:rFonts w:ascii="Tahoma" w:hAnsi="Tahoma" w:cs="Tahoma"/>
          <w:lang w:val="sr-Cyrl-RS"/>
        </w:rPr>
        <w:t>По окончању јавне расправе</w:t>
      </w:r>
      <w:r w:rsidR="004422F2">
        <w:rPr>
          <w:rFonts w:ascii="Tahoma" w:hAnsi="Tahoma" w:cs="Tahoma"/>
          <w:lang w:val="sr-Cyrl-RS"/>
        </w:rPr>
        <w:t>,</w:t>
      </w:r>
      <w:r w:rsidRPr="0074004D">
        <w:rPr>
          <w:rFonts w:ascii="Tahoma" w:hAnsi="Tahoma" w:cs="Tahoma"/>
          <w:lang w:val="sr-Cyrl-RS"/>
        </w:rPr>
        <w:t xml:space="preserve"> </w:t>
      </w:r>
      <w:r w:rsidR="004422F2">
        <w:rPr>
          <w:rFonts w:ascii="Tahoma" w:hAnsi="Tahoma" w:cs="Tahoma"/>
          <w:lang w:val="sr-Cyrl-CS"/>
        </w:rPr>
        <w:t>Раднa груп</w:t>
      </w:r>
      <w:r w:rsidR="004422F2">
        <w:rPr>
          <w:rFonts w:ascii="Tahoma" w:hAnsi="Tahoma" w:cs="Tahoma"/>
          <w:lang w:val="sr-Latn-RS"/>
        </w:rPr>
        <w:t>a</w:t>
      </w:r>
      <w:r w:rsidR="004422F2" w:rsidRPr="00D43BE3">
        <w:rPr>
          <w:rFonts w:ascii="Tahoma" w:hAnsi="Tahoma" w:cs="Tahoma"/>
          <w:lang w:val="sr-Cyrl-CS"/>
        </w:rPr>
        <w:t xml:space="preserve"> </w:t>
      </w:r>
      <w:r w:rsidR="004422F2">
        <w:rPr>
          <w:rFonts w:ascii="Tahoma" w:hAnsi="Tahoma" w:cs="Tahoma"/>
          <w:lang w:val="sr-Cyrl-CS"/>
        </w:rPr>
        <w:t>за израду</w:t>
      </w:r>
      <w:r w:rsidR="004422F2" w:rsidRPr="00D43BE3">
        <w:rPr>
          <w:rFonts w:ascii="Tahoma" w:hAnsi="Tahoma" w:cs="Tahoma"/>
          <w:bCs/>
          <w:color w:val="000000"/>
          <w:lang w:val="sr-Cyrl-RS" w:eastAsia="sr-Latn-RS"/>
        </w:rPr>
        <w:t xml:space="preserve"> </w:t>
      </w:r>
      <w:r w:rsidR="004422F2">
        <w:rPr>
          <w:rFonts w:ascii="Tahoma" w:hAnsi="Tahoma" w:cs="Tahoma"/>
          <w:bCs/>
          <w:color w:val="000000"/>
          <w:lang w:val="sr-Cyrl-RS" w:eastAsia="sr-Latn-RS"/>
        </w:rPr>
        <w:t xml:space="preserve">нацрта </w:t>
      </w:r>
      <w:r w:rsidR="004422F2">
        <w:rPr>
          <w:rFonts w:ascii="Tahoma" w:hAnsi="Tahoma" w:cs="Tahoma"/>
          <w:lang w:val="sr-Cyrl-CS"/>
        </w:rPr>
        <w:t xml:space="preserve">Локалног акционог плана </w:t>
      </w:r>
      <w:r w:rsidR="008528DB" w:rsidRPr="008528DB">
        <w:rPr>
          <w:rFonts w:ascii="Tahoma" w:hAnsi="Tahoma" w:cs="Tahoma"/>
          <w:lang w:val="sr-Cyrl-RS"/>
        </w:rPr>
        <w:t xml:space="preserve">за унапређење родне равноправности на подручју </w:t>
      </w:r>
      <w:r w:rsidR="004422F2" w:rsidRPr="00AB0F0D">
        <w:rPr>
          <w:rFonts w:ascii="Tahoma" w:hAnsi="Tahoma" w:cs="Tahoma"/>
          <w:lang w:val="sr-Cyrl-CS"/>
        </w:rPr>
        <w:t>Градске општине Стари град за период од 202</w:t>
      </w:r>
      <w:r w:rsidR="004422F2">
        <w:rPr>
          <w:rFonts w:ascii="Tahoma" w:hAnsi="Tahoma" w:cs="Tahoma"/>
          <w:lang w:val="sr-Cyrl-CS"/>
        </w:rPr>
        <w:t>4</w:t>
      </w:r>
      <w:r w:rsidR="004422F2" w:rsidRPr="00AB0F0D">
        <w:rPr>
          <w:rFonts w:ascii="Tahoma" w:hAnsi="Tahoma" w:cs="Tahoma"/>
          <w:lang w:val="sr-Cyrl-CS"/>
        </w:rPr>
        <w:t>. до 20</w:t>
      </w:r>
      <w:r w:rsidR="004422F2">
        <w:rPr>
          <w:rFonts w:ascii="Tahoma" w:hAnsi="Tahoma" w:cs="Tahoma"/>
          <w:lang w:val="sr-Cyrl-CS"/>
        </w:rPr>
        <w:t>26</w:t>
      </w:r>
      <w:r w:rsidR="004422F2" w:rsidRPr="00AB0F0D">
        <w:rPr>
          <w:rFonts w:ascii="Tahoma" w:hAnsi="Tahoma" w:cs="Tahoma"/>
          <w:lang w:val="sr-Cyrl-CS"/>
        </w:rPr>
        <w:t>. године</w:t>
      </w:r>
      <w:r w:rsidR="004422F2" w:rsidRPr="0008750B">
        <w:rPr>
          <w:rFonts w:ascii="Tahoma" w:eastAsia="Calibri" w:hAnsi="Tahoma" w:cs="Tahoma"/>
        </w:rPr>
        <w:t xml:space="preserve"> </w:t>
      </w:r>
      <w:r w:rsidR="004422F2">
        <w:rPr>
          <w:rFonts w:ascii="Tahoma" w:hAnsi="Tahoma" w:cs="Tahoma"/>
          <w:lang w:val="sr-Cyrl-RS"/>
        </w:rPr>
        <w:t>се састала дана</w:t>
      </w:r>
      <w:r w:rsidRPr="00061737">
        <w:rPr>
          <w:rFonts w:ascii="Tahoma" w:hAnsi="Tahoma" w:cs="Tahoma"/>
          <w:lang w:val="sr-Cyrl-RS"/>
        </w:rPr>
        <w:t xml:space="preserve"> 1</w:t>
      </w:r>
      <w:r w:rsidR="002E6750">
        <w:rPr>
          <w:rFonts w:ascii="Tahoma" w:hAnsi="Tahoma" w:cs="Tahoma"/>
          <w:lang w:val="sr-Cyrl-RS"/>
        </w:rPr>
        <w:t>7</w:t>
      </w:r>
      <w:r w:rsidRPr="00061737">
        <w:rPr>
          <w:rFonts w:ascii="Tahoma" w:hAnsi="Tahoma" w:cs="Tahoma"/>
          <w:lang w:val="sr-Cyrl-RS"/>
        </w:rPr>
        <w:t>.</w:t>
      </w:r>
      <w:r w:rsidR="004422F2">
        <w:rPr>
          <w:rFonts w:ascii="Tahoma" w:hAnsi="Tahoma" w:cs="Tahoma"/>
          <w:lang w:val="sr-Latn-RS"/>
        </w:rPr>
        <w:t xml:space="preserve"> 1</w:t>
      </w:r>
      <w:r w:rsidRPr="00061737">
        <w:rPr>
          <w:rFonts w:ascii="Tahoma" w:hAnsi="Tahoma" w:cs="Tahoma"/>
          <w:lang w:val="sr-Cyrl-RS"/>
        </w:rPr>
        <w:t>.</w:t>
      </w:r>
      <w:r w:rsidR="004422F2">
        <w:rPr>
          <w:rFonts w:ascii="Tahoma" w:hAnsi="Tahoma" w:cs="Tahoma"/>
          <w:lang w:val="sr-Latn-RS"/>
        </w:rPr>
        <w:t xml:space="preserve"> </w:t>
      </w:r>
      <w:r w:rsidRPr="00061737">
        <w:rPr>
          <w:rFonts w:ascii="Tahoma" w:hAnsi="Tahoma" w:cs="Tahoma"/>
          <w:lang w:val="sr-Cyrl-RS"/>
        </w:rPr>
        <w:t>202</w:t>
      </w:r>
      <w:r w:rsidR="008528DB">
        <w:rPr>
          <w:rFonts w:ascii="Tahoma" w:hAnsi="Tahoma" w:cs="Tahoma"/>
          <w:lang w:val="sr-Cyrl-RS"/>
        </w:rPr>
        <w:t>4</w:t>
      </w:r>
      <w:r w:rsidRPr="00061737">
        <w:rPr>
          <w:rFonts w:ascii="Tahoma" w:hAnsi="Tahoma" w:cs="Tahoma"/>
          <w:lang w:val="sr-Cyrl-RS"/>
        </w:rPr>
        <w:t>. године</w:t>
      </w:r>
      <w:r w:rsidR="001B6182">
        <w:rPr>
          <w:rFonts w:ascii="Tahoma" w:hAnsi="Tahoma" w:cs="Tahoma"/>
          <w:lang w:val="sr-Cyrl-RS"/>
        </w:rPr>
        <w:t xml:space="preserve"> да размo</w:t>
      </w:r>
      <w:r w:rsidR="004422F2">
        <w:rPr>
          <w:rFonts w:ascii="Tahoma" w:hAnsi="Tahoma" w:cs="Tahoma"/>
          <w:lang w:val="sr-Cyrl-RS"/>
        </w:rPr>
        <w:t>три евентуално</w:t>
      </w:r>
      <w:r w:rsidRPr="0074004D">
        <w:rPr>
          <w:rFonts w:ascii="Tahoma" w:hAnsi="Tahoma" w:cs="Tahoma"/>
          <w:lang w:val="sr-Cyrl-RS"/>
        </w:rPr>
        <w:t xml:space="preserve"> пристигле примедбе, предлоге и сугестије.</w:t>
      </w:r>
      <w:r w:rsidR="004422F2">
        <w:rPr>
          <w:rFonts w:ascii="Tahoma" w:hAnsi="Tahoma" w:cs="Tahoma"/>
          <w:lang w:val="sr-Cyrl-RS"/>
        </w:rPr>
        <w:t xml:space="preserve"> </w:t>
      </w:r>
    </w:p>
    <w:p w:rsidR="00EC794C" w:rsidRPr="00EC794C" w:rsidRDefault="004422F2" w:rsidP="00EC794C">
      <w:pPr>
        <w:ind w:firstLine="708"/>
        <w:jc w:val="both"/>
        <w:rPr>
          <w:rFonts w:ascii="Tahoma" w:hAnsi="Tahoma" w:cs="Tahoma"/>
          <w:lang w:val="sr-Latn-RS"/>
        </w:rPr>
      </w:pPr>
      <w:r>
        <w:rPr>
          <w:rFonts w:ascii="Tahoma" w:hAnsi="Tahoma" w:cs="Tahoma"/>
          <w:lang w:val="sr-Cyrl-RS"/>
        </w:rPr>
        <w:t xml:space="preserve">Констатовано је да до </w:t>
      </w:r>
      <w:r w:rsidR="0023015E">
        <w:rPr>
          <w:rFonts w:ascii="Tahoma" w:hAnsi="Tahoma" w:cs="Tahoma"/>
          <w:lang w:val="sr-Latn-RS"/>
        </w:rPr>
        <w:t>11</w:t>
      </w:r>
      <w:r w:rsidR="0023015E">
        <w:rPr>
          <w:rFonts w:ascii="Tahoma" w:hAnsi="Tahoma" w:cs="Tahoma"/>
          <w:lang w:val="sr-Cyrl-RS"/>
        </w:rPr>
        <w:t>. јануара</w:t>
      </w:r>
      <w:r w:rsidR="0023015E" w:rsidRPr="0074004D">
        <w:rPr>
          <w:rFonts w:ascii="Tahoma" w:hAnsi="Tahoma" w:cs="Tahoma"/>
          <w:lang w:val="sr-Cyrl-RS"/>
        </w:rPr>
        <w:t xml:space="preserve"> </w:t>
      </w:r>
      <w:r w:rsidR="00DD31D9" w:rsidRPr="0074004D">
        <w:rPr>
          <w:rFonts w:ascii="Tahoma" w:hAnsi="Tahoma" w:cs="Tahoma"/>
          <w:lang w:val="sr-Cyrl-RS"/>
        </w:rPr>
        <w:t>202</w:t>
      </w:r>
      <w:r w:rsidR="0023015E">
        <w:rPr>
          <w:rFonts w:ascii="Tahoma" w:hAnsi="Tahoma" w:cs="Tahoma"/>
          <w:lang w:val="sr-Latn-RS"/>
        </w:rPr>
        <w:t>4</w:t>
      </w:r>
      <w:r w:rsidR="00DD31D9" w:rsidRPr="0074004D">
        <w:rPr>
          <w:rFonts w:ascii="Tahoma" w:hAnsi="Tahoma" w:cs="Tahoma"/>
          <w:lang w:val="sr-Cyrl-RS"/>
        </w:rPr>
        <w:t>. године</w:t>
      </w:r>
      <w:r>
        <w:rPr>
          <w:rFonts w:ascii="Tahoma" w:hAnsi="Tahoma" w:cs="Tahoma"/>
          <w:lang w:val="sr-Cyrl-RS"/>
        </w:rPr>
        <w:t xml:space="preserve"> </w:t>
      </w:r>
      <w:r w:rsidR="0023015E">
        <w:rPr>
          <w:rFonts w:ascii="Tahoma" w:hAnsi="Tahoma" w:cs="Tahoma"/>
          <w:lang w:val="sr-Cyrl-RS"/>
        </w:rPr>
        <w:t xml:space="preserve">није </w:t>
      </w:r>
      <w:r w:rsidR="00DD31D9">
        <w:rPr>
          <w:rFonts w:ascii="Tahoma" w:hAnsi="Tahoma" w:cs="Tahoma"/>
          <w:lang w:val="sr-Cyrl-RS"/>
        </w:rPr>
        <w:t xml:space="preserve">достављен </w:t>
      </w:r>
      <w:r w:rsidR="0023015E">
        <w:rPr>
          <w:rFonts w:ascii="Tahoma" w:hAnsi="Tahoma" w:cs="Tahoma"/>
          <w:lang w:val="sr-Cyrl-RS"/>
        </w:rPr>
        <w:t xml:space="preserve">ни </w:t>
      </w:r>
      <w:r w:rsidR="00384DC9">
        <w:rPr>
          <w:rFonts w:ascii="Tahoma" w:hAnsi="Tahoma" w:cs="Tahoma"/>
          <w:lang w:val="sr-Cyrl-RS"/>
        </w:rPr>
        <w:t>један предлог</w:t>
      </w:r>
      <w:r w:rsidR="0023015E">
        <w:rPr>
          <w:rFonts w:ascii="Tahoma" w:hAnsi="Tahoma" w:cs="Tahoma"/>
          <w:lang w:val="sr-Cyrl-RS"/>
        </w:rPr>
        <w:t xml:space="preserve"> ни сугестија за</w:t>
      </w:r>
      <w:r w:rsidR="00DD31D9">
        <w:rPr>
          <w:rFonts w:ascii="Tahoma" w:hAnsi="Tahoma" w:cs="Tahoma"/>
          <w:lang w:val="sr-Cyrl-RS"/>
        </w:rPr>
        <w:t xml:space="preserve"> измену текста </w:t>
      </w:r>
      <w:r w:rsidR="002E243B">
        <w:rPr>
          <w:rFonts w:ascii="Tahoma" w:hAnsi="Tahoma" w:cs="Tahoma"/>
          <w:lang w:val="sr-Cyrl-RS"/>
        </w:rPr>
        <w:t>Нацртa</w:t>
      </w:r>
      <w:r w:rsidR="002E243B" w:rsidRPr="0008750B">
        <w:rPr>
          <w:rFonts w:ascii="Tahoma" w:hAnsi="Tahoma" w:cs="Tahoma"/>
          <w:lang w:val="sr-Cyrl-RS"/>
        </w:rPr>
        <w:t xml:space="preserve"> </w:t>
      </w:r>
      <w:r w:rsidR="002E243B">
        <w:rPr>
          <w:rFonts w:ascii="Tahoma" w:hAnsi="Tahoma" w:cs="Tahoma"/>
          <w:lang w:val="sr-Cyrl-CS"/>
        </w:rPr>
        <w:t xml:space="preserve">Локалног акционог плана </w:t>
      </w:r>
      <w:r w:rsidR="0023015E" w:rsidRPr="008528DB">
        <w:rPr>
          <w:rFonts w:ascii="Tahoma" w:hAnsi="Tahoma" w:cs="Tahoma"/>
          <w:lang w:val="sr-Cyrl-RS"/>
        </w:rPr>
        <w:t xml:space="preserve">за унапређење родне равноправности на подручју </w:t>
      </w:r>
      <w:r w:rsidR="002E243B" w:rsidRPr="0008750B">
        <w:rPr>
          <w:rFonts w:ascii="Tahoma" w:hAnsi="Tahoma" w:cs="Tahoma"/>
          <w:lang w:val="sr-Cyrl-RS"/>
        </w:rPr>
        <w:t>Градске општ</w:t>
      </w:r>
      <w:r w:rsidR="002E243B">
        <w:rPr>
          <w:rFonts w:ascii="Tahoma" w:hAnsi="Tahoma" w:cs="Tahoma"/>
          <w:lang w:val="sr-Cyrl-RS"/>
        </w:rPr>
        <w:t xml:space="preserve">ине Стари град за </w:t>
      </w:r>
      <w:r w:rsidR="002E243B" w:rsidRPr="00EC794C">
        <w:rPr>
          <w:rFonts w:ascii="Tahoma" w:hAnsi="Tahoma" w:cs="Tahoma"/>
          <w:lang w:val="sr-Latn-RS"/>
        </w:rPr>
        <w:t>период од 2024. до 2026. године</w:t>
      </w:r>
      <w:r w:rsidR="0023015E">
        <w:rPr>
          <w:rFonts w:ascii="Tahoma" w:hAnsi="Tahoma" w:cs="Tahoma"/>
          <w:lang w:val="sr-Latn-RS"/>
        </w:rPr>
        <w:t>.</w:t>
      </w:r>
    </w:p>
    <w:p w:rsidR="00560391" w:rsidRDefault="00155CA4" w:rsidP="00E45F40">
      <w:pPr>
        <w:ind w:firstLine="708"/>
        <w:jc w:val="both"/>
        <w:rPr>
          <w:rFonts w:ascii="Tahoma" w:hAnsi="Tahoma" w:cs="Tahoma"/>
          <w:lang w:val="sr-Cyrl-RS"/>
        </w:rPr>
      </w:pPr>
      <w:r>
        <w:rPr>
          <w:rFonts w:ascii="Tahoma" w:hAnsi="Tahoma" w:cs="Tahoma"/>
          <w:lang w:val="sr-Cyrl-RS"/>
        </w:rPr>
        <w:t>Узимајући у обзир</w:t>
      </w:r>
      <w:r w:rsidR="00BE7BE4">
        <w:rPr>
          <w:rFonts w:ascii="Tahoma" w:hAnsi="Tahoma" w:cs="Tahoma"/>
          <w:lang w:val="sr-Latn-RS"/>
        </w:rPr>
        <w:t xml:space="preserve"> </w:t>
      </w:r>
      <w:r w:rsidR="00BE7BE4">
        <w:rPr>
          <w:rFonts w:ascii="Tahoma" w:hAnsi="Tahoma" w:cs="Tahoma"/>
          <w:lang w:val="sr-Cyrl-RS"/>
        </w:rPr>
        <w:t>напред</w:t>
      </w:r>
      <w:r>
        <w:rPr>
          <w:rFonts w:ascii="Tahoma" w:hAnsi="Tahoma" w:cs="Tahoma"/>
          <w:lang w:val="sr-Cyrl-RS"/>
        </w:rPr>
        <w:t xml:space="preserve"> наведено, чланови </w:t>
      </w:r>
      <w:r w:rsidR="00BE7BE4">
        <w:rPr>
          <w:rFonts w:ascii="Tahoma" w:hAnsi="Tahoma" w:cs="Tahoma"/>
          <w:lang w:val="sr-Cyrl-RS"/>
        </w:rPr>
        <w:t>Раднe групe</w:t>
      </w:r>
      <w:r w:rsidR="00BE7BE4" w:rsidRPr="0074004D">
        <w:rPr>
          <w:rFonts w:ascii="Tahoma" w:hAnsi="Tahoma" w:cs="Tahoma"/>
          <w:lang w:val="sr-Cyrl-RS"/>
        </w:rPr>
        <w:t xml:space="preserve"> за израду </w:t>
      </w:r>
      <w:r w:rsidR="00BE7BE4">
        <w:rPr>
          <w:rFonts w:ascii="Tahoma" w:hAnsi="Tahoma" w:cs="Tahoma"/>
          <w:lang w:val="sr-Cyrl-RS"/>
        </w:rPr>
        <w:t>Нацртa</w:t>
      </w:r>
      <w:r w:rsidR="00BE7BE4" w:rsidRPr="0008750B">
        <w:rPr>
          <w:rFonts w:ascii="Tahoma" w:hAnsi="Tahoma" w:cs="Tahoma"/>
          <w:lang w:val="sr-Cyrl-RS"/>
        </w:rPr>
        <w:t xml:space="preserve"> </w:t>
      </w:r>
      <w:r w:rsidR="00BE7BE4">
        <w:rPr>
          <w:rFonts w:ascii="Tahoma" w:hAnsi="Tahoma" w:cs="Tahoma"/>
          <w:lang w:val="sr-Cyrl-CS"/>
        </w:rPr>
        <w:t xml:space="preserve">Локалног акционог плана </w:t>
      </w:r>
      <w:r w:rsidR="002E6750" w:rsidRPr="008528DB">
        <w:rPr>
          <w:rFonts w:ascii="Tahoma" w:hAnsi="Tahoma" w:cs="Tahoma"/>
          <w:lang w:val="sr-Cyrl-RS"/>
        </w:rPr>
        <w:t xml:space="preserve">за унапређење родне равноправности на подручју </w:t>
      </w:r>
      <w:r w:rsidR="00BE7BE4" w:rsidRPr="0008750B">
        <w:rPr>
          <w:rFonts w:ascii="Tahoma" w:hAnsi="Tahoma" w:cs="Tahoma"/>
          <w:lang w:val="sr-Cyrl-RS"/>
        </w:rPr>
        <w:t>Градске општ</w:t>
      </w:r>
      <w:r w:rsidR="00BE7BE4">
        <w:rPr>
          <w:rFonts w:ascii="Tahoma" w:hAnsi="Tahoma" w:cs="Tahoma"/>
          <w:lang w:val="sr-Cyrl-RS"/>
        </w:rPr>
        <w:t>ине Стари град за период од 2024</w:t>
      </w:r>
      <w:r w:rsidR="00BE7BE4" w:rsidRPr="0008750B">
        <w:rPr>
          <w:rFonts w:ascii="Tahoma" w:hAnsi="Tahoma" w:cs="Tahoma"/>
          <w:lang w:val="sr-Cyrl-RS"/>
        </w:rPr>
        <w:t>. до 2026. године</w:t>
      </w:r>
      <w:r w:rsidR="00BE7BE4">
        <w:rPr>
          <w:rFonts w:ascii="Tahoma" w:hAnsi="Tahoma" w:cs="Tahoma"/>
          <w:lang w:val="sr-Cyrl-RS"/>
        </w:rPr>
        <w:t xml:space="preserve"> </w:t>
      </w:r>
      <w:r>
        <w:rPr>
          <w:rFonts w:ascii="Tahoma" w:hAnsi="Tahoma" w:cs="Tahoma"/>
          <w:lang w:val="sr-Cyrl-RS"/>
        </w:rPr>
        <w:t xml:space="preserve">су </w:t>
      </w:r>
      <w:r w:rsidRPr="0074004D">
        <w:rPr>
          <w:rFonts w:ascii="Tahoma" w:hAnsi="Tahoma" w:cs="Tahoma"/>
          <w:lang w:val="sr-Cyrl-RS"/>
        </w:rPr>
        <w:t>на седници</w:t>
      </w:r>
      <w:r w:rsidRPr="00061737">
        <w:t xml:space="preserve"> </w:t>
      </w:r>
      <w:r w:rsidRPr="00061737">
        <w:rPr>
          <w:rFonts w:ascii="Tahoma" w:hAnsi="Tahoma" w:cs="Tahoma"/>
          <w:lang w:val="sr-Cyrl-RS"/>
        </w:rPr>
        <w:t xml:space="preserve">одржаној </w:t>
      </w:r>
      <w:r w:rsidR="002E6750" w:rsidRPr="00061737">
        <w:rPr>
          <w:rFonts w:ascii="Tahoma" w:hAnsi="Tahoma" w:cs="Tahoma"/>
          <w:lang w:val="sr-Cyrl-RS"/>
        </w:rPr>
        <w:t>1</w:t>
      </w:r>
      <w:r w:rsidR="002E6750">
        <w:rPr>
          <w:rFonts w:ascii="Tahoma" w:hAnsi="Tahoma" w:cs="Tahoma"/>
          <w:lang w:val="sr-Cyrl-RS"/>
        </w:rPr>
        <w:t>7</w:t>
      </w:r>
      <w:r w:rsidR="002E6750" w:rsidRPr="00061737">
        <w:rPr>
          <w:rFonts w:ascii="Tahoma" w:hAnsi="Tahoma" w:cs="Tahoma"/>
          <w:lang w:val="sr-Cyrl-RS"/>
        </w:rPr>
        <w:t>.</w:t>
      </w:r>
      <w:r w:rsidR="002E6750">
        <w:rPr>
          <w:rFonts w:ascii="Tahoma" w:hAnsi="Tahoma" w:cs="Tahoma"/>
          <w:lang w:val="sr-Latn-RS"/>
        </w:rPr>
        <w:t xml:space="preserve"> 1</w:t>
      </w:r>
      <w:r w:rsidR="002E6750" w:rsidRPr="00061737">
        <w:rPr>
          <w:rFonts w:ascii="Tahoma" w:hAnsi="Tahoma" w:cs="Tahoma"/>
          <w:lang w:val="sr-Cyrl-RS"/>
        </w:rPr>
        <w:t>.</w:t>
      </w:r>
      <w:r w:rsidR="002E6750">
        <w:rPr>
          <w:rFonts w:ascii="Tahoma" w:hAnsi="Tahoma" w:cs="Tahoma"/>
          <w:lang w:val="sr-Latn-RS"/>
        </w:rPr>
        <w:t xml:space="preserve"> </w:t>
      </w:r>
      <w:r w:rsidR="002E6750" w:rsidRPr="00061737">
        <w:rPr>
          <w:rFonts w:ascii="Tahoma" w:hAnsi="Tahoma" w:cs="Tahoma"/>
          <w:lang w:val="sr-Cyrl-RS"/>
        </w:rPr>
        <w:t>202</w:t>
      </w:r>
      <w:r w:rsidR="002E6750">
        <w:rPr>
          <w:rFonts w:ascii="Tahoma" w:hAnsi="Tahoma" w:cs="Tahoma"/>
          <w:lang w:val="sr-Cyrl-RS"/>
        </w:rPr>
        <w:t>4</w:t>
      </w:r>
      <w:r w:rsidR="002E6750" w:rsidRPr="00061737">
        <w:rPr>
          <w:rFonts w:ascii="Tahoma" w:hAnsi="Tahoma" w:cs="Tahoma"/>
          <w:lang w:val="sr-Cyrl-RS"/>
        </w:rPr>
        <w:t>. године</w:t>
      </w:r>
      <w:r w:rsidR="002E6750">
        <w:rPr>
          <w:rFonts w:ascii="Tahoma" w:hAnsi="Tahoma" w:cs="Tahoma"/>
          <w:lang w:val="sr-Cyrl-RS"/>
        </w:rPr>
        <w:t xml:space="preserve"> </w:t>
      </w:r>
      <w:r>
        <w:rPr>
          <w:rFonts w:ascii="Tahoma" w:hAnsi="Tahoma" w:cs="Tahoma"/>
          <w:lang w:val="sr-Cyrl-RS"/>
        </w:rPr>
        <w:t xml:space="preserve">једногласно дали сагласност </w:t>
      </w:r>
      <w:r w:rsidR="004A1128">
        <w:rPr>
          <w:rFonts w:ascii="Tahoma" w:hAnsi="Tahoma" w:cs="Tahoma"/>
          <w:lang w:val="sr-Cyrl-RS"/>
        </w:rPr>
        <w:t xml:space="preserve">на </w:t>
      </w:r>
      <w:r>
        <w:rPr>
          <w:rFonts w:ascii="Tahoma" w:hAnsi="Tahoma" w:cs="Tahoma"/>
          <w:lang w:val="sr-Cyrl-RS"/>
        </w:rPr>
        <w:t xml:space="preserve">финални Нацрт </w:t>
      </w:r>
      <w:r w:rsidR="00BE7BE4" w:rsidRPr="004E047B">
        <w:rPr>
          <w:rFonts w:ascii="Tahoma" w:hAnsi="Tahoma" w:cs="Tahoma"/>
          <w:lang w:val="sr-Cyrl-RS"/>
        </w:rPr>
        <w:t xml:space="preserve">Локалног акционог плана </w:t>
      </w:r>
      <w:r w:rsidR="002E6750" w:rsidRPr="008528DB">
        <w:rPr>
          <w:rFonts w:ascii="Tahoma" w:hAnsi="Tahoma" w:cs="Tahoma"/>
          <w:lang w:val="sr-Cyrl-RS"/>
        </w:rPr>
        <w:t xml:space="preserve">за унапређење родне равноправности на подручју </w:t>
      </w:r>
      <w:r w:rsidR="00BE7BE4" w:rsidRPr="004E047B">
        <w:rPr>
          <w:rFonts w:ascii="Tahoma" w:hAnsi="Tahoma" w:cs="Tahoma"/>
          <w:lang w:val="sr-Cyrl-RS"/>
        </w:rPr>
        <w:t>Градске општине Стари град за период од 2024. до 2026. године</w:t>
      </w:r>
      <w:r w:rsidR="00BE7BE4">
        <w:rPr>
          <w:rFonts w:ascii="Tahoma" w:hAnsi="Tahoma" w:cs="Tahoma"/>
          <w:lang w:val="sr-Cyrl-RS"/>
        </w:rPr>
        <w:t>, и исти</w:t>
      </w:r>
      <w:r w:rsidR="00BE7BE4" w:rsidRPr="0074004D">
        <w:rPr>
          <w:rFonts w:ascii="Tahoma" w:hAnsi="Tahoma" w:cs="Tahoma"/>
          <w:lang w:val="sr-Cyrl-RS"/>
        </w:rPr>
        <w:t xml:space="preserve"> </w:t>
      </w:r>
      <w:r w:rsidR="00BE7BE4">
        <w:rPr>
          <w:rFonts w:ascii="Tahoma" w:hAnsi="Tahoma" w:cs="Tahoma"/>
          <w:lang w:val="sr-Cyrl-RS"/>
        </w:rPr>
        <w:t>прослеђују</w:t>
      </w:r>
      <w:r w:rsidRPr="0074004D">
        <w:rPr>
          <w:rFonts w:ascii="Tahoma" w:hAnsi="Tahoma" w:cs="Tahoma"/>
          <w:lang w:val="sr-Cyrl-RS"/>
        </w:rPr>
        <w:t xml:space="preserve"> Већу, односно Скупштини Градске општине Стари град на усвајање.</w:t>
      </w:r>
    </w:p>
    <w:p w:rsidR="00560391" w:rsidRDefault="00560391" w:rsidP="00560391">
      <w:pPr>
        <w:ind w:firstLine="708"/>
        <w:jc w:val="both"/>
        <w:rPr>
          <w:rFonts w:ascii="Tahoma" w:hAnsi="Tahoma" w:cs="Tahoma"/>
          <w:lang w:val="sr-Cyrl-RS"/>
        </w:rPr>
      </w:pPr>
      <w:r>
        <w:rPr>
          <w:rFonts w:ascii="Tahoma" w:hAnsi="Tahoma" w:cs="Tahoma"/>
          <w:lang w:val="sr-Cyrl-RS"/>
        </w:rPr>
        <w:t>Ч</w:t>
      </w:r>
      <w:r w:rsidRPr="008A7F5E">
        <w:rPr>
          <w:rFonts w:ascii="Tahoma" w:hAnsi="Tahoma" w:cs="Tahoma"/>
          <w:lang w:val="sr-Cyrl-RS"/>
        </w:rPr>
        <w:t xml:space="preserve">ланови Раднe групe за израду Нацртa Локалног акционог плана за унапређење родне равноправности на подручју Градске општине Стари град за период од 2024. до 2026. године су на седници одржаној 17. 1. 2024. године једногласно дали сагласност на текст Нацрта Локалног акционог плана за унапређење родне равноправности на подручју Градске општине Стари град за период од 2024. до 2026. године.  </w:t>
      </w:r>
    </w:p>
    <w:p w:rsidR="00560391" w:rsidRPr="008A7F5E" w:rsidRDefault="00560391" w:rsidP="00560391">
      <w:pPr>
        <w:ind w:firstLine="708"/>
        <w:jc w:val="both"/>
        <w:rPr>
          <w:rFonts w:ascii="Tahoma" w:hAnsi="Tahoma" w:cs="Tahoma"/>
          <w:lang w:val="sr-Cyrl-RS"/>
        </w:rPr>
      </w:pPr>
      <w:r w:rsidRPr="008A7F5E">
        <w:rPr>
          <w:rFonts w:ascii="Tahoma" w:hAnsi="Tahoma" w:cs="Tahoma"/>
          <w:lang w:val="sr-Cyrl-RS"/>
        </w:rPr>
        <w:t xml:space="preserve">Нацрт Локалног акционог плана за унапређење родне равноправности на подручју Градске општине Стари град за период од 2024. до 2026. године </w:t>
      </w:r>
      <w:r>
        <w:rPr>
          <w:rFonts w:ascii="Tahoma" w:hAnsi="Tahoma" w:cs="Tahoma"/>
          <w:lang w:val="sr-Cyrl-RS"/>
        </w:rPr>
        <w:t>се прослеђује Савету</w:t>
      </w:r>
      <w:r w:rsidRPr="008A7F5E">
        <w:rPr>
          <w:rFonts w:ascii="Tahoma" w:hAnsi="Tahoma" w:cs="Tahoma"/>
          <w:lang w:val="sr-Cyrl-RS"/>
        </w:rPr>
        <w:t xml:space="preserve"> за родну равноправност на територији Градске општине Стари град </w:t>
      </w:r>
      <w:r>
        <w:rPr>
          <w:rFonts w:ascii="Tahoma" w:hAnsi="Tahoma" w:cs="Tahoma"/>
          <w:lang w:val="sr-Cyrl-RS"/>
        </w:rPr>
        <w:t xml:space="preserve">на мишљење и сагласност након чега ће се финални Нацрт бити </w:t>
      </w:r>
      <w:r w:rsidRPr="008A7F5E">
        <w:rPr>
          <w:rFonts w:ascii="Tahoma" w:hAnsi="Tahoma" w:cs="Tahoma"/>
          <w:lang w:val="sr-Cyrl-RS"/>
        </w:rPr>
        <w:t>п</w:t>
      </w:r>
      <w:r>
        <w:rPr>
          <w:rFonts w:ascii="Tahoma" w:hAnsi="Tahoma" w:cs="Tahoma"/>
          <w:lang w:val="sr-Cyrl-RS"/>
        </w:rPr>
        <w:t>рослеђен</w:t>
      </w:r>
      <w:r w:rsidRPr="008A7F5E">
        <w:rPr>
          <w:rFonts w:ascii="Tahoma" w:hAnsi="Tahoma" w:cs="Tahoma"/>
          <w:lang w:val="sr-Cyrl-RS"/>
        </w:rPr>
        <w:t xml:space="preserve"> Већу, односно Скупштини Градске општине Стари град на усвајање.</w:t>
      </w:r>
    </w:p>
    <w:p w:rsidR="00560391" w:rsidRDefault="00560391" w:rsidP="00E45F40">
      <w:pPr>
        <w:ind w:firstLine="708"/>
        <w:jc w:val="both"/>
        <w:rPr>
          <w:rFonts w:ascii="Tahoma" w:hAnsi="Tahoma" w:cs="Tahoma"/>
          <w:lang w:val="sr-Cyrl-RS"/>
        </w:rPr>
      </w:pPr>
    </w:p>
    <w:p w:rsidR="00BE7BE4" w:rsidRPr="0074004D" w:rsidRDefault="00BE7BE4" w:rsidP="00E45F40">
      <w:pPr>
        <w:ind w:firstLine="708"/>
        <w:jc w:val="both"/>
        <w:rPr>
          <w:rFonts w:ascii="Tahoma" w:hAnsi="Tahoma" w:cs="Tahoma"/>
          <w:lang w:val="sr-Cyrl-RS"/>
        </w:rPr>
      </w:pPr>
      <w:r>
        <w:rPr>
          <w:rFonts w:ascii="Tahoma" w:hAnsi="Tahoma" w:cs="Tahoma"/>
          <w:lang w:val="sr-Cyrl-RS"/>
        </w:rPr>
        <w:t>Овај Извештај се објављује на интернет презентацији Градске општине Стари град.</w:t>
      </w:r>
    </w:p>
    <w:p w:rsidR="00155CA4" w:rsidRPr="0074004D" w:rsidRDefault="00155CA4" w:rsidP="00155CA4">
      <w:pPr>
        <w:jc w:val="both"/>
        <w:rPr>
          <w:rFonts w:ascii="Tahoma" w:hAnsi="Tahoma" w:cs="Tahoma"/>
          <w:lang w:val="sr-Cyrl-RS"/>
        </w:rPr>
      </w:pPr>
    </w:p>
    <w:p w:rsidR="00155CA4" w:rsidRPr="0074004D" w:rsidRDefault="00155CA4" w:rsidP="00155CA4">
      <w:pPr>
        <w:jc w:val="both"/>
        <w:rPr>
          <w:rFonts w:ascii="Tahoma" w:hAnsi="Tahoma" w:cs="Tahoma"/>
          <w:lang w:val="sr-Cyrl-RS"/>
        </w:rPr>
      </w:pPr>
    </w:p>
    <w:p w:rsidR="002E243B" w:rsidRDefault="002E243B" w:rsidP="002E243B">
      <w:pPr>
        <w:ind w:left="5670" w:hanging="630"/>
        <w:jc w:val="both"/>
        <w:rPr>
          <w:rFonts w:ascii="Tahoma" w:hAnsi="Tahoma" w:cs="Tahoma"/>
          <w:lang w:val="sr-Cyrl-CS"/>
        </w:rPr>
      </w:pPr>
      <w:bookmarkStart w:id="0" w:name="_GoBack"/>
      <w:r>
        <w:rPr>
          <w:rFonts w:ascii="Tahoma" w:hAnsi="Tahoma" w:cs="Tahoma"/>
          <w:lang w:val="sr-Cyrl-CS"/>
        </w:rPr>
        <w:t>КООРДИНАТОР РАДНЕ ГРУПЕ</w:t>
      </w:r>
      <w:r w:rsidRPr="00CE721D">
        <w:rPr>
          <w:rFonts w:ascii="Tahoma" w:hAnsi="Tahoma" w:cs="Tahoma"/>
          <w:lang w:val="sr-Cyrl-CS"/>
        </w:rPr>
        <w:t xml:space="preserve"> ЗА ИЗРАДУ НАЦРТА </w:t>
      </w:r>
    </w:p>
    <w:p w:rsidR="00937238" w:rsidRDefault="00124015" w:rsidP="002E243B">
      <w:pPr>
        <w:ind w:left="5670" w:hanging="630"/>
        <w:jc w:val="both"/>
        <w:rPr>
          <w:rFonts w:ascii="Tahoma" w:hAnsi="Tahoma" w:cs="Tahoma"/>
          <w:lang w:val="sr-Cyrl-CS"/>
        </w:rPr>
      </w:pPr>
      <w:r>
        <w:rPr>
          <w:rFonts w:ascii="Tahoma" w:hAnsi="Tahoma" w:cs="Tahoma"/>
          <w:lang w:val="sr-Cyrl-CS"/>
        </w:rPr>
        <w:t xml:space="preserve">   </w:t>
      </w:r>
      <w:r w:rsidR="002E243B" w:rsidRPr="00CE721D">
        <w:rPr>
          <w:rFonts w:ascii="Tahoma" w:hAnsi="Tahoma" w:cs="Tahoma"/>
          <w:lang w:val="sr-Cyrl-CS"/>
        </w:rPr>
        <w:t xml:space="preserve">ЛОКАЛНОГ АКЦИОНОГ </w:t>
      </w:r>
      <w:r w:rsidR="00937238" w:rsidRPr="00CE721D">
        <w:rPr>
          <w:rFonts w:ascii="Tahoma" w:hAnsi="Tahoma" w:cs="Tahoma"/>
          <w:lang w:val="sr-Cyrl-CS"/>
        </w:rPr>
        <w:t xml:space="preserve">ПЛАНА ЗА </w:t>
      </w:r>
      <w:r w:rsidR="00937238">
        <w:rPr>
          <w:rFonts w:ascii="Tahoma" w:hAnsi="Tahoma" w:cs="Tahoma"/>
          <w:lang w:val="sr-Cyrl-CS"/>
        </w:rPr>
        <w:t>УНАПРЕЂЕЊЕ</w:t>
      </w:r>
    </w:p>
    <w:p w:rsidR="002E243B" w:rsidRDefault="00937238" w:rsidP="002E243B">
      <w:pPr>
        <w:ind w:left="5670" w:hanging="630"/>
        <w:jc w:val="both"/>
        <w:rPr>
          <w:rFonts w:ascii="Tahoma" w:hAnsi="Tahoma" w:cs="Tahoma"/>
          <w:lang w:val="sr-Cyrl-CS"/>
        </w:rPr>
      </w:pPr>
      <w:r>
        <w:rPr>
          <w:rFonts w:ascii="Tahoma" w:hAnsi="Tahoma" w:cs="Tahoma"/>
          <w:lang w:val="sr-Cyrl-CS"/>
        </w:rPr>
        <w:t xml:space="preserve">    РОДНЕ РАВНОПРАВНОСТИ НА ПОДРУЧЈУ</w:t>
      </w:r>
      <w:r w:rsidRPr="00CE721D">
        <w:rPr>
          <w:rFonts w:ascii="Tahoma" w:hAnsi="Tahoma" w:cs="Tahoma"/>
          <w:lang w:val="sr-Cyrl-CS"/>
        </w:rPr>
        <w:t xml:space="preserve"> </w:t>
      </w:r>
    </w:p>
    <w:p w:rsidR="002E243B" w:rsidRPr="0008750B" w:rsidRDefault="00124015" w:rsidP="002E243B">
      <w:pPr>
        <w:ind w:left="5670" w:hanging="630"/>
        <w:jc w:val="both"/>
        <w:rPr>
          <w:rFonts w:ascii="Tahoma" w:hAnsi="Tahoma" w:cs="Tahoma"/>
          <w:lang w:val="sr-Latn-CS"/>
        </w:rPr>
      </w:pPr>
      <w:r>
        <w:rPr>
          <w:rFonts w:ascii="Tahoma" w:hAnsi="Tahoma" w:cs="Tahoma"/>
          <w:lang w:val="sr-Cyrl-CS"/>
        </w:rPr>
        <w:t xml:space="preserve">       </w:t>
      </w:r>
      <w:r w:rsidR="002E243B" w:rsidRPr="00CE721D">
        <w:rPr>
          <w:rFonts w:ascii="Tahoma" w:hAnsi="Tahoma" w:cs="Tahoma"/>
          <w:lang w:val="sr-Cyrl-CS"/>
        </w:rPr>
        <w:t>ГРАДСКЕ ОПШТИНЕ СТАРИ ГРАД</w:t>
      </w:r>
    </w:p>
    <w:p w:rsidR="002E243B" w:rsidRPr="008C1587" w:rsidRDefault="002E243B" w:rsidP="002E243B">
      <w:pPr>
        <w:jc w:val="both"/>
        <w:rPr>
          <w:rFonts w:ascii="Tahoma" w:hAnsi="Tahoma" w:cs="Tahoma"/>
          <w:b/>
          <w:lang w:val="sr-Cyrl-RS"/>
        </w:rPr>
      </w:pPr>
      <w:r>
        <w:rPr>
          <w:rFonts w:ascii="Tahoma" w:hAnsi="Tahoma" w:cs="Tahoma"/>
          <w:b/>
          <w:lang w:val="sr-Cyrl-CS"/>
        </w:rPr>
        <w:t xml:space="preserve">                                                                                                 </w:t>
      </w:r>
      <w:r w:rsidR="00124015">
        <w:rPr>
          <w:rFonts w:ascii="Tahoma" w:hAnsi="Tahoma" w:cs="Tahoma"/>
          <w:b/>
          <w:lang w:val="sr-Cyrl-CS"/>
        </w:rPr>
        <w:t xml:space="preserve">   </w:t>
      </w:r>
      <w:r w:rsidR="00EC794C">
        <w:rPr>
          <w:rFonts w:ascii="Tahoma" w:hAnsi="Tahoma" w:cs="Tahoma"/>
          <w:b/>
          <w:lang w:val="sr-Cyrl-CS"/>
        </w:rPr>
        <w:t xml:space="preserve">   </w:t>
      </w:r>
      <w:r>
        <w:rPr>
          <w:rFonts w:ascii="Tahoma" w:hAnsi="Tahoma" w:cs="Tahoma"/>
          <w:b/>
          <w:lang w:val="sr-Cyrl-RS"/>
        </w:rPr>
        <w:t>Снежана Вуковић</w:t>
      </w:r>
    </w:p>
    <w:bookmarkEnd w:id="0"/>
    <w:p w:rsidR="0058102D" w:rsidRPr="003D173A" w:rsidRDefault="0058102D" w:rsidP="00807EE4">
      <w:pPr>
        <w:jc w:val="both"/>
        <w:rPr>
          <w:rFonts w:ascii="Tahoma" w:hAnsi="Tahoma" w:cs="Tahoma"/>
          <w:lang w:val="sr-Cyrl-CS"/>
        </w:rPr>
      </w:pPr>
    </w:p>
    <w:sectPr w:rsidR="0058102D" w:rsidRPr="003D173A" w:rsidSect="00807EE4">
      <w:headerReference w:type="even" r:id="rId8"/>
      <w:headerReference w:type="default" r:id="rId9"/>
      <w:footerReference w:type="default" r:id="rId10"/>
      <w:footerReference w:type="first" r:id="rId11"/>
      <w:pgSz w:w="11906" w:h="16838" w:code="9"/>
      <w:pgMar w:top="1267" w:right="1022" w:bottom="993" w:left="1080" w:header="720" w:footer="52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03" w:rsidRDefault="00EC2E03">
      <w:r>
        <w:separator/>
      </w:r>
    </w:p>
  </w:endnote>
  <w:endnote w:type="continuationSeparator" w:id="0">
    <w:p w:rsidR="00EC2E03" w:rsidRDefault="00EC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AE" w:rsidRPr="00206889" w:rsidRDefault="006B1EAE" w:rsidP="00CF0661">
    <w:pPr>
      <w:pStyle w:val="Footer"/>
      <w:ind w:right="-276"/>
      <w:jc w:val="right"/>
      <w:rPr>
        <w:rFonts w:ascii="Tahoma" w:hAnsi="Tahoma" w:cs="Tahoma"/>
        <w:sz w:val="16"/>
        <w:szCs w:val="16"/>
      </w:rPr>
    </w:pPr>
    <w:r>
      <w:rPr>
        <w:rFonts w:ascii="Tahoma" w:hAnsi="Tahoma" w:cs="Tahoma"/>
        <w:sz w:val="16"/>
        <w:szCs w:val="16"/>
        <w:lang w:val="sr-Cyrl-CS"/>
      </w:rPr>
      <w:t xml:space="preserve">СГ </w:t>
    </w:r>
    <w:r>
      <w:rPr>
        <w:rFonts w:ascii="Tahoma" w:hAnsi="Tahoma" w:cs="Tahoma"/>
        <w:sz w:val="16"/>
        <w:szCs w:val="16"/>
      </w:rPr>
      <w:t xml:space="preserve">O </w:t>
    </w:r>
    <w:r w:rsidRPr="00206889">
      <w:rPr>
        <w:rFonts w:ascii="Tahoma" w:hAnsi="Tahoma" w:cs="Tahoma"/>
        <w:sz w:val="16"/>
        <w:szCs w:val="16"/>
        <w:lang w:val="sr-Cyrl-CS"/>
      </w:rPr>
      <w:t>П 0</w:t>
    </w:r>
    <w:r>
      <w:rPr>
        <w:rFonts w:ascii="Tahoma" w:hAnsi="Tahoma" w:cs="Tahoma"/>
        <w:sz w:val="16"/>
        <w:szCs w:val="16"/>
      </w:rPr>
      <w:t>3</w:t>
    </w:r>
    <w:r w:rsidRPr="00206889">
      <w:rPr>
        <w:rFonts w:ascii="Tahoma" w:hAnsi="Tahoma" w:cs="Tahoma"/>
        <w:sz w:val="16"/>
        <w:szCs w:val="16"/>
        <w:lang w:val="sr-Cyrl-CS"/>
      </w:rPr>
      <w:t>-2</w:t>
    </w:r>
    <w:r>
      <w:rPr>
        <w:rFonts w:ascii="Tahoma" w:hAnsi="Tahoma" w:cs="Tahoma"/>
        <w:sz w:val="16"/>
        <w:szCs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F30" w:rsidRPr="00423765" w:rsidRDefault="00D0283E" w:rsidP="00414D4D">
    <w:pPr>
      <w:pStyle w:val="Footer"/>
      <w:ind w:right="-96"/>
      <w:jc w:val="right"/>
      <w:rPr>
        <w:rFonts w:ascii="Tahoma" w:hAnsi="Tahoma" w:cs="Tahoma"/>
        <w:sz w:val="16"/>
        <w:szCs w:val="16"/>
        <w:lang w:val="sr-Cyrl-CS"/>
      </w:rPr>
    </w:pPr>
    <w:r>
      <w:rPr>
        <w:rFonts w:ascii="Tahoma" w:hAnsi="Tahoma" w:cs="Tahoma"/>
        <w:noProof/>
        <w:sz w:val="16"/>
        <w:szCs w:val="16"/>
        <w:lang w:val="sr-Latn-RS" w:eastAsia="sr-Latn-RS"/>
      </w:rPr>
      <w:drawing>
        <wp:anchor distT="0" distB="0" distL="114300" distR="114300" simplePos="0" relativeHeight="251657216" behindDoc="0" locked="0" layoutInCell="1" allowOverlap="1">
          <wp:simplePos x="0" y="0"/>
          <wp:positionH relativeFrom="column">
            <wp:posOffset>-161925</wp:posOffset>
          </wp:positionH>
          <wp:positionV relativeFrom="paragraph">
            <wp:posOffset>-198755</wp:posOffset>
          </wp:positionV>
          <wp:extent cx="469265" cy="4692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noProof/>
        <w:sz w:val="16"/>
        <w:szCs w:val="16"/>
        <w:lang w:val="sr-Latn-RS" w:eastAsia="sr-Latn-RS"/>
      </w:rPr>
      <w:drawing>
        <wp:anchor distT="0" distB="0" distL="114300" distR="114300" simplePos="0" relativeHeight="251658240" behindDoc="0" locked="0" layoutInCell="1" allowOverlap="1">
          <wp:simplePos x="0" y="0"/>
          <wp:positionH relativeFrom="column">
            <wp:posOffset>390525</wp:posOffset>
          </wp:positionH>
          <wp:positionV relativeFrom="paragraph">
            <wp:posOffset>-198755</wp:posOffset>
          </wp:positionV>
          <wp:extent cx="469265" cy="469265"/>
          <wp:effectExtent l="0" t="0" r="698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pic:spPr>
              </pic:pic>
            </a:graphicData>
          </a:graphic>
          <wp14:sizeRelH relativeFrom="page">
            <wp14:pctWidth>0</wp14:pctWidth>
          </wp14:sizeRelH>
          <wp14:sizeRelV relativeFrom="page">
            <wp14:pctHeight>0</wp14:pctHeight>
          </wp14:sizeRelV>
        </wp:anchor>
      </w:drawing>
    </w:r>
    <w:r w:rsidR="006B1EAE" w:rsidRPr="00CC1B0D">
      <w:rPr>
        <w:rFonts w:ascii="Tahoma" w:hAnsi="Tahoma" w:cs="Tahoma"/>
        <w:sz w:val="16"/>
        <w:szCs w:val="16"/>
        <w:lang w:val="sr-Cyrl-CS"/>
      </w:rPr>
      <w:t>СГ</w:t>
    </w:r>
    <w:r w:rsidR="006B1EAE">
      <w:rPr>
        <w:rFonts w:ascii="Tahoma" w:hAnsi="Tahoma" w:cs="Tahoma"/>
        <w:sz w:val="16"/>
        <w:szCs w:val="16"/>
        <w:lang w:val="sr-Cyrl-CS"/>
      </w:rPr>
      <w:t xml:space="preserve"> О</w:t>
    </w:r>
    <w:r w:rsidR="006B1EAE" w:rsidRPr="00CC1B0D">
      <w:rPr>
        <w:rFonts w:ascii="Tahoma" w:hAnsi="Tahoma" w:cs="Tahoma"/>
        <w:sz w:val="16"/>
        <w:szCs w:val="16"/>
        <w:lang w:val="sr-Latn-CS"/>
      </w:rPr>
      <w:t xml:space="preserve"> </w:t>
    </w:r>
    <w:r w:rsidR="006B1EAE">
      <w:rPr>
        <w:rFonts w:ascii="Tahoma" w:hAnsi="Tahoma" w:cs="Tahoma"/>
        <w:sz w:val="16"/>
        <w:szCs w:val="16"/>
        <w:lang w:val="sr-Cyrl-CS"/>
      </w:rPr>
      <w:t>П 0</w:t>
    </w:r>
    <w:r w:rsidR="006B1EAE">
      <w:rPr>
        <w:rFonts w:ascii="Tahoma" w:hAnsi="Tahoma" w:cs="Tahoma"/>
        <w:sz w:val="16"/>
        <w:szCs w:val="16"/>
      </w:rPr>
      <w:t>3</w:t>
    </w:r>
    <w:r w:rsidR="006B1EAE">
      <w:rPr>
        <w:rFonts w:ascii="Tahoma" w:hAnsi="Tahoma" w:cs="Tahoma"/>
        <w:sz w:val="16"/>
        <w:szCs w:val="16"/>
        <w:lang w:val="sr-Cyrl-CS"/>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03" w:rsidRDefault="00EC2E03">
      <w:r>
        <w:separator/>
      </w:r>
    </w:p>
  </w:footnote>
  <w:footnote w:type="continuationSeparator" w:id="0">
    <w:p w:rsidR="00EC2E03" w:rsidRDefault="00EC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AE" w:rsidRDefault="006B1EAE" w:rsidP="006748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1EAE" w:rsidRDefault="006B1EA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AE" w:rsidRPr="00674802" w:rsidRDefault="006B1EAE" w:rsidP="0084600A">
    <w:pPr>
      <w:pStyle w:val="Header"/>
      <w:framePr w:wrap="around" w:vAnchor="text" w:hAnchor="margin" w:xAlign="center" w:y="1"/>
      <w:rPr>
        <w:rStyle w:val="PageNumber"/>
        <w:rFonts w:ascii="Tahoma" w:hAnsi="Tahoma" w:cs="Tahoma"/>
      </w:rPr>
    </w:pPr>
    <w:r w:rsidRPr="00674802">
      <w:rPr>
        <w:rStyle w:val="PageNumber"/>
        <w:rFonts w:ascii="Tahoma" w:hAnsi="Tahoma" w:cs="Tahoma"/>
      </w:rPr>
      <w:fldChar w:fldCharType="begin"/>
    </w:r>
    <w:r w:rsidRPr="00674802">
      <w:rPr>
        <w:rStyle w:val="PageNumber"/>
        <w:rFonts w:ascii="Tahoma" w:hAnsi="Tahoma" w:cs="Tahoma"/>
      </w:rPr>
      <w:instrText xml:space="preserve">PAGE  </w:instrText>
    </w:r>
    <w:r w:rsidRPr="00674802">
      <w:rPr>
        <w:rStyle w:val="PageNumber"/>
        <w:rFonts w:ascii="Tahoma" w:hAnsi="Tahoma" w:cs="Tahoma"/>
      </w:rPr>
      <w:fldChar w:fldCharType="separate"/>
    </w:r>
    <w:r w:rsidR="00937238">
      <w:rPr>
        <w:rStyle w:val="PageNumber"/>
        <w:rFonts w:ascii="Tahoma" w:hAnsi="Tahoma" w:cs="Tahoma"/>
        <w:noProof/>
      </w:rPr>
      <w:t>2</w:t>
    </w:r>
    <w:r w:rsidRPr="00674802">
      <w:rPr>
        <w:rStyle w:val="PageNumber"/>
        <w:rFonts w:ascii="Tahoma" w:hAnsi="Tahoma" w:cs="Tahoma"/>
      </w:rPr>
      <w:fldChar w:fldCharType="end"/>
    </w:r>
  </w:p>
  <w:p w:rsidR="006B1EAE" w:rsidRPr="00314671" w:rsidRDefault="006B1EAE">
    <w:pPr>
      <w:pStyle w:val="Header"/>
      <w:ind w:right="360"/>
      <w:rPr>
        <w:rFonts w:ascii="Tahoma" w:hAnsi="Tahoma" w:cs="Tahoma"/>
        <w:sz w:val="16"/>
        <w:szCs w:val="16"/>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6D1"/>
    <w:multiLevelType w:val="hybridMultilevel"/>
    <w:tmpl w:val="6310BF6C"/>
    <w:lvl w:ilvl="0" w:tplc="281A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 w15:restartNumberingAfterBreak="0">
    <w:nsid w:val="171B0D1A"/>
    <w:multiLevelType w:val="hybridMultilevel"/>
    <w:tmpl w:val="5BD45122"/>
    <w:lvl w:ilvl="0" w:tplc="A8EE1BFE">
      <w:numFmt w:val="bullet"/>
      <w:lvlText w:val="-"/>
      <w:lvlJc w:val="left"/>
      <w:pPr>
        <w:ind w:left="360" w:hanging="360"/>
      </w:pPr>
      <w:rPr>
        <w:rFonts w:ascii="Calibri" w:eastAsiaTheme="minorHAnsi" w:hAnsi="Calibri" w:cs="Calibr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15:restartNumberingAfterBreak="0">
    <w:nsid w:val="323148CF"/>
    <w:multiLevelType w:val="hybridMultilevel"/>
    <w:tmpl w:val="E1B2EF3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29E025E"/>
    <w:multiLevelType w:val="hybridMultilevel"/>
    <w:tmpl w:val="E708D518"/>
    <w:lvl w:ilvl="0" w:tplc="281A000F">
      <w:start w:val="1"/>
      <w:numFmt w:val="decimal"/>
      <w:lvlText w:val="%1."/>
      <w:lvlJc w:val="left"/>
      <w:pPr>
        <w:ind w:left="1440" w:hanging="360"/>
      </w:pPr>
      <w:rPr>
        <w:rFonts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4" w15:restartNumberingAfterBreak="0">
    <w:nsid w:val="432057DF"/>
    <w:multiLevelType w:val="hybridMultilevel"/>
    <w:tmpl w:val="1C9256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721D2433"/>
    <w:multiLevelType w:val="hybridMultilevel"/>
    <w:tmpl w:val="6D666FCC"/>
    <w:lvl w:ilvl="0" w:tplc="2E10689A">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3E"/>
    <w:rsid w:val="00004706"/>
    <w:rsid w:val="00013680"/>
    <w:rsid w:val="000203B3"/>
    <w:rsid w:val="00021923"/>
    <w:rsid w:val="00025673"/>
    <w:rsid w:val="00031BB9"/>
    <w:rsid w:val="00055120"/>
    <w:rsid w:val="00060198"/>
    <w:rsid w:val="00065017"/>
    <w:rsid w:val="000668AC"/>
    <w:rsid w:val="00076630"/>
    <w:rsid w:val="000A4F7A"/>
    <w:rsid w:val="000B150F"/>
    <w:rsid w:val="000B422E"/>
    <w:rsid w:val="000C6F64"/>
    <w:rsid w:val="000D7FE5"/>
    <w:rsid w:val="000E2FBD"/>
    <w:rsid w:val="000E756C"/>
    <w:rsid w:val="000F642C"/>
    <w:rsid w:val="001061F2"/>
    <w:rsid w:val="00112C2B"/>
    <w:rsid w:val="0011615E"/>
    <w:rsid w:val="00121BE7"/>
    <w:rsid w:val="00124015"/>
    <w:rsid w:val="0012432B"/>
    <w:rsid w:val="00134C57"/>
    <w:rsid w:val="0014184E"/>
    <w:rsid w:val="001443C0"/>
    <w:rsid w:val="00146CA2"/>
    <w:rsid w:val="00155CA4"/>
    <w:rsid w:val="001570E1"/>
    <w:rsid w:val="0015730D"/>
    <w:rsid w:val="0016573C"/>
    <w:rsid w:val="00165F8F"/>
    <w:rsid w:val="00166C4D"/>
    <w:rsid w:val="00166EB4"/>
    <w:rsid w:val="001749F0"/>
    <w:rsid w:val="00181262"/>
    <w:rsid w:val="001909A5"/>
    <w:rsid w:val="00197552"/>
    <w:rsid w:val="001A3ADA"/>
    <w:rsid w:val="001B5454"/>
    <w:rsid w:val="001B6182"/>
    <w:rsid w:val="001C01E6"/>
    <w:rsid w:val="001C17F4"/>
    <w:rsid w:val="001D1997"/>
    <w:rsid w:val="001D654C"/>
    <w:rsid w:val="001D7C69"/>
    <w:rsid w:val="001F3B6B"/>
    <w:rsid w:val="00206889"/>
    <w:rsid w:val="0023015E"/>
    <w:rsid w:val="00231A47"/>
    <w:rsid w:val="00274358"/>
    <w:rsid w:val="00282923"/>
    <w:rsid w:val="002847EA"/>
    <w:rsid w:val="00286055"/>
    <w:rsid w:val="00290284"/>
    <w:rsid w:val="00294B50"/>
    <w:rsid w:val="002B3996"/>
    <w:rsid w:val="002E243B"/>
    <w:rsid w:val="002E6750"/>
    <w:rsid w:val="002E7AD2"/>
    <w:rsid w:val="003047FC"/>
    <w:rsid w:val="0031408E"/>
    <w:rsid w:val="0032619D"/>
    <w:rsid w:val="00327224"/>
    <w:rsid w:val="00327C06"/>
    <w:rsid w:val="0033054E"/>
    <w:rsid w:val="00337380"/>
    <w:rsid w:val="00352F57"/>
    <w:rsid w:val="00374F73"/>
    <w:rsid w:val="003758BD"/>
    <w:rsid w:val="003771E0"/>
    <w:rsid w:val="00380D80"/>
    <w:rsid w:val="00384DC9"/>
    <w:rsid w:val="003853DC"/>
    <w:rsid w:val="00391A60"/>
    <w:rsid w:val="003A32D8"/>
    <w:rsid w:val="003A5588"/>
    <w:rsid w:val="003B20A7"/>
    <w:rsid w:val="003C72C8"/>
    <w:rsid w:val="003D173A"/>
    <w:rsid w:val="003E43A3"/>
    <w:rsid w:val="00406663"/>
    <w:rsid w:val="00414D4D"/>
    <w:rsid w:val="00417F30"/>
    <w:rsid w:val="004228DC"/>
    <w:rsid w:val="00427EDE"/>
    <w:rsid w:val="004356BE"/>
    <w:rsid w:val="004422F2"/>
    <w:rsid w:val="00447CF0"/>
    <w:rsid w:val="00456323"/>
    <w:rsid w:val="004625FB"/>
    <w:rsid w:val="00466750"/>
    <w:rsid w:val="00466A4E"/>
    <w:rsid w:val="004741FC"/>
    <w:rsid w:val="00482C65"/>
    <w:rsid w:val="00483BF2"/>
    <w:rsid w:val="004859D1"/>
    <w:rsid w:val="004878E9"/>
    <w:rsid w:val="0049749D"/>
    <w:rsid w:val="004A1128"/>
    <w:rsid w:val="004A1321"/>
    <w:rsid w:val="004A28B5"/>
    <w:rsid w:val="004B3513"/>
    <w:rsid w:val="004B58DB"/>
    <w:rsid w:val="004E047B"/>
    <w:rsid w:val="004E76D7"/>
    <w:rsid w:val="00511DC2"/>
    <w:rsid w:val="00523BB6"/>
    <w:rsid w:val="005522A5"/>
    <w:rsid w:val="00560391"/>
    <w:rsid w:val="00571184"/>
    <w:rsid w:val="005800F4"/>
    <w:rsid w:val="0058102D"/>
    <w:rsid w:val="005812AF"/>
    <w:rsid w:val="005818AC"/>
    <w:rsid w:val="00583F3C"/>
    <w:rsid w:val="005A64B0"/>
    <w:rsid w:val="005A74BB"/>
    <w:rsid w:val="005A789A"/>
    <w:rsid w:val="005B207B"/>
    <w:rsid w:val="005C1578"/>
    <w:rsid w:val="005C19B7"/>
    <w:rsid w:val="005C4A8C"/>
    <w:rsid w:val="005C50AB"/>
    <w:rsid w:val="005D36A4"/>
    <w:rsid w:val="005D566E"/>
    <w:rsid w:val="005E4C01"/>
    <w:rsid w:val="005F1007"/>
    <w:rsid w:val="006062F4"/>
    <w:rsid w:val="006223A2"/>
    <w:rsid w:val="00646279"/>
    <w:rsid w:val="0065380A"/>
    <w:rsid w:val="006567BF"/>
    <w:rsid w:val="00664D79"/>
    <w:rsid w:val="00664FC8"/>
    <w:rsid w:val="00671A05"/>
    <w:rsid w:val="00674802"/>
    <w:rsid w:val="006846BE"/>
    <w:rsid w:val="006915D2"/>
    <w:rsid w:val="0069746F"/>
    <w:rsid w:val="006B1237"/>
    <w:rsid w:val="006B1EAE"/>
    <w:rsid w:val="006C16C4"/>
    <w:rsid w:val="006C52A2"/>
    <w:rsid w:val="006D4762"/>
    <w:rsid w:val="006D7CFD"/>
    <w:rsid w:val="006E66C3"/>
    <w:rsid w:val="006E7615"/>
    <w:rsid w:val="006F6EF7"/>
    <w:rsid w:val="0071045B"/>
    <w:rsid w:val="00714871"/>
    <w:rsid w:val="00714B87"/>
    <w:rsid w:val="00720D6B"/>
    <w:rsid w:val="00722DEA"/>
    <w:rsid w:val="007275C7"/>
    <w:rsid w:val="007331F1"/>
    <w:rsid w:val="007504AA"/>
    <w:rsid w:val="0075218A"/>
    <w:rsid w:val="00753503"/>
    <w:rsid w:val="00757A25"/>
    <w:rsid w:val="00760AB0"/>
    <w:rsid w:val="00781FBB"/>
    <w:rsid w:val="0078391C"/>
    <w:rsid w:val="007951BF"/>
    <w:rsid w:val="007A3080"/>
    <w:rsid w:val="007A6CDA"/>
    <w:rsid w:val="007B0167"/>
    <w:rsid w:val="007B3618"/>
    <w:rsid w:val="007D0ED0"/>
    <w:rsid w:val="007F6FA2"/>
    <w:rsid w:val="00801168"/>
    <w:rsid w:val="00807EE4"/>
    <w:rsid w:val="00815E8B"/>
    <w:rsid w:val="00845262"/>
    <w:rsid w:val="0084600A"/>
    <w:rsid w:val="00850B5B"/>
    <w:rsid w:val="008528DB"/>
    <w:rsid w:val="00867368"/>
    <w:rsid w:val="00870381"/>
    <w:rsid w:val="00874CF8"/>
    <w:rsid w:val="008775E7"/>
    <w:rsid w:val="00885F17"/>
    <w:rsid w:val="00887C7E"/>
    <w:rsid w:val="008A6053"/>
    <w:rsid w:val="008D4339"/>
    <w:rsid w:val="008D56E8"/>
    <w:rsid w:val="008E63F1"/>
    <w:rsid w:val="008F213B"/>
    <w:rsid w:val="009208DF"/>
    <w:rsid w:val="00937238"/>
    <w:rsid w:val="00942C38"/>
    <w:rsid w:val="00963A81"/>
    <w:rsid w:val="00971E8D"/>
    <w:rsid w:val="00991532"/>
    <w:rsid w:val="00997F33"/>
    <w:rsid w:val="009A28B1"/>
    <w:rsid w:val="009A4721"/>
    <w:rsid w:val="009E295C"/>
    <w:rsid w:val="009E45D9"/>
    <w:rsid w:val="009F0105"/>
    <w:rsid w:val="009F5388"/>
    <w:rsid w:val="00A046AA"/>
    <w:rsid w:val="00A15B8B"/>
    <w:rsid w:val="00A2422A"/>
    <w:rsid w:val="00A371EE"/>
    <w:rsid w:val="00A46A40"/>
    <w:rsid w:val="00A50C51"/>
    <w:rsid w:val="00A516CC"/>
    <w:rsid w:val="00A67342"/>
    <w:rsid w:val="00A706DC"/>
    <w:rsid w:val="00A833D1"/>
    <w:rsid w:val="00A97404"/>
    <w:rsid w:val="00AA7EA0"/>
    <w:rsid w:val="00AB5F8D"/>
    <w:rsid w:val="00AC1302"/>
    <w:rsid w:val="00AE1E16"/>
    <w:rsid w:val="00AE6775"/>
    <w:rsid w:val="00AE72E9"/>
    <w:rsid w:val="00AE7474"/>
    <w:rsid w:val="00AF5287"/>
    <w:rsid w:val="00B13E67"/>
    <w:rsid w:val="00B14C19"/>
    <w:rsid w:val="00B1712F"/>
    <w:rsid w:val="00B677AD"/>
    <w:rsid w:val="00B834E3"/>
    <w:rsid w:val="00B92DF8"/>
    <w:rsid w:val="00B959BD"/>
    <w:rsid w:val="00BC035A"/>
    <w:rsid w:val="00BC1F8A"/>
    <w:rsid w:val="00BD716E"/>
    <w:rsid w:val="00BE5C8B"/>
    <w:rsid w:val="00BE6B49"/>
    <w:rsid w:val="00BE7BE4"/>
    <w:rsid w:val="00BF1741"/>
    <w:rsid w:val="00C0066F"/>
    <w:rsid w:val="00C00AD5"/>
    <w:rsid w:val="00C10902"/>
    <w:rsid w:val="00C15D7E"/>
    <w:rsid w:val="00C16A55"/>
    <w:rsid w:val="00C21C2A"/>
    <w:rsid w:val="00C56E1E"/>
    <w:rsid w:val="00C62187"/>
    <w:rsid w:val="00C8164E"/>
    <w:rsid w:val="00C86A16"/>
    <w:rsid w:val="00CA6079"/>
    <w:rsid w:val="00CB1CC7"/>
    <w:rsid w:val="00CC7976"/>
    <w:rsid w:val="00CD3A0F"/>
    <w:rsid w:val="00CD4501"/>
    <w:rsid w:val="00CD56BC"/>
    <w:rsid w:val="00CE0B63"/>
    <w:rsid w:val="00CF0661"/>
    <w:rsid w:val="00CF730C"/>
    <w:rsid w:val="00D00349"/>
    <w:rsid w:val="00D0283E"/>
    <w:rsid w:val="00D27E41"/>
    <w:rsid w:val="00D36351"/>
    <w:rsid w:val="00D5023E"/>
    <w:rsid w:val="00D55269"/>
    <w:rsid w:val="00D64C5E"/>
    <w:rsid w:val="00D64CCA"/>
    <w:rsid w:val="00D93A99"/>
    <w:rsid w:val="00D95964"/>
    <w:rsid w:val="00DB0B10"/>
    <w:rsid w:val="00DB0B72"/>
    <w:rsid w:val="00DB58CC"/>
    <w:rsid w:val="00DC2E2E"/>
    <w:rsid w:val="00DC3FCD"/>
    <w:rsid w:val="00DD05C8"/>
    <w:rsid w:val="00DD31D9"/>
    <w:rsid w:val="00DD77FA"/>
    <w:rsid w:val="00E06DEE"/>
    <w:rsid w:val="00E11BA3"/>
    <w:rsid w:val="00E15D44"/>
    <w:rsid w:val="00E26B6D"/>
    <w:rsid w:val="00E27F29"/>
    <w:rsid w:val="00E303A5"/>
    <w:rsid w:val="00E30E7A"/>
    <w:rsid w:val="00E325DE"/>
    <w:rsid w:val="00E32D5E"/>
    <w:rsid w:val="00E32DA5"/>
    <w:rsid w:val="00E45F40"/>
    <w:rsid w:val="00E46D56"/>
    <w:rsid w:val="00E51A70"/>
    <w:rsid w:val="00E51CC3"/>
    <w:rsid w:val="00E52FE7"/>
    <w:rsid w:val="00E61723"/>
    <w:rsid w:val="00E94A0A"/>
    <w:rsid w:val="00EC2E03"/>
    <w:rsid w:val="00EC4828"/>
    <w:rsid w:val="00EC75C3"/>
    <w:rsid w:val="00EC794C"/>
    <w:rsid w:val="00ED1BBC"/>
    <w:rsid w:val="00ED4E2E"/>
    <w:rsid w:val="00EE60B8"/>
    <w:rsid w:val="00F004D5"/>
    <w:rsid w:val="00F203BF"/>
    <w:rsid w:val="00F26CA0"/>
    <w:rsid w:val="00F278B2"/>
    <w:rsid w:val="00F35509"/>
    <w:rsid w:val="00F429C2"/>
    <w:rsid w:val="00F75BAC"/>
    <w:rsid w:val="00F81DDE"/>
    <w:rsid w:val="00F865CC"/>
    <w:rsid w:val="00F9013A"/>
    <w:rsid w:val="00F92517"/>
    <w:rsid w:val="00F92D10"/>
    <w:rsid w:val="00FA71B8"/>
    <w:rsid w:val="00FD37F1"/>
    <w:rsid w:val="00FD3971"/>
    <w:rsid w:val="00FD7B09"/>
    <w:rsid w:val="00FF768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ADF48E-9E98-463C-8CD3-B68EA324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61"/>
    <w:rPr>
      <w:lang w:val="en-US" w:eastAsia="en-US"/>
    </w:rPr>
  </w:style>
  <w:style w:type="paragraph" w:styleId="Heading1">
    <w:name w:val="heading 1"/>
    <w:basedOn w:val="Normal"/>
    <w:next w:val="Normal"/>
    <w:link w:val="Heading1Char"/>
    <w:qFormat/>
    <w:rsid w:val="00CF0661"/>
    <w:pPr>
      <w:keepNext/>
      <w:jc w:val="both"/>
      <w:outlineLvl w:val="0"/>
    </w:pPr>
    <w:rPr>
      <w:sz w:val="24"/>
      <w:lang w:val="sr-Latn-CS"/>
    </w:rPr>
  </w:style>
  <w:style w:type="paragraph" w:styleId="Heading2">
    <w:name w:val="heading 2"/>
    <w:basedOn w:val="Normal"/>
    <w:next w:val="Normal"/>
    <w:qFormat/>
    <w:rsid w:val="00CF06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661"/>
    <w:pPr>
      <w:jc w:val="both"/>
    </w:pPr>
    <w:rPr>
      <w:rFonts w:ascii="Arial" w:hAnsi="Arial" w:cs="Arial"/>
      <w:sz w:val="22"/>
      <w:lang w:val="sr-Latn-CS"/>
    </w:rPr>
  </w:style>
  <w:style w:type="paragraph" w:styleId="Header">
    <w:name w:val="header"/>
    <w:basedOn w:val="Normal"/>
    <w:link w:val="HeaderChar"/>
    <w:uiPriority w:val="99"/>
    <w:rsid w:val="00CF0661"/>
    <w:pPr>
      <w:tabs>
        <w:tab w:val="center" w:pos="4320"/>
        <w:tab w:val="right" w:pos="8640"/>
      </w:tabs>
    </w:pPr>
  </w:style>
  <w:style w:type="paragraph" w:styleId="Footer">
    <w:name w:val="footer"/>
    <w:basedOn w:val="Normal"/>
    <w:rsid w:val="00CF0661"/>
    <w:pPr>
      <w:tabs>
        <w:tab w:val="center" w:pos="4320"/>
        <w:tab w:val="right" w:pos="8640"/>
      </w:tabs>
    </w:pPr>
  </w:style>
  <w:style w:type="character" w:styleId="PageNumber">
    <w:name w:val="page number"/>
    <w:basedOn w:val="DefaultParagraphFont"/>
    <w:rsid w:val="00CF0661"/>
  </w:style>
  <w:style w:type="paragraph" w:styleId="BalloonText">
    <w:name w:val="Balloon Text"/>
    <w:basedOn w:val="Normal"/>
    <w:link w:val="BalloonTextChar"/>
    <w:rsid w:val="00807EE4"/>
    <w:rPr>
      <w:rFonts w:ascii="Segoe UI" w:hAnsi="Segoe UI" w:cs="Segoe UI"/>
      <w:sz w:val="18"/>
      <w:szCs w:val="18"/>
    </w:rPr>
  </w:style>
  <w:style w:type="character" w:customStyle="1" w:styleId="BalloonTextChar">
    <w:name w:val="Balloon Text Char"/>
    <w:link w:val="BalloonText"/>
    <w:rsid w:val="00807EE4"/>
    <w:rPr>
      <w:rFonts w:ascii="Segoe UI" w:hAnsi="Segoe UI" w:cs="Segoe UI"/>
      <w:sz w:val="18"/>
      <w:szCs w:val="18"/>
      <w:lang w:val="en-US" w:eastAsia="en-US"/>
    </w:rPr>
  </w:style>
  <w:style w:type="character" w:customStyle="1" w:styleId="Heading1Char">
    <w:name w:val="Heading 1 Char"/>
    <w:basedOn w:val="DefaultParagraphFont"/>
    <w:link w:val="Heading1"/>
    <w:rsid w:val="0058102D"/>
    <w:rPr>
      <w:sz w:val="24"/>
      <w:lang w:val="sr-Latn-CS" w:eastAsia="en-US"/>
    </w:rPr>
  </w:style>
  <w:style w:type="character" w:customStyle="1" w:styleId="HeaderChar">
    <w:name w:val="Header Char"/>
    <w:basedOn w:val="DefaultParagraphFont"/>
    <w:link w:val="Header"/>
    <w:uiPriority w:val="99"/>
    <w:rsid w:val="006062F4"/>
    <w:rPr>
      <w:lang w:val="en-US" w:eastAsia="en-US"/>
    </w:rPr>
  </w:style>
  <w:style w:type="paragraph" w:styleId="ListParagraph">
    <w:name w:val="List Paragraph"/>
    <w:basedOn w:val="Normal"/>
    <w:uiPriority w:val="34"/>
    <w:qFormat/>
    <w:rsid w:val="005A789A"/>
    <w:pPr>
      <w:ind w:left="720"/>
      <w:contextualSpacing/>
    </w:pPr>
  </w:style>
  <w:style w:type="paragraph" w:styleId="NoSpacing">
    <w:name w:val="No Spacing"/>
    <w:uiPriority w:val="1"/>
    <w:qFormat/>
    <w:rsid w:val="00A706DC"/>
    <w:rPr>
      <w:rFonts w:ascii="Calibri" w:eastAsia="Calibri" w:hAnsi="Calibri"/>
      <w:sz w:val="22"/>
      <w:szCs w:val="22"/>
      <w:lang w:val="en-US" w:eastAsia="en-US"/>
    </w:rPr>
  </w:style>
  <w:style w:type="paragraph" w:customStyle="1" w:styleId="TableParagraph">
    <w:name w:val="Table Paragraph"/>
    <w:basedOn w:val="Normal"/>
    <w:uiPriority w:val="1"/>
    <w:qFormat/>
    <w:rsid w:val="00EC794C"/>
    <w:pPr>
      <w:widowControl w:val="0"/>
      <w:autoSpaceDE w:val="0"/>
      <w:autoSpaceDN w:val="0"/>
      <w:ind w:left="107"/>
    </w:pPr>
    <w:rPr>
      <w:sz w:val="22"/>
      <w:szCs w:val="22"/>
    </w:rPr>
  </w:style>
  <w:style w:type="paragraph" w:styleId="PlainText">
    <w:name w:val="Plain Text"/>
    <w:basedOn w:val="Normal"/>
    <w:link w:val="PlainTextChar"/>
    <w:uiPriority w:val="99"/>
    <w:unhideWhenUsed/>
    <w:rsid w:val="00374F73"/>
    <w:rPr>
      <w:rFonts w:ascii="Calibri" w:eastAsiaTheme="minorHAnsi" w:hAnsi="Calibri" w:cstheme="minorBidi"/>
      <w:sz w:val="22"/>
      <w:szCs w:val="21"/>
      <w:lang w:val="sr-Latn-RS"/>
    </w:rPr>
  </w:style>
  <w:style w:type="character" w:customStyle="1" w:styleId="PlainTextChar">
    <w:name w:val="Plain Text Char"/>
    <w:basedOn w:val="DefaultParagraphFont"/>
    <w:link w:val="PlainText"/>
    <w:uiPriority w:val="99"/>
    <w:rsid w:val="00374F7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15405">
      <w:bodyDiv w:val="1"/>
      <w:marLeft w:val="0"/>
      <w:marRight w:val="0"/>
      <w:marTop w:val="0"/>
      <w:marBottom w:val="0"/>
      <w:divBdr>
        <w:top w:val="none" w:sz="0" w:space="0" w:color="auto"/>
        <w:left w:val="none" w:sz="0" w:space="0" w:color="auto"/>
        <w:bottom w:val="none" w:sz="0" w:space="0" w:color="auto"/>
        <w:right w:val="none" w:sz="0" w:space="0" w:color="auto"/>
      </w:divBdr>
    </w:div>
    <w:div w:id="1000503044">
      <w:bodyDiv w:val="1"/>
      <w:marLeft w:val="0"/>
      <w:marRight w:val="0"/>
      <w:marTop w:val="0"/>
      <w:marBottom w:val="0"/>
      <w:divBdr>
        <w:top w:val="none" w:sz="0" w:space="0" w:color="auto"/>
        <w:left w:val="none" w:sz="0" w:space="0" w:color="auto"/>
        <w:bottom w:val="none" w:sz="0" w:space="0" w:color="auto"/>
        <w:right w:val="none" w:sz="0" w:space="0" w:color="auto"/>
      </w:divBdr>
    </w:div>
    <w:div w:id="1241059223">
      <w:bodyDiv w:val="1"/>
      <w:marLeft w:val="0"/>
      <w:marRight w:val="0"/>
      <w:marTop w:val="0"/>
      <w:marBottom w:val="0"/>
      <w:divBdr>
        <w:top w:val="none" w:sz="0" w:space="0" w:color="auto"/>
        <w:left w:val="none" w:sz="0" w:space="0" w:color="auto"/>
        <w:bottom w:val="none" w:sz="0" w:space="0" w:color="auto"/>
        <w:right w:val="none" w:sz="0" w:space="0" w:color="auto"/>
      </w:divBdr>
    </w:div>
    <w:div w:id="181583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5709</TotalTime>
  <Pages>2</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sosg</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Vukovic</dc:creator>
  <cp:keywords/>
  <dc:description/>
  <cp:lastModifiedBy>Snezana Vukovic</cp:lastModifiedBy>
  <cp:revision>9</cp:revision>
  <cp:lastPrinted>2023-04-20T11:14:00Z</cp:lastPrinted>
  <dcterms:created xsi:type="dcterms:W3CDTF">2024-01-16T10:27:00Z</dcterms:created>
  <dcterms:modified xsi:type="dcterms:W3CDTF">2024-01-22T09:37:00Z</dcterms:modified>
</cp:coreProperties>
</file>