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36" w:rsidRDefault="00EE04A0" w:rsidP="00842AB0">
      <w:pPr>
        <w:pStyle w:val="Heading1"/>
        <w:rPr>
          <w:rFonts w:ascii="Tahoma" w:hAnsi="Tahoma" w:cs="Tahoma"/>
          <w:sz w:val="20"/>
          <w:lang w:val="sr-Cyrl-RS"/>
        </w:rPr>
      </w:pPr>
      <w:r w:rsidRPr="000F4CDA">
        <w:rPr>
          <w:rFonts w:ascii="Tahoma" w:hAnsi="Tahoma" w:cs="Tahoma"/>
          <w:sz w:val="22"/>
          <w:szCs w:val="22"/>
          <w:lang w:val="sr-Cyrl-CS"/>
        </w:rPr>
        <w:tab/>
      </w:r>
      <w:r w:rsidRPr="000F4CDA">
        <w:rPr>
          <w:rFonts w:ascii="Tahoma" w:hAnsi="Tahoma" w:cs="Tahoma"/>
          <w:sz w:val="22"/>
          <w:szCs w:val="22"/>
          <w:lang w:val="sr-Cyrl-CS"/>
        </w:rPr>
        <w:tab/>
      </w:r>
      <w:r w:rsidRPr="000F4CDA">
        <w:rPr>
          <w:rFonts w:ascii="Tahoma" w:hAnsi="Tahoma" w:cs="Tahoma"/>
          <w:sz w:val="22"/>
          <w:szCs w:val="22"/>
          <w:lang w:val="sr-Cyrl-CS"/>
        </w:rPr>
        <w:tab/>
      </w:r>
      <w:r w:rsidRPr="000F4CDA">
        <w:rPr>
          <w:rFonts w:ascii="Tahoma" w:hAnsi="Tahoma" w:cs="Tahoma"/>
          <w:sz w:val="22"/>
          <w:szCs w:val="22"/>
          <w:lang w:val="sr-Cyrl-CS"/>
        </w:rPr>
        <w:tab/>
      </w:r>
      <w:r w:rsidRPr="000F4CDA">
        <w:rPr>
          <w:rFonts w:ascii="Tahoma" w:hAnsi="Tahoma" w:cs="Tahoma"/>
          <w:sz w:val="22"/>
          <w:szCs w:val="22"/>
          <w:lang w:val="sr-Cyrl-CS"/>
        </w:rPr>
        <w:tab/>
      </w:r>
      <w:r w:rsidR="00842AB0">
        <w:rPr>
          <w:rFonts w:ascii="Tahoma" w:hAnsi="Tahoma" w:cs="Tahoma"/>
          <w:sz w:val="22"/>
          <w:szCs w:val="22"/>
          <w:lang w:val="sr-Cyrl-CS"/>
        </w:rPr>
        <w:tab/>
      </w:r>
      <w:r w:rsidR="00842AB0">
        <w:rPr>
          <w:rFonts w:ascii="Tahoma" w:hAnsi="Tahoma" w:cs="Tahoma"/>
          <w:sz w:val="22"/>
          <w:szCs w:val="22"/>
          <w:lang w:val="sr-Cyrl-CS"/>
        </w:rPr>
        <w:tab/>
      </w:r>
      <w:r w:rsidR="00842AB0">
        <w:rPr>
          <w:rFonts w:ascii="Tahoma" w:hAnsi="Tahoma" w:cs="Tahoma"/>
          <w:sz w:val="22"/>
          <w:szCs w:val="22"/>
          <w:lang w:val="sr-Cyrl-CS"/>
        </w:rPr>
        <w:tab/>
      </w:r>
      <w:r w:rsidR="00842AB0">
        <w:rPr>
          <w:rFonts w:ascii="Tahoma" w:hAnsi="Tahoma" w:cs="Tahoma"/>
          <w:sz w:val="22"/>
          <w:szCs w:val="22"/>
          <w:lang w:val="sr-Cyrl-CS"/>
        </w:rPr>
        <w:tab/>
      </w:r>
      <w:r w:rsidR="005F2C16">
        <w:rPr>
          <w:rFonts w:ascii="Tahoma" w:hAnsi="Tahoma" w:cs="Tahoma"/>
          <w:b/>
          <w:sz w:val="20"/>
        </w:rPr>
        <w:tab/>
      </w:r>
      <w:r w:rsidR="005F2C16">
        <w:rPr>
          <w:rFonts w:ascii="Tahoma" w:hAnsi="Tahoma" w:cs="Tahoma"/>
          <w:b/>
          <w:sz w:val="20"/>
        </w:rPr>
        <w:tab/>
      </w:r>
      <w:r w:rsidR="005F2C16">
        <w:rPr>
          <w:rFonts w:ascii="Tahoma" w:hAnsi="Tahoma" w:cs="Tahoma"/>
          <w:b/>
          <w:sz w:val="20"/>
        </w:rPr>
        <w:tab/>
      </w:r>
      <w:r w:rsidR="005F2C16">
        <w:rPr>
          <w:rFonts w:ascii="Tahoma" w:hAnsi="Tahoma" w:cs="Tahoma"/>
          <w:b/>
          <w:sz w:val="20"/>
        </w:rPr>
        <w:tab/>
      </w:r>
      <w:r w:rsidR="00B11436" w:rsidRPr="008A498D">
        <w:rPr>
          <w:rFonts w:ascii="Tahoma" w:hAnsi="Tahoma" w:cs="Tahoma"/>
          <w:b/>
          <w:sz w:val="20"/>
          <w:lang w:val="sr-Cyrl-CS"/>
        </w:rPr>
        <w:t xml:space="preserve">Обрађивач: </w:t>
      </w:r>
      <w:r w:rsidR="00B11436" w:rsidRPr="008A498D">
        <w:rPr>
          <w:rFonts w:ascii="Tahoma" w:hAnsi="Tahoma" w:cs="Tahoma"/>
          <w:sz w:val="20"/>
        </w:rPr>
        <w:t xml:space="preserve">Одељење за </w:t>
      </w:r>
      <w:r w:rsidR="00CA52D0">
        <w:rPr>
          <w:rFonts w:ascii="Tahoma" w:hAnsi="Tahoma" w:cs="Tahoma"/>
          <w:sz w:val="20"/>
          <w:lang w:val="sr-Cyrl-RS"/>
        </w:rPr>
        <w:t xml:space="preserve">буџет и </w:t>
      </w:r>
      <w:r w:rsidR="00ED1E73">
        <w:rPr>
          <w:rFonts w:ascii="Tahoma" w:hAnsi="Tahoma" w:cs="Tahoma"/>
          <w:sz w:val="20"/>
          <w:lang w:val="sr-Cyrl-RS"/>
        </w:rPr>
        <w:t>финансије</w:t>
      </w:r>
    </w:p>
    <w:p w:rsidR="00CA52D0" w:rsidRPr="00CA52D0" w:rsidRDefault="00CA52D0" w:rsidP="00CA52D0">
      <w:pPr>
        <w:rPr>
          <w:rFonts w:ascii="Tahoma" w:hAnsi="Tahoma" w:cs="Tahoma"/>
          <w:sz w:val="20"/>
          <w:szCs w:val="20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F219BA">
        <w:rPr>
          <w:lang w:val="sr-Cyrl-RS"/>
        </w:rPr>
        <w:tab/>
      </w:r>
      <w:r>
        <w:rPr>
          <w:lang w:val="sr-Cyrl-RS"/>
        </w:rPr>
        <w:t xml:space="preserve">         </w:t>
      </w:r>
      <w:r w:rsidR="00F219BA" w:rsidRPr="00127D2E">
        <w:rPr>
          <w:lang w:val="sr-Latn-CS"/>
        </w:rPr>
        <w:t xml:space="preserve">   </w:t>
      </w:r>
      <w:r w:rsidR="00F219BA" w:rsidRPr="00127D2E">
        <w:rPr>
          <w:lang w:val="sr-Latn-CS"/>
        </w:rPr>
        <w:tab/>
        <w:t xml:space="preserve">         </w:t>
      </w:r>
      <w:r w:rsidRPr="00CA52D0">
        <w:rPr>
          <w:rFonts w:ascii="Tahoma" w:hAnsi="Tahoma" w:cs="Tahoma"/>
          <w:sz w:val="20"/>
          <w:szCs w:val="20"/>
          <w:lang w:val="sr-Cyrl-RS"/>
        </w:rPr>
        <w:t>Одсек</w:t>
      </w:r>
      <w:r>
        <w:rPr>
          <w:rFonts w:ascii="Tahoma" w:hAnsi="Tahoma" w:cs="Tahoma"/>
          <w:sz w:val="20"/>
          <w:szCs w:val="20"/>
          <w:lang w:val="sr-Cyrl-RS"/>
        </w:rPr>
        <w:t xml:space="preserve"> за финансије</w:t>
      </w:r>
    </w:p>
    <w:p w:rsidR="00B11436" w:rsidRPr="008A498D" w:rsidRDefault="00B11436" w:rsidP="00B11436">
      <w:pPr>
        <w:pStyle w:val="Heading1"/>
        <w:rPr>
          <w:rFonts w:ascii="Tahoma" w:hAnsi="Tahoma" w:cs="Tahoma"/>
          <w:b/>
          <w:sz w:val="20"/>
          <w:lang w:val="sr-Cyrl-CS"/>
        </w:rPr>
      </w:pPr>
      <w:r w:rsidRPr="008A498D">
        <w:rPr>
          <w:rFonts w:ascii="Tahoma" w:hAnsi="Tahoma" w:cs="Tahoma"/>
          <w:sz w:val="20"/>
          <w:lang w:val="sr-Cyrl-CS"/>
        </w:rPr>
        <w:tab/>
      </w:r>
      <w:r w:rsidRPr="008A498D">
        <w:rPr>
          <w:rFonts w:ascii="Tahoma" w:hAnsi="Tahoma" w:cs="Tahoma"/>
          <w:sz w:val="20"/>
          <w:lang w:val="sr-Cyrl-CS"/>
        </w:rPr>
        <w:tab/>
      </w:r>
      <w:r w:rsidRPr="008A498D">
        <w:rPr>
          <w:rFonts w:ascii="Tahoma" w:hAnsi="Tahoma" w:cs="Tahoma"/>
          <w:sz w:val="20"/>
          <w:lang w:val="sr-Cyrl-CS"/>
        </w:rPr>
        <w:tab/>
      </w:r>
      <w:r w:rsidRPr="008A498D">
        <w:rPr>
          <w:rFonts w:ascii="Tahoma" w:hAnsi="Tahoma" w:cs="Tahoma"/>
          <w:sz w:val="20"/>
          <w:lang w:val="sr-Cyrl-CS"/>
        </w:rPr>
        <w:tab/>
      </w:r>
      <w:r w:rsidRPr="008A498D">
        <w:rPr>
          <w:rFonts w:ascii="Tahoma" w:hAnsi="Tahoma" w:cs="Tahoma"/>
          <w:sz w:val="20"/>
          <w:lang w:val="sr-Cyrl-CS"/>
        </w:rPr>
        <w:tab/>
      </w:r>
      <w:r w:rsidRPr="008A498D">
        <w:rPr>
          <w:rFonts w:ascii="Tahoma" w:hAnsi="Tahoma" w:cs="Tahoma"/>
          <w:sz w:val="20"/>
          <w:lang w:val="sr-Cyrl-CS"/>
        </w:rPr>
        <w:tab/>
      </w:r>
      <w:r w:rsidRPr="008A498D">
        <w:rPr>
          <w:rFonts w:ascii="Tahoma" w:hAnsi="Tahoma" w:cs="Tahoma"/>
          <w:sz w:val="20"/>
        </w:rPr>
        <w:tab/>
      </w:r>
      <w:r w:rsidRPr="008A498D">
        <w:rPr>
          <w:rFonts w:ascii="Tahoma" w:hAnsi="Tahoma" w:cs="Tahoma"/>
          <w:sz w:val="20"/>
        </w:rPr>
        <w:tab/>
      </w:r>
      <w:r w:rsidRPr="008A498D">
        <w:rPr>
          <w:rFonts w:ascii="Tahoma" w:hAnsi="Tahoma" w:cs="Tahoma"/>
          <w:sz w:val="20"/>
        </w:rPr>
        <w:tab/>
      </w:r>
      <w:r w:rsidRPr="008A498D">
        <w:rPr>
          <w:rFonts w:ascii="Tahoma" w:hAnsi="Tahoma" w:cs="Tahoma"/>
          <w:sz w:val="20"/>
        </w:rPr>
        <w:tab/>
      </w:r>
      <w:r w:rsidRPr="008A498D">
        <w:rPr>
          <w:rFonts w:ascii="Tahoma" w:hAnsi="Tahoma" w:cs="Tahoma"/>
          <w:sz w:val="20"/>
        </w:rPr>
        <w:tab/>
      </w:r>
      <w:r w:rsidRPr="008A498D">
        <w:rPr>
          <w:rFonts w:ascii="Tahoma" w:hAnsi="Tahoma" w:cs="Tahoma"/>
          <w:sz w:val="20"/>
        </w:rPr>
        <w:tab/>
      </w:r>
      <w:r w:rsidRPr="008A498D">
        <w:rPr>
          <w:rFonts w:ascii="Tahoma" w:hAnsi="Tahoma" w:cs="Tahoma"/>
          <w:sz w:val="20"/>
        </w:rPr>
        <w:tab/>
      </w:r>
      <w:r w:rsidRPr="008A498D">
        <w:rPr>
          <w:rFonts w:ascii="Tahoma" w:hAnsi="Tahoma" w:cs="Tahoma"/>
          <w:b/>
          <w:sz w:val="20"/>
          <w:lang w:val="sr-Cyrl-CS"/>
        </w:rPr>
        <w:t xml:space="preserve">Предлагач: </w:t>
      </w:r>
      <w:r w:rsidRPr="008A498D">
        <w:rPr>
          <w:rFonts w:ascii="Tahoma" w:hAnsi="Tahoma" w:cs="Tahoma"/>
          <w:sz w:val="20"/>
          <w:lang w:val="sr-Cyrl-CS"/>
        </w:rPr>
        <w:t xml:space="preserve">Веће </w:t>
      </w:r>
      <w:r w:rsidR="00975B2D">
        <w:rPr>
          <w:rFonts w:ascii="Tahoma" w:hAnsi="Tahoma" w:cs="Tahoma"/>
          <w:sz w:val="20"/>
          <w:lang w:val="sr-Cyrl-CS"/>
        </w:rPr>
        <w:t>г</w:t>
      </w:r>
      <w:r w:rsidRPr="008A498D">
        <w:rPr>
          <w:rFonts w:ascii="Tahoma" w:hAnsi="Tahoma" w:cs="Tahoma"/>
          <w:sz w:val="20"/>
          <w:lang w:val="sr-Cyrl-CS"/>
        </w:rPr>
        <w:t>радске општине</w:t>
      </w:r>
    </w:p>
    <w:p w:rsidR="00B11436" w:rsidRPr="008A498D" w:rsidRDefault="00B11436" w:rsidP="00B11436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8A498D">
        <w:rPr>
          <w:rFonts w:ascii="Tahoma" w:hAnsi="Tahoma" w:cs="Tahoma"/>
          <w:b/>
          <w:sz w:val="20"/>
          <w:szCs w:val="20"/>
          <w:lang w:val="sr-Cyrl-CS"/>
        </w:rPr>
        <w:tab/>
      </w:r>
      <w:r w:rsidRPr="008A498D">
        <w:rPr>
          <w:rFonts w:ascii="Tahoma" w:hAnsi="Tahoma" w:cs="Tahoma"/>
          <w:b/>
          <w:sz w:val="20"/>
          <w:szCs w:val="20"/>
          <w:lang w:val="sr-Cyrl-CS"/>
        </w:rPr>
        <w:tab/>
      </w:r>
      <w:r w:rsidRPr="008A498D">
        <w:rPr>
          <w:rFonts w:ascii="Tahoma" w:hAnsi="Tahoma" w:cs="Tahoma"/>
          <w:b/>
          <w:sz w:val="20"/>
          <w:szCs w:val="20"/>
          <w:lang w:val="sr-Cyrl-CS"/>
        </w:rPr>
        <w:tab/>
      </w:r>
      <w:r w:rsidRPr="008A498D">
        <w:rPr>
          <w:rFonts w:ascii="Tahoma" w:hAnsi="Tahoma" w:cs="Tahoma"/>
          <w:b/>
          <w:sz w:val="20"/>
          <w:szCs w:val="20"/>
          <w:lang w:val="sr-Cyrl-CS"/>
        </w:rPr>
        <w:tab/>
      </w:r>
      <w:r w:rsidRPr="008A498D">
        <w:rPr>
          <w:rFonts w:ascii="Tahoma" w:hAnsi="Tahoma" w:cs="Tahoma"/>
          <w:b/>
          <w:sz w:val="20"/>
          <w:szCs w:val="20"/>
          <w:lang w:val="sr-Cyrl-CS"/>
        </w:rPr>
        <w:tab/>
      </w:r>
      <w:r w:rsidRPr="008A498D">
        <w:rPr>
          <w:rFonts w:ascii="Tahoma" w:hAnsi="Tahoma" w:cs="Tahoma"/>
          <w:b/>
          <w:sz w:val="20"/>
          <w:szCs w:val="20"/>
          <w:lang w:val="sr-Cyrl-CS"/>
        </w:rPr>
        <w:tab/>
      </w:r>
      <w:r w:rsidR="005F2C16">
        <w:rPr>
          <w:rFonts w:ascii="Tahoma" w:hAnsi="Tahoma" w:cs="Tahoma"/>
          <w:b/>
          <w:sz w:val="20"/>
          <w:szCs w:val="20"/>
          <w:lang w:val="sr-Latn-CS"/>
        </w:rPr>
        <w:tab/>
      </w:r>
      <w:r w:rsidR="005F2C16">
        <w:rPr>
          <w:rFonts w:ascii="Tahoma" w:hAnsi="Tahoma" w:cs="Tahoma"/>
          <w:b/>
          <w:sz w:val="20"/>
          <w:szCs w:val="20"/>
          <w:lang w:val="sr-Latn-CS"/>
        </w:rPr>
        <w:tab/>
      </w:r>
      <w:r w:rsidR="005F2C16">
        <w:rPr>
          <w:rFonts w:ascii="Tahoma" w:hAnsi="Tahoma" w:cs="Tahoma"/>
          <w:b/>
          <w:sz w:val="20"/>
          <w:szCs w:val="20"/>
          <w:lang w:val="sr-Latn-CS"/>
        </w:rPr>
        <w:tab/>
      </w:r>
      <w:r w:rsidR="005F2C16">
        <w:rPr>
          <w:rFonts w:ascii="Tahoma" w:hAnsi="Tahoma" w:cs="Tahoma"/>
          <w:b/>
          <w:sz w:val="20"/>
          <w:szCs w:val="20"/>
          <w:lang w:val="sr-Latn-CS"/>
        </w:rPr>
        <w:tab/>
      </w:r>
      <w:r w:rsidR="005F2C16">
        <w:rPr>
          <w:rFonts w:ascii="Tahoma" w:hAnsi="Tahoma" w:cs="Tahoma"/>
          <w:b/>
          <w:sz w:val="20"/>
          <w:szCs w:val="20"/>
          <w:lang w:val="sr-Latn-CS"/>
        </w:rPr>
        <w:tab/>
      </w:r>
      <w:r w:rsidR="005F2C16">
        <w:rPr>
          <w:rFonts w:ascii="Tahoma" w:hAnsi="Tahoma" w:cs="Tahoma"/>
          <w:b/>
          <w:sz w:val="20"/>
          <w:szCs w:val="20"/>
          <w:lang w:val="sr-Latn-CS"/>
        </w:rPr>
        <w:tab/>
      </w:r>
      <w:r w:rsidRPr="008A498D">
        <w:rPr>
          <w:rFonts w:ascii="Tahoma" w:hAnsi="Tahoma" w:cs="Tahoma"/>
          <w:b/>
          <w:sz w:val="20"/>
          <w:szCs w:val="20"/>
          <w:lang w:val="sr-Latn-CS"/>
        </w:rPr>
        <w:tab/>
      </w:r>
      <w:r w:rsidRPr="008A498D">
        <w:rPr>
          <w:rFonts w:ascii="Tahoma" w:hAnsi="Tahoma" w:cs="Tahoma"/>
          <w:b/>
          <w:sz w:val="20"/>
          <w:szCs w:val="20"/>
          <w:lang w:val="sr-Cyrl-CS"/>
        </w:rPr>
        <w:t xml:space="preserve">Доноси: </w:t>
      </w:r>
      <w:r w:rsidRPr="008A498D">
        <w:rPr>
          <w:rFonts w:ascii="Tahoma" w:hAnsi="Tahoma" w:cs="Tahoma"/>
          <w:sz w:val="20"/>
          <w:szCs w:val="20"/>
          <w:lang w:val="sr-Cyrl-CS"/>
        </w:rPr>
        <w:t xml:space="preserve">Скупштина </w:t>
      </w:r>
      <w:r w:rsidR="00975B2D">
        <w:rPr>
          <w:rFonts w:ascii="Tahoma" w:hAnsi="Tahoma" w:cs="Tahoma"/>
          <w:sz w:val="20"/>
          <w:szCs w:val="20"/>
          <w:lang w:val="sr-Cyrl-CS"/>
        </w:rPr>
        <w:t>г</w:t>
      </w:r>
      <w:r w:rsidRPr="008A498D">
        <w:rPr>
          <w:rFonts w:ascii="Tahoma" w:hAnsi="Tahoma" w:cs="Tahoma"/>
          <w:sz w:val="20"/>
          <w:szCs w:val="20"/>
          <w:lang w:val="sr-Cyrl-CS"/>
        </w:rPr>
        <w:t>радске општине</w:t>
      </w:r>
    </w:p>
    <w:p w:rsidR="00B11436" w:rsidRPr="008A498D" w:rsidRDefault="00B11436" w:rsidP="00B11436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  <w:r w:rsidRPr="008A498D">
        <w:rPr>
          <w:rFonts w:ascii="Tahoma" w:hAnsi="Tahoma" w:cs="Tahoma"/>
          <w:b/>
          <w:sz w:val="20"/>
          <w:szCs w:val="20"/>
          <w:lang w:val="sr-Cyrl-CS"/>
        </w:rPr>
        <w:tab/>
      </w:r>
      <w:r w:rsidRPr="008A498D">
        <w:rPr>
          <w:rFonts w:ascii="Tahoma" w:hAnsi="Tahoma" w:cs="Tahoma"/>
          <w:b/>
          <w:sz w:val="20"/>
          <w:szCs w:val="20"/>
          <w:lang w:val="sr-Cyrl-CS"/>
        </w:rPr>
        <w:tab/>
      </w:r>
    </w:p>
    <w:p w:rsidR="00B11436" w:rsidRPr="001A0AEF" w:rsidRDefault="00B11436" w:rsidP="00C52AC3">
      <w:pPr>
        <w:rPr>
          <w:rFonts w:ascii="Tahoma" w:hAnsi="Tahoma" w:cs="Tahoma"/>
          <w:b/>
          <w:sz w:val="22"/>
          <w:szCs w:val="22"/>
          <w:lang w:val="sr-Cyrl-CS"/>
        </w:rPr>
      </w:pPr>
      <w:r w:rsidRPr="008A498D">
        <w:rPr>
          <w:rFonts w:ascii="Tahoma" w:hAnsi="Tahoma" w:cs="Tahoma"/>
          <w:sz w:val="20"/>
          <w:szCs w:val="20"/>
          <w:lang w:val="sr-Cyrl-CS"/>
        </w:rPr>
        <w:tab/>
      </w:r>
      <w:r w:rsidRPr="008A498D">
        <w:rPr>
          <w:rFonts w:ascii="Tahoma" w:hAnsi="Tahoma" w:cs="Tahoma"/>
          <w:sz w:val="20"/>
          <w:szCs w:val="20"/>
          <w:lang w:val="sr-Cyrl-CS"/>
        </w:rPr>
        <w:tab/>
      </w:r>
      <w:r w:rsidRPr="008A498D">
        <w:rPr>
          <w:rFonts w:ascii="Tahoma" w:hAnsi="Tahoma" w:cs="Tahoma"/>
          <w:sz w:val="20"/>
          <w:szCs w:val="20"/>
          <w:lang w:val="sr-Cyrl-CS"/>
        </w:rPr>
        <w:tab/>
      </w:r>
      <w:r w:rsidRPr="008A498D">
        <w:rPr>
          <w:rFonts w:ascii="Tahoma" w:hAnsi="Tahoma" w:cs="Tahoma"/>
          <w:sz w:val="20"/>
          <w:szCs w:val="20"/>
          <w:lang w:val="sr-Cyrl-CS"/>
        </w:rPr>
        <w:tab/>
      </w:r>
      <w:r w:rsidRPr="008A498D">
        <w:rPr>
          <w:rFonts w:ascii="Tahoma" w:hAnsi="Tahoma" w:cs="Tahoma"/>
          <w:sz w:val="20"/>
          <w:szCs w:val="20"/>
          <w:lang w:val="sr-Cyrl-CS"/>
        </w:rPr>
        <w:tab/>
      </w:r>
      <w:r w:rsidRPr="008A498D">
        <w:rPr>
          <w:rFonts w:ascii="Tahoma" w:hAnsi="Tahoma" w:cs="Tahoma"/>
          <w:sz w:val="20"/>
          <w:szCs w:val="20"/>
          <w:lang w:val="sr-Cyrl-CS"/>
        </w:rPr>
        <w:tab/>
      </w:r>
      <w:r w:rsidRPr="008A498D">
        <w:rPr>
          <w:rFonts w:ascii="Tahoma" w:hAnsi="Tahoma" w:cs="Tahoma"/>
          <w:sz w:val="20"/>
          <w:szCs w:val="20"/>
          <w:lang w:val="sr-Cyrl-CS"/>
        </w:rPr>
        <w:tab/>
      </w:r>
      <w:r w:rsidRPr="008A498D">
        <w:rPr>
          <w:rFonts w:ascii="Tahoma" w:hAnsi="Tahoma" w:cs="Tahoma"/>
          <w:sz w:val="20"/>
          <w:szCs w:val="20"/>
          <w:lang w:val="sr-Cyrl-CS"/>
        </w:rPr>
        <w:tab/>
      </w:r>
    </w:p>
    <w:p w:rsidR="00B11436" w:rsidRPr="001A0AEF" w:rsidRDefault="00C1380B" w:rsidP="00B11436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bookmarkStart w:id="0" w:name="_GoBack"/>
      <w:r w:rsidRPr="001A0AEF">
        <w:rPr>
          <w:rFonts w:ascii="Tahoma" w:hAnsi="Tahoma" w:cs="Tahoma"/>
          <w:b/>
          <w:sz w:val="20"/>
          <w:szCs w:val="20"/>
          <w:lang w:val="sr-Cyrl-CS"/>
        </w:rPr>
        <w:t>НАЦРТ</w:t>
      </w:r>
      <w:r w:rsidR="00B11436" w:rsidRPr="001A0AEF">
        <w:rPr>
          <w:rFonts w:ascii="Tahoma" w:hAnsi="Tahoma" w:cs="Tahoma"/>
          <w:b/>
          <w:sz w:val="20"/>
          <w:szCs w:val="20"/>
          <w:lang w:val="sr-Cyrl-CS"/>
        </w:rPr>
        <w:t xml:space="preserve"> ОДЛУКЕ О </w:t>
      </w:r>
      <w:r w:rsidR="00AE4B9D" w:rsidRPr="001A0AEF">
        <w:rPr>
          <w:rFonts w:ascii="Tahoma" w:hAnsi="Tahoma" w:cs="Tahoma"/>
          <w:b/>
          <w:sz w:val="20"/>
          <w:szCs w:val="20"/>
          <w:lang w:val="sr-Cyrl-CS"/>
        </w:rPr>
        <w:t xml:space="preserve">КОНСОЛИДОВАНОМ </w:t>
      </w:r>
      <w:r w:rsidR="00B11436" w:rsidRPr="001A0AEF">
        <w:rPr>
          <w:rFonts w:ascii="Tahoma" w:hAnsi="Tahoma" w:cs="Tahoma"/>
          <w:b/>
          <w:sz w:val="20"/>
          <w:szCs w:val="20"/>
          <w:lang w:val="sr-Cyrl-CS"/>
        </w:rPr>
        <w:t>ЗАВРШНОМ РАЧУНУ БУЏЕТА ГРАДСКЕ ОПШТИНЕ СТАРИ ГРАД ЗА 20</w:t>
      </w:r>
      <w:r w:rsidR="00CA52D0">
        <w:rPr>
          <w:rFonts w:ascii="Tahoma" w:hAnsi="Tahoma" w:cs="Tahoma"/>
          <w:b/>
          <w:sz w:val="20"/>
          <w:szCs w:val="20"/>
          <w:lang w:val="sr-Cyrl-CS"/>
        </w:rPr>
        <w:t>2</w:t>
      </w:r>
      <w:r w:rsidR="001D12C3">
        <w:rPr>
          <w:rFonts w:ascii="Tahoma" w:hAnsi="Tahoma" w:cs="Tahoma"/>
          <w:b/>
          <w:sz w:val="20"/>
          <w:szCs w:val="20"/>
          <w:lang w:val="sr-Latn-RS"/>
        </w:rPr>
        <w:t>1</w:t>
      </w:r>
      <w:r w:rsidR="00B11436" w:rsidRPr="001A0AEF">
        <w:rPr>
          <w:rFonts w:ascii="Tahoma" w:hAnsi="Tahoma" w:cs="Tahoma"/>
          <w:b/>
          <w:sz w:val="20"/>
          <w:szCs w:val="20"/>
          <w:lang w:val="sr-Cyrl-CS"/>
        </w:rPr>
        <w:t xml:space="preserve">. ГОДИНУ </w:t>
      </w:r>
    </w:p>
    <w:bookmarkEnd w:id="0"/>
    <w:p w:rsidR="00B11436" w:rsidRPr="001A0AEF" w:rsidRDefault="00B11436" w:rsidP="00B11436">
      <w:pPr>
        <w:rPr>
          <w:rFonts w:ascii="Tahoma" w:hAnsi="Tahoma" w:cs="Tahoma"/>
          <w:sz w:val="20"/>
          <w:szCs w:val="20"/>
          <w:lang w:val="sr-Cyrl-CS"/>
        </w:rPr>
      </w:pPr>
    </w:p>
    <w:p w:rsidR="002F2310" w:rsidRPr="002F2310" w:rsidRDefault="002F2310" w:rsidP="002F2310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2F2310">
        <w:rPr>
          <w:rFonts w:ascii="Tahoma" w:hAnsi="Tahoma" w:cs="Tahoma"/>
          <w:sz w:val="20"/>
          <w:szCs w:val="20"/>
          <w:lang w:val="sr-Cyrl-CS"/>
        </w:rPr>
        <w:t xml:space="preserve">Скупштинa </w:t>
      </w:r>
      <w:r w:rsidR="00E175BE">
        <w:rPr>
          <w:rFonts w:ascii="Tahoma" w:hAnsi="Tahoma" w:cs="Tahoma"/>
          <w:sz w:val="20"/>
          <w:szCs w:val="20"/>
          <w:lang w:val="sr-Cyrl-CS"/>
        </w:rPr>
        <w:t>г</w:t>
      </w:r>
      <w:r w:rsidRPr="002F2310">
        <w:rPr>
          <w:rFonts w:ascii="Tahoma" w:hAnsi="Tahoma" w:cs="Tahoma"/>
          <w:sz w:val="20"/>
          <w:szCs w:val="20"/>
          <w:lang w:val="sr-Cyrl-CS"/>
        </w:rPr>
        <w:t>радске oпштинe Стaри грaд у Бeoгрaду, нa сeдници oд</w:t>
      </w:r>
      <w:r w:rsidR="003D315D">
        <w:rPr>
          <w:rFonts w:ascii="Tahoma" w:hAnsi="Tahoma" w:cs="Tahoma"/>
          <w:sz w:val="20"/>
          <w:szCs w:val="20"/>
          <w:lang w:val="sr-Cyrl-RS"/>
        </w:rPr>
        <w:t>ржаној</w:t>
      </w:r>
      <w:r w:rsidRPr="002F2310">
        <w:rPr>
          <w:rFonts w:ascii="Tahoma" w:hAnsi="Tahoma" w:cs="Tahoma"/>
          <w:sz w:val="20"/>
          <w:szCs w:val="20"/>
          <w:lang w:val="sr-Cyrl-CS"/>
        </w:rPr>
        <w:t xml:space="preserve"> __</w:t>
      </w:r>
      <w:r w:rsidR="00C52AC3">
        <w:rPr>
          <w:rFonts w:ascii="Tahoma" w:hAnsi="Tahoma" w:cs="Tahoma"/>
          <w:sz w:val="20"/>
          <w:szCs w:val="20"/>
          <w:lang w:val="sr-Latn-RS"/>
        </w:rPr>
        <w:t>.</w:t>
      </w:r>
      <w:r w:rsidRPr="002F231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CA52D0">
        <w:rPr>
          <w:rFonts w:ascii="Tahoma" w:hAnsi="Tahoma" w:cs="Tahoma"/>
          <w:sz w:val="20"/>
          <w:szCs w:val="20"/>
          <w:lang w:val="sr-Cyrl-CS"/>
        </w:rPr>
        <w:t>м</w:t>
      </w:r>
      <w:r w:rsidR="004A1792">
        <w:rPr>
          <w:rFonts w:ascii="Tahoma" w:hAnsi="Tahoma" w:cs="Tahoma"/>
          <w:sz w:val="20"/>
          <w:szCs w:val="20"/>
          <w:lang w:val="sr-Cyrl-CS"/>
        </w:rPr>
        <w:t>а</w:t>
      </w:r>
      <w:r w:rsidR="00CA52D0">
        <w:rPr>
          <w:rFonts w:ascii="Tahoma" w:hAnsi="Tahoma" w:cs="Tahoma"/>
          <w:sz w:val="20"/>
          <w:szCs w:val="20"/>
          <w:lang w:val="sr-Cyrl-CS"/>
        </w:rPr>
        <w:t>ја</w:t>
      </w:r>
      <w:r w:rsidRPr="002F2310">
        <w:rPr>
          <w:rFonts w:ascii="Tahoma" w:hAnsi="Tahoma" w:cs="Tahoma"/>
          <w:sz w:val="20"/>
          <w:szCs w:val="20"/>
          <w:lang w:val="sr-Cyrl-CS"/>
        </w:rPr>
        <w:t xml:space="preserve"> 20</w:t>
      </w:r>
      <w:r w:rsidR="003405F5">
        <w:rPr>
          <w:rFonts w:ascii="Tahoma" w:hAnsi="Tahoma" w:cs="Tahoma"/>
          <w:sz w:val="20"/>
          <w:szCs w:val="20"/>
          <w:lang w:val="sr-Latn-RS"/>
        </w:rPr>
        <w:t>2</w:t>
      </w:r>
      <w:r w:rsidR="001D12C3">
        <w:rPr>
          <w:rFonts w:ascii="Tahoma" w:hAnsi="Tahoma" w:cs="Tahoma"/>
          <w:sz w:val="20"/>
          <w:szCs w:val="20"/>
          <w:lang w:val="sr-Latn-RS"/>
        </w:rPr>
        <w:t>2</w:t>
      </w:r>
      <w:r w:rsidRPr="002F2310">
        <w:rPr>
          <w:rFonts w:ascii="Tahoma" w:hAnsi="Tahoma" w:cs="Tahoma"/>
          <w:sz w:val="20"/>
          <w:szCs w:val="20"/>
          <w:lang w:val="sr-Cyrl-CS"/>
        </w:rPr>
        <w:t>. гoдинe, нa oснoву члана 32. став 1. тачка 2. Закона о локалној самоуправи („Службени гласник РС“, број 129/</w:t>
      </w:r>
      <w:r w:rsidR="00ED1E73">
        <w:rPr>
          <w:rFonts w:ascii="Tahoma" w:hAnsi="Tahoma" w:cs="Tahoma"/>
          <w:sz w:val="20"/>
          <w:szCs w:val="20"/>
          <w:lang w:val="sr-Cyrl-CS"/>
        </w:rPr>
        <w:t>20</w:t>
      </w:r>
      <w:r w:rsidRPr="002F2310">
        <w:rPr>
          <w:rFonts w:ascii="Tahoma" w:hAnsi="Tahoma" w:cs="Tahoma"/>
          <w:sz w:val="20"/>
          <w:szCs w:val="20"/>
          <w:lang w:val="sr-Cyrl-CS"/>
        </w:rPr>
        <w:t>07</w:t>
      </w:r>
      <w:r w:rsidRPr="002F2310">
        <w:rPr>
          <w:rFonts w:ascii="Tahoma" w:hAnsi="Tahoma" w:cs="Tahoma"/>
          <w:sz w:val="20"/>
          <w:szCs w:val="20"/>
          <w:lang w:val="sr-Latn-CS"/>
        </w:rPr>
        <w:t>, 83/</w:t>
      </w:r>
      <w:r w:rsidR="00ED1E73">
        <w:rPr>
          <w:rFonts w:ascii="Tahoma" w:hAnsi="Tahoma" w:cs="Tahoma"/>
          <w:sz w:val="20"/>
          <w:szCs w:val="20"/>
          <w:lang w:val="sr-Cyrl-RS"/>
        </w:rPr>
        <w:t>20</w:t>
      </w:r>
      <w:r w:rsidR="00C52AC3">
        <w:rPr>
          <w:rFonts w:ascii="Tahoma" w:hAnsi="Tahoma" w:cs="Tahoma"/>
          <w:sz w:val="20"/>
          <w:szCs w:val="20"/>
          <w:lang w:val="sr-Latn-CS"/>
        </w:rPr>
        <w:t>14 –</w:t>
      </w:r>
      <w:r w:rsidRPr="002F2310">
        <w:rPr>
          <w:rFonts w:ascii="Tahoma" w:hAnsi="Tahoma" w:cs="Tahoma"/>
          <w:sz w:val="20"/>
          <w:szCs w:val="20"/>
          <w:lang w:val="sr-Latn-CS"/>
        </w:rPr>
        <w:t xml:space="preserve"> </w:t>
      </w:r>
      <w:r w:rsidRPr="002F2310">
        <w:rPr>
          <w:rFonts w:ascii="Tahoma" w:hAnsi="Tahoma" w:cs="Tahoma"/>
          <w:sz w:val="20"/>
          <w:szCs w:val="20"/>
          <w:lang w:val="sr-Cyrl-CS"/>
        </w:rPr>
        <w:t>др.</w:t>
      </w:r>
      <w:r w:rsidR="00ED1E73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2F2310">
        <w:rPr>
          <w:rFonts w:ascii="Tahoma" w:hAnsi="Tahoma" w:cs="Tahoma"/>
          <w:sz w:val="20"/>
          <w:szCs w:val="20"/>
          <w:lang w:val="sr-Cyrl-CS"/>
        </w:rPr>
        <w:t>закон</w:t>
      </w:r>
      <w:r w:rsidR="00ED1E73">
        <w:rPr>
          <w:rFonts w:ascii="Tahoma" w:hAnsi="Tahoma" w:cs="Tahoma"/>
          <w:sz w:val="20"/>
          <w:szCs w:val="20"/>
          <w:lang w:val="sr-Cyrl-CS"/>
        </w:rPr>
        <w:t>,</w:t>
      </w:r>
      <w:r w:rsidRPr="002F2310">
        <w:rPr>
          <w:rFonts w:ascii="Tahoma" w:hAnsi="Tahoma" w:cs="Tahoma"/>
          <w:sz w:val="20"/>
          <w:szCs w:val="20"/>
          <w:lang w:val="sr-Cyrl-CS"/>
        </w:rPr>
        <w:t xml:space="preserve"> 101/</w:t>
      </w:r>
      <w:r w:rsidR="00ED1E73">
        <w:rPr>
          <w:rFonts w:ascii="Tahoma" w:hAnsi="Tahoma" w:cs="Tahoma"/>
          <w:sz w:val="20"/>
          <w:szCs w:val="20"/>
          <w:lang w:val="sr-Cyrl-CS"/>
        </w:rPr>
        <w:t>20</w:t>
      </w:r>
      <w:r w:rsidRPr="002F2310">
        <w:rPr>
          <w:rFonts w:ascii="Tahoma" w:hAnsi="Tahoma" w:cs="Tahoma"/>
          <w:sz w:val="20"/>
          <w:szCs w:val="20"/>
          <w:lang w:val="sr-Cyrl-CS"/>
        </w:rPr>
        <w:t>16</w:t>
      </w:r>
      <w:r w:rsidR="00ED1E73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C52AC3">
        <w:rPr>
          <w:rFonts w:ascii="Tahoma" w:hAnsi="Tahoma" w:cs="Tahoma"/>
          <w:sz w:val="20"/>
          <w:szCs w:val="20"/>
          <w:lang w:val="sr-Latn-RS"/>
        </w:rPr>
        <w:t>–</w:t>
      </w:r>
      <w:r w:rsidR="00ED1E73" w:rsidRPr="002F2310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ED1E73" w:rsidRPr="002F2310">
        <w:rPr>
          <w:rFonts w:ascii="Tahoma" w:hAnsi="Tahoma" w:cs="Tahoma"/>
          <w:sz w:val="20"/>
          <w:szCs w:val="20"/>
          <w:lang w:val="sr-Cyrl-CS"/>
        </w:rPr>
        <w:t>др.</w:t>
      </w:r>
      <w:r w:rsidR="00ED1E73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871DD4">
        <w:rPr>
          <w:rFonts w:ascii="Tahoma" w:hAnsi="Tahoma" w:cs="Tahoma"/>
          <w:sz w:val="20"/>
          <w:szCs w:val="20"/>
          <w:lang w:val="sr-Cyrl-CS"/>
        </w:rPr>
        <w:t>з</w:t>
      </w:r>
      <w:r w:rsidR="00ED1E73" w:rsidRPr="002F2310">
        <w:rPr>
          <w:rFonts w:ascii="Tahoma" w:hAnsi="Tahoma" w:cs="Tahoma"/>
          <w:sz w:val="20"/>
          <w:szCs w:val="20"/>
          <w:lang w:val="sr-Cyrl-CS"/>
        </w:rPr>
        <w:t>акон</w:t>
      </w:r>
      <w:r w:rsidR="00871DD4">
        <w:rPr>
          <w:rFonts w:ascii="Tahoma" w:hAnsi="Tahoma" w:cs="Tahoma"/>
          <w:sz w:val="20"/>
          <w:szCs w:val="20"/>
          <w:lang w:val="sr-Cyrl-CS"/>
        </w:rPr>
        <w:t>,</w:t>
      </w:r>
      <w:r w:rsidRPr="002F231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ED1E73">
        <w:rPr>
          <w:rFonts w:ascii="Tahoma" w:hAnsi="Tahoma" w:cs="Tahoma"/>
          <w:sz w:val="20"/>
          <w:szCs w:val="20"/>
          <w:lang w:val="sr-Cyrl-CS"/>
        </w:rPr>
        <w:t>47/2018</w:t>
      </w:r>
      <w:r w:rsidR="00871DD4">
        <w:rPr>
          <w:rFonts w:ascii="Tahoma" w:hAnsi="Tahoma" w:cs="Tahoma"/>
          <w:sz w:val="20"/>
          <w:szCs w:val="20"/>
          <w:lang w:val="sr-Cyrl-CS"/>
        </w:rPr>
        <w:t xml:space="preserve"> и 111/2021 – др.закон</w:t>
      </w:r>
      <w:r w:rsidRPr="002F2310">
        <w:rPr>
          <w:rFonts w:ascii="Tahoma" w:hAnsi="Tahoma" w:cs="Tahoma"/>
          <w:sz w:val="20"/>
          <w:szCs w:val="20"/>
          <w:lang w:val="sr-Cyrl-CS"/>
        </w:rPr>
        <w:t>), члана 77. и 78. Закона о буџетском систему („Службени гласник РС“, број 54/</w:t>
      </w:r>
      <w:r w:rsidR="00E12684">
        <w:rPr>
          <w:rFonts w:ascii="Tahoma" w:hAnsi="Tahoma" w:cs="Tahoma"/>
          <w:sz w:val="20"/>
          <w:szCs w:val="20"/>
          <w:lang w:val="sr-Cyrl-CS"/>
        </w:rPr>
        <w:t>20</w:t>
      </w:r>
      <w:r w:rsidRPr="002F2310">
        <w:rPr>
          <w:rFonts w:ascii="Tahoma" w:hAnsi="Tahoma" w:cs="Tahoma"/>
          <w:sz w:val="20"/>
          <w:szCs w:val="20"/>
          <w:lang w:val="sr-Cyrl-CS"/>
        </w:rPr>
        <w:t>09, 73/</w:t>
      </w:r>
      <w:r w:rsidR="00E12684">
        <w:rPr>
          <w:rFonts w:ascii="Tahoma" w:hAnsi="Tahoma" w:cs="Tahoma"/>
          <w:sz w:val="20"/>
          <w:szCs w:val="20"/>
          <w:lang w:val="sr-Cyrl-CS"/>
        </w:rPr>
        <w:t>20</w:t>
      </w:r>
      <w:r w:rsidRPr="002F2310">
        <w:rPr>
          <w:rFonts w:ascii="Tahoma" w:hAnsi="Tahoma" w:cs="Tahoma"/>
          <w:sz w:val="20"/>
          <w:szCs w:val="20"/>
          <w:lang w:val="sr-Cyrl-CS"/>
        </w:rPr>
        <w:t>10, 101/</w:t>
      </w:r>
      <w:r w:rsidR="00E12684">
        <w:rPr>
          <w:rFonts w:ascii="Tahoma" w:hAnsi="Tahoma" w:cs="Tahoma"/>
          <w:sz w:val="20"/>
          <w:szCs w:val="20"/>
          <w:lang w:val="sr-Cyrl-CS"/>
        </w:rPr>
        <w:t>20</w:t>
      </w:r>
      <w:r w:rsidRPr="002F2310">
        <w:rPr>
          <w:rFonts w:ascii="Tahoma" w:hAnsi="Tahoma" w:cs="Tahoma"/>
          <w:sz w:val="20"/>
          <w:szCs w:val="20"/>
          <w:lang w:val="sr-Cyrl-CS"/>
        </w:rPr>
        <w:t>10, 101/</w:t>
      </w:r>
      <w:r w:rsidR="00E12684">
        <w:rPr>
          <w:rFonts w:ascii="Tahoma" w:hAnsi="Tahoma" w:cs="Tahoma"/>
          <w:sz w:val="20"/>
          <w:szCs w:val="20"/>
          <w:lang w:val="sr-Cyrl-CS"/>
        </w:rPr>
        <w:t>20</w:t>
      </w:r>
      <w:r w:rsidRPr="002F2310">
        <w:rPr>
          <w:rFonts w:ascii="Tahoma" w:hAnsi="Tahoma" w:cs="Tahoma"/>
          <w:sz w:val="20"/>
          <w:szCs w:val="20"/>
          <w:lang w:val="sr-Cyrl-CS"/>
        </w:rPr>
        <w:t>11, 93/</w:t>
      </w:r>
      <w:r w:rsidR="00E12684">
        <w:rPr>
          <w:rFonts w:ascii="Tahoma" w:hAnsi="Tahoma" w:cs="Tahoma"/>
          <w:sz w:val="20"/>
          <w:szCs w:val="20"/>
          <w:lang w:val="sr-Cyrl-CS"/>
        </w:rPr>
        <w:t>20</w:t>
      </w:r>
      <w:r w:rsidRPr="002F2310">
        <w:rPr>
          <w:rFonts w:ascii="Tahoma" w:hAnsi="Tahoma" w:cs="Tahoma"/>
          <w:sz w:val="20"/>
          <w:szCs w:val="20"/>
          <w:lang w:val="sr-Cyrl-CS"/>
        </w:rPr>
        <w:t>12, 62/</w:t>
      </w:r>
      <w:r w:rsidR="00E12684">
        <w:rPr>
          <w:rFonts w:ascii="Tahoma" w:hAnsi="Tahoma" w:cs="Tahoma"/>
          <w:sz w:val="20"/>
          <w:szCs w:val="20"/>
          <w:lang w:val="sr-Cyrl-CS"/>
        </w:rPr>
        <w:t>20</w:t>
      </w:r>
      <w:r w:rsidRPr="002F2310">
        <w:rPr>
          <w:rFonts w:ascii="Tahoma" w:hAnsi="Tahoma" w:cs="Tahoma"/>
          <w:sz w:val="20"/>
          <w:szCs w:val="20"/>
          <w:lang w:val="sr-Cyrl-CS"/>
        </w:rPr>
        <w:t>13, 63/</w:t>
      </w:r>
      <w:r w:rsidR="00E12684">
        <w:rPr>
          <w:rFonts w:ascii="Tahoma" w:hAnsi="Tahoma" w:cs="Tahoma"/>
          <w:sz w:val="20"/>
          <w:szCs w:val="20"/>
          <w:lang w:val="sr-Cyrl-CS"/>
        </w:rPr>
        <w:t>20</w:t>
      </w:r>
      <w:r w:rsidRPr="002F2310">
        <w:rPr>
          <w:rFonts w:ascii="Tahoma" w:hAnsi="Tahoma" w:cs="Tahoma"/>
          <w:sz w:val="20"/>
          <w:szCs w:val="20"/>
          <w:lang w:val="sr-Cyrl-CS"/>
        </w:rPr>
        <w:t>13 – исправка, 108/</w:t>
      </w:r>
      <w:r w:rsidR="00E12684">
        <w:rPr>
          <w:rFonts w:ascii="Tahoma" w:hAnsi="Tahoma" w:cs="Tahoma"/>
          <w:sz w:val="20"/>
          <w:szCs w:val="20"/>
          <w:lang w:val="sr-Cyrl-CS"/>
        </w:rPr>
        <w:t>20</w:t>
      </w:r>
      <w:r w:rsidRPr="002F2310">
        <w:rPr>
          <w:rFonts w:ascii="Tahoma" w:hAnsi="Tahoma" w:cs="Tahoma"/>
          <w:sz w:val="20"/>
          <w:szCs w:val="20"/>
          <w:lang w:val="sr-Cyrl-CS"/>
        </w:rPr>
        <w:t>13</w:t>
      </w:r>
      <w:r w:rsidRPr="00127D2E">
        <w:rPr>
          <w:rFonts w:ascii="Tahoma" w:hAnsi="Tahoma" w:cs="Tahoma"/>
          <w:sz w:val="20"/>
          <w:szCs w:val="20"/>
          <w:lang w:val="sr-Cyrl-CS"/>
        </w:rPr>
        <w:t>,</w:t>
      </w:r>
      <w:r w:rsidRPr="002F2310">
        <w:rPr>
          <w:rFonts w:ascii="Tahoma" w:hAnsi="Tahoma" w:cs="Tahoma"/>
          <w:sz w:val="20"/>
          <w:szCs w:val="20"/>
          <w:lang w:val="sr-Cyrl-CS"/>
        </w:rPr>
        <w:t xml:space="preserve"> 142/</w:t>
      </w:r>
      <w:r w:rsidR="00E12684">
        <w:rPr>
          <w:rFonts w:ascii="Tahoma" w:hAnsi="Tahoma" w:cs="Tahoma"/>
          <w:sz w:val="20"/>
          <w:szCs w:val="20"/>
          <w:lang w:val="sr-Cyrl-CS"/>
        </w:rPr>
        <w:t>20</w:t>
      </w:r>
      <w:r w:rsidRPr="002F2310">
        <w:rPr>
          <w:rFonts w:ascii="Tahoma" w:hAnsi="Tahoma" w:cs="Tahoma"/>
          <w:sz w:val="20"/>
          <w:szCs w:val="20"/>
          <w:lang w:val="sr-Cyrl-CS"/>
        </w:rPr>
        <w:t>14, 68/</w:t>
      </w:r>
      <w:r w:rsidR="00E12684">
        <w:rPr>
          <w:rFonts w:ascii="Tahoma" w:hAnsi="Tahoma" w:cs="Tahoma"/>
          <w:sz w:val="20"/>
          <w:szCs w:val="20"/>
          <w:lang w:val="sr-Cyrl-CS"/>
        </w:rPr>
        <w:t>20</w:t>
      </w:r>
      <w:r w:rsidR="00C52AC3">
        <w:rPr>
          <w:rFonts w:ascii="Tahoma" w:hAnsi="Tahoma" w:cs="Tahoma"/>
          <w:sz w:val="20"/>
          <w:szCs w:val="20"/>
          <w:lang w:val="sr-Cyrl-CS"/>
        </w:rPr>
        <w:t>15 –</w:t>
      </w:r>
      <w:r w:rsidRPr="002F2310">
        <w:rPr>
          <w:rFonts w:ascii="Tahoma" w:hAnsi="Tahoma" w:cs="Tahoma"/>
          <w:sz w:val="20"/>
          <w:szCs w:val="20"/>
          <w:lang w:val="sr-Cyrl-CS"/>
        </w:rPr>
        <w:t xml:space="preserve"> др.</w:t>
      </w:r>
      <w:r w:rsidR="004B428C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2F2310">
        <w:rPr>
          <w:rFonts w:ascii="Tahoma" w:hAnsi="Tahoma" w:cs="Tahoma"/>
          <w:sz w:val="20"/>
          <w:szCs w:val="20"/>
          <w:lang w:val="sr-Cyrl-CS"/>
        </w:rPr>
        <w:t>закон, 103/</w:t>
      </w:r>
      <w:r w:rsidR="00E12684">
        <w:rPr>
          <w:rFonts w:ascii="Tahoma" w:hAnsi="Tahoma" w:cs="Tahoma"/>
          <w:sz w:val="20"/>
          <w:szCs w:val="20"/>
          <w:lang w:val="sr-Cyrl-CS"/>
        </w:rPr>
        <w:t>20</w:t>
      </w:r>
      <w:r w:rsidRPr="002F2310">
        <w:rPr>
          <w:rFonts w:ascii="Tahoma" w:hAnsi="Tahoma" w:cs="Tahoma"/>
          <w:sz w:val="20"/>
          <w:szCs w:val="20"/>
          <w:lang w:val="sr-Cyrl-CS"/>
        </w:rPr>
        <w:t>15, 99/</w:t>
      </w:r>
      <w:r w:rsidR="00E12684">
        <w:rPr>
          <w:rFonts w:ascii="Tahoma" w:hAnsi="Tahoma" w:cs="Tahoma"/>
          <w:sz w:val="20"/>
          <w:szCs w:val="20"/>
          <w:lang w:val="sr-Cyrl-CS"/>
        </w:rPr>
        <w:t>20</w:t>
      </w:r>
      <w:r w:rsidRPr="002F2310">
        <w:rPr>
          <w:rFonts w:ascii="Tahoma" w:hAnsi="Tahoma" w:cs="Tahoma"/>
          <w:sz w:val="20"/>
          <w:szCs w:val="20"/>
          <w:lang w:val="sr-Cyrl-CS"/>
        </w:rPr>
        <w:t>16</w:t>
      </w:r>
      <w:r w:rsidR="004B428C">
        <w:rPr>
          <w:rFonts w:ascii="Tahoma" w:hAnsi="Tahoma" w:cs="Tahoma"/>
          <w:sz w:val="20"/>
          <w:szCs w:val="20"/>
          <w:lang w:val="sr-Cyrl-CS"/>
        </w:rPr>
        <w:t>,</w:t>
      </w:r>
      <w:r w:rsidRPr="002F2310">
        <w:rPr>
          <w:rFonts w:ascii="Tahoma" w:hAnsi="Tahoma" w:cs="Tahoma"/>
          <w:sz w:val="20"/>
          <w:szCs w:val="20"/>
          <w:lang w:val="sr-Cyrl-CS"/>
        </w:rPr>
        <w:t xml:space="preserve"> 113/</w:t>
      </w:r>
      <w:r w:rsidR="00E12684">
        <w:rPr>
          <w:rFonts w:ascii="Tahoma" w:hAnsi="Tahoma" w:cs="Tahoma"/>
          <w:sz w:val="20"/>
          <w:szCs w:val="20"/>
          <w:lang w:val="sr-Cyrl-CS"/>
        </w:rPr>
        <w:t>20</w:t>
      </w:r>
      <w:r w:rsidRPr="002F2310">
        <w:rPr>
          <w:rFonts w:ascii="Tahoma" w:hAnsi="Tahoma" w:cs="Tahoma"/>
          <w:sz w:val="20"/>
          <w:szCs w:val="20"/>
          <w:lang w:val="sr-Cyrl-CS"/>
        </w:rPr>
        <w:t>17</w:t>
      </w:r>
      <w:r w:rsidR="00E12684">
        <w:rPr>
          <w:rFonts w:ascii="Tahoma" w:hAnsi="Tahoma" w:cs="Tahoma"/>
          <w:sz w:val="20"/>
          <w:szCs w:val="20"/>
          <w:lang w:val="sr-Cyrl-CS"/>
        </w:rPr>
        <w:t>, 95/2018</w:t>
      </w:r>
      <w:r w:rsidR="003405F5">
        <w:rPr>
          <w:rFonts w:ascii="Tahoma" w:hAnsi="Tahoma" w:cs="Tahoma"/>
          <w:sz w:val="20"/>
          <w:szCs w:val="20"/>
          <w:lang w:val="sr-Cyrl-CS"/>
        </w:rPr>
        <w:t>,</w:t>
      </w:r>
      <w:r w:rsidR="00E12684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E12684">
        <w:rPr>
          <w:rFonts w:ascii="Tahoma" w:hAnsi="Tahoma" w:cs="Tahoma"/>
          <w:sz w:val="20"/>
          <w:szCs w:val="20"/>
          <w:lang w:val="sr-Latn-RS"/>
        </w:rPr>
        <w:t>31/2019</w:t>
      </w:r>
      <w:r w:rsidR="00FB077B">
        <w:rPr>
          <w:rFonts w:ascii="Tahoma" w:hAnsi="Tahoma" w:cs="Tahoma"/>
          <w:sz w:val="20"/>
          <w:szCs w:val="20"/>
          <w:lang w:val="sr-Latn-RS"/>
        </w:rPr>
        <w:t>,</w:t>
      </w:r>
      <w:r w:rsidR="003405F5">
        <w:rPr>
          <w:rFonts w:ascii="Tahoma" w:hAnsi="Tahoma" w:cs="Tahoma"/>
          <w:sz w:val="20"/>
          <w:szCs w:val="20"/>
          <w:lang w:val="sr-Cyrl-RS"/>
        </w:rPr>
        <w:t xml:space="preserve"> 72/2019</w:t>
      </w:r>
      <w:r w:rsidR="00BC0B66">
        <w:rPr>
          <w:rFonts w:ascii="Tahoma" w:hAnsi="Tahoma" w:cs="Tahoma"/>
          <w:sz w:val="20"/>
          <w:szCs w:val="20"/>
          <w:lang w:val="sr-Cyrl-RS"/>
        </w:rPr>
        <w:t>,</w:t>
      </w:r>
      <w:r w:rsidR="00FB077B">
        <w:rPr>
          <w:rFonts w:ascii="Tahoma" w:hAnsi="Tahoma" w:cs="Tahoma"/>
          <w:sz w:val="20"/>
          <w:szCs w:val="20"/>
          <w:lang w:val="sr-Cyrl-RS"/>
        </w:rPr>
        <w:t xml:space="preserve"> 149/2020</w:t>
      </w:r>
      <w:r w:rsidR="00BC0B66">
        <w:rPr>
          <w:rFonts w:ascii="Tahoma" w:hAnsi="Tahoma" w:cs="Tahoma"/>
          <w:sz w:val="20"/>
          <w:szCs w:val="20"/>
          <w:lang w:val="sr-Cyrl-RS"/>
        </w:rPr>
        <w:t xml:space="preserve"> и 118/2021</w:t>
      </w:r>
      <w:r w:rsidR="00875D41">
        <w:rPr>
          <w:rFonts w:ascii="Tahoma" w:hAnsi="Tahoma" w:cs="Tahoma"/>
          <w:sz w:val="20"/>
          <w:szCs w:val="20"/>
          <w:lang w:val="sr-Cyrl-CS"/>
        </w:rPr>
        <w:t>),</w:t>
      </w:r>
      <w:r w:rsidRPr="002F2310">
        <w:rPr>
          <w:rFonts w:ascii="Tahoma" w:hAnsi="Tahoma" w:cs="Tahoma"/>
          <w:sz w:val="20"/>
          <w:szCs w:val="20"/>
          <w:lang w:val="sr-Cyrl-CS"/>
        </w:rPr>
        <w:t xml:space="preserve"> члaнa 19. и 35. Статута Градске општине Стари град („Службени лист града Београда“, број 4/</w:t>
      </w:r>
      <w:r w:rsidR="003405F5">
        <w:rPr>
          <w:rFonts w:ascii="Tahoma" w:hAnsi="Tahoma" w:cs="Tahoma"/>
          <w:sz w:val="20"/>
          <w:szCs w:val="20"/>
          <w:lang w:val="sr-Cyrl-CS"/>
        </w:rPr>
        <w:t>20</w:t>
      </w:r>
      <w:r w:rsidRPr="002F2310">
        <w:rPr>
          <w:rFonts w:ascii="Tahoma" w:hAnsi="Tahoma" w:cs="Tahoma"/>
          <w:sz w:val="20"/>
          <w:szCs w:val="20"/>
          <w:lang w:val="sr-Cyrl-CS"/>
        </w:rPr>
        <w:t xml:space="preserve">14 – </w:t>
      </w:r>
      <w:r w:rsidR="00293598">
        <w:rPr>
          <w:rFonts w:ascii="Tahoma" w:hAnsi="Tahoma" w:cs="Tahoma"/>
          <w:sz w:val="20"/>
          <w:szCs w:val="20"/>
          <w:lang w:val="sr-Cyrl-RS"/>
        </w:rPr>
        <w:t xml:space="preserve">други </w:t>
      </w:r>
      <w:r w:rsidRPr="002F2310">
        <w:rPr>
          <w:rFonts w:ascii="Tahoma" w:hAnsi="Tahoma" w:cs="Tahoma"/>
          <w:sz w:val="20"/>
          <w:szCs w:val="20"/>
          <w:lang w:val="sr-Cyrl-CS"/>
        </w:rPr>
        <w:t>пречишћен текст, 25/</w:t>
      </w:r>
      <w:r w:rsidR="009D2B28">
        <w:rPr>
          <w:rFonts w:ascii="Tahoma" w:hAnsi="Tahoma" w:cs="Tahoma"/>
          <w:sz w:val="20"/>
          <w:szCs w:val="20"/>
          <w:lang w:val="sr-Cyrl-CS"/>
        </w:rPr>
        <w:t>20</w:t>
      </w:r>
      <w:r w:rsidRPr="002F2310">
        <w:rPr>
          <w:rFonts w:ascii="Tahoma" w:hAnsi="Tahoma" w:cs="Tahoma"/>
          <w:sz w:val="20"/>
          <w:szCs w:val="20"/>
          <w:lang w:val="sr-Cyrl-CS"/>
        </w:rPr>
        <w:t>15, 94/</w:t>
      </w:r>
      <w:r w:rsidR="009D2B28">
        <w:rPr>
          <w:rFonts w:ascii="Tahoma" w:hAnsi="Tahoma" w:cs="Tahoma"/>
          <w:sz w:val="20"/>
          <w:szCs w:val="20"/>
          <w:lang w:val="sr-Cyrl-CS"/>
        </w:rPr>
        <w:t>20</w:t>
      </w:r>
      <w:r w:rsidRPr="002F2310">
        <w:rPr>
          <w:rFonts w:ascii="Tahoma" w:hAnsi="Tahoma" w:cs="Tahoma"/>
          <w:sz w:val="20"/>
          <w:szCs w:val="20"/>
          <w:lang w:val="sr-Cyrl-CS"/>
        </w:rPr>
        <w:t>16</w:t>
      </w:r>
      <w:r w:rsidR="00293598">
        <w:rPr>
          <w:rFonts w:ascii="Tahoma" w:hAnsi="Tahoma" w:cs="Tahoma"/>
          <w:sz w:val="20"/>
          <w:szCs w:val="20"/>
          <w:lang w:val="sr-Cyrl-CS"/>
        </w:rPr>
        <w:t>,</w:t>
      </w:r>
      <w:r w:rsidRPr="002F2310">
        <w:rPr>
          <w:rFonts w:ascii="Tahoma" w:hAnsi="Tahoma" w:cs="Tahoma"/>
          <w:sz w:val="20"/>
          <w:szCs w:val="20"/>
          <w:lang w:val="sr-Cyrl-CS"/>
        </w:rPr>
        <w:t xml:space="preserve"> 75/</w:t>
      </w:r>
      <w:r w:rsidR="009D2B28">
        <w:rPr>
          <w:rFonts w:ascii="Tahoma" w:hAnsi="Tahoma" w:cs="Tahoma"/>
          <w:sz w:val="20"/>
          <w:szCs w:val="20"/>
          <w:lang w:val="sr-Cyrl-CS"/>
        </w:rPr>
        <w:t>20</w:t>
      </w:r>
      <w:r w:rsidRPr="002F2310">
        <w:rPr>
          <w:rFonts w:ascii="Tahoma" w:hAnsi="Tahoma" w:cs="Tahoma"/>
          <w:sz w:val="20"/>
          <w:szCs w:val="20"/>
          <w:lang w:val="sr-Cyrl-CS"/>
        </w:rPr>
        <w:t>17</w:t>
      </w:r>
      <w:r w:rsidR="009D2B28">
        <w:rPr>
          <w:rFonts w:ascii="Tahoma" w:hAnsi="Tahoma" w:cs="Tahoma"/>
          <w:sz w:val="20"/>
          <w:szCs w:val="20"/>
          <w:lang w:val="sr-Cyrl-CS"/>
        </w:rPr>
        <w:t>,</w:t>
      </w:r>
      <w:r w:rsidR="00293598">
        <w:rPr>
          <w:rFonts w:ascii="Tahoma" w:hAnsi="Tahoma" w:cs="Tahoma"/>
          <w:sz w:val="20"/>
          <w:szCs w:val="20"/>
          <w:lang w:val="sr-Cyrl-CS"/>
        </w:rPr>
        <w:t xml:space="preserve"> 105/2018</w:t>
      </w:r>
      <w:r w:rsidR="009D2B28">
        <w:rPr>
          <w:rFonts w:ascii="Tahoma" w:hAnsi="Tahoma" w:cs="Tahoma"/>
          <w:sz w:val="20"/>
          <w:szCs w:val="20"/>
          <w:lang w:val="sr-Cyrl-CS"/>
        </w:rPr>
        <w:t>, 73/2019</w:t>
      </w:r>
      <w:r w:rsidR="00FB077B">
        <w:rPr>
          <w:rFonts w:ascii="Tahoma" w:hAnsi="Tahoma" w:cs="Tahoma"/>
          <w:sz w:val="20"/>
          <w:szCs w:val="20"/>
          <w:lang w:val="sr-Cyrl-CS"/>
        </w:rPr>
        <w:t>,</w:t>
      </w:r>
      <w:r w:rsidR="009D2B28">
        <w:rPr>
          <w:rFonts w:ascii="Tahoma" w:hAnsi="Tahoma" w:cs="Tahoma"/>
          <w:sz w:val="20"/>
          <w:szCs w:val="20"/>
          <w:lang w:val="sr-Cyrl-CS"/>
        </w:rPr>
        <w:t xml:space="preserve"> 3/2020</w:t>
      </w:r>
      <w:r w:rsidR="00FB077B">
        <w:rPr>
          <w:rFonts w:ascii="Tahoma" w:hAnsi="Tahoma" w:cs="Tahoma"/>
          <w:sz w:val="20"/>
          <w:szCs w:val="20"/>
          <w:lang w:val="sr-Cyrl-CS"/>
        </w:rPr>
        <w:t xml:space="preserve"> и 117/2020</w:t>
      </w:r>
      <w:r w:rsidR="00875D41">
        <w:rPr>
          <w:rFonts w:ascii="Tahoma" w:hAnsi="Tahoma" w:cs="Tahoma"/>
          <w:sz w:val="20"/>
          <w:szCs w:val="20"/>
          <w:lang w:val="sr-Cyrl-CS"/>
        </w:rPr>
        <w:t>)</w:t>
      </w:r>
      <w:r w:rsidR="00875D41">
        <w:rPr>
          <w:rFonts w:ascii="Tahoma" w:hAnsi="Tahoma" w:cs="Tahoma"/>
          <w:color w:val="FF0000"/>
          <w:sz w:val="20"/>
          <w:szCs w:val="20"/>
          <w:lang w:val="sr-Cyrl-CS"/>
        </w:rPr>
        <w:t xml:space="preserve"> </w:t>
      </w:r>
      <w:r w:rsidRPr="002F2310">
        <w:rPr>
          <w:rFonts w:ascii="Tahoma" w:hAnsi="Tahoma" w:cs="Tahoma"/>
          <w:sz w:val="20"/>
          <w:szCs w:val="20"/>
          <w:lang w:val="sr-Cyrl-CS"/>
        </w:rPr>
        <w:t xml:space="preserve">на предлог Већа </w:t>
      </w:r>
      <w:r w:rsidR="00975B2D">
        <w:rPr>
          <w:rFonts w:ascii="Tahoma" w:hAnsi="Tahoma" w:cs="Tahoma"/>
          <w:sz w:val="20"/>
          <w:szCs w:val="20"/>
          <w:lang w:val="sr-Cyrl-CS"/>
        </w:rPr>
        <w:t>г</w:t>
      </w:r>
      <w:r w:rsidRPr="002F2310">
        <w:rPr>
          <w:rFonts w:ascii="Tahoma" w:hAnsi="Tahoma" w:cs="Tahoma"/>
          <w:sz w:val="20"/>
          <w:szCs w:val="20"/>
          <w:lang w:val="sr-Cyrl-CS"/>
        </w:rPr>
        <w:t>радске општине, доноси</w:t>
      </w:r>
    </w:p>
    <w:p w:rsidR="00B11436" w:rsidRPr="001A0AEF" w:rsidRDefault="00B11436" w:rsidP="00B11436">
      <w:pPr>
        <w:rPr>
          <w:rFonts w:ascii="Tahoma" w:hAnsi="Tahoma" w:cs="Tahoma"/>
          <w:sz w:val="20"/>
          <w:szCs w:val="20"/>
          <w:lang w:val="sr-Cyrl-CS"/>
        </w:rPr>
      </w:pPr>
    </w:p>
    <w:p w:rsidR="00B11436" w:rsidRPr="001A0AEF" w:rsidRDefault="00B11436" w:rsidP="00B11436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1A0AEF">
        <w:rPr>
          <w:rFonts w:ascii="Tahoma" w:hAnsi="Tahoma" w:cs="Tahoma"/>
          <w:b/>
          <w:sz w:val="20"/>
          <w:szCs w:val="20"/>
          <w:lang w:val="sr-Cyrl-CS"/>
        </w:rPr>
        <w:t xml:space="preserve">ОДЛУКУ </w:t>
      </w:r>
    </w:p>
    <w:p w:rsidR="00B11436" w:rsidRPr="001A0AEF" w:rsidRDefault="00B11436" w:rsidP="00B11436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1A0AEF">
        <w:rPr>
          <w:rFonts w:ascii="Tahoma" w:hAnsi="Tahoma" w:cs="Tahoma"/>
          <w:b/>
          <w:sz w:val="20"/>
          <w:szCs w:val="20"/>
          <w:lang w:val="sr-Cyrl-CS"/>
        </w:rPr>
        <w:t xml:space="preserve">О </w:t>
      </w:r>
      <w:r w:rsidR="00AE4B9D" w:rsidRPr="001A0AEF">
        <w:rPr>
          <w:rFonts w:ascii="Tahoma" w:hAnsi="Tahoma" w:cs="Tahoma"/>
          <w:b/>
          <w:sz w:val="20"/>
          <w:szCs w:val="20"/>
          <w:lang w:val="sr-Cyrl-CS"/>
        </w:rPr>
        <w:t xml:space="preserve">КОНСОЛИДОВАНОМ </w:t>
      </w:r>
      <w:r w:rsidRPr="001A0AEF">
        <w:rPr>
          <w:rFonts w:ascii="Tahoma" w:hAnsi="Tahoma" w:cs="Tahoma"/>
          <w:b/>
          <w:sz w:val="20"/>
          <w:szCs w:val="20"/>
          <w:lang w:val="sr-Cyrl-CS"/>
        </w:rPr>
        <w:t>ЗАВРШНОМ РАЧУНУ БУЏЕТА ГРАДСКЕ ОПШТИНЕ СТАРИ ГРАД ЗА 20</w:t>
      </w:r>
      <w:r w:rsidR="00CA52D0">
        <w:rPr>
          <w:rFonts w:ascii="Tahoma" w:hAnsi="Tahoma" w:cs="Tahoma"/>
          <w:b/>
          <w:sz w:val="20"/>
          <w:szCs w:val="20"/>
          <w:lang w:val="sr-Cyrl-CS"/>
        </w:rPr>
        <w:t>2</w:t>
      </w:r>
      <w:r w:rsidR="001D12C3">
        <w:rPr>
          <w:rFonts w:ascii="Tahoma" w:hAnsi="Tahoma" w:cs="Tahoma"/>
          <w:b/>
          <w:sz w:val="20"/>
          <w:szCs w:val="20"/>
          <w:lang w:val="sr-Latn-RS"/>
        </w:rPr>
        <w:t>1</w:t>
      </w:r>
      <w:r w:rsidRPr="001A0AEF">
        <w:rPr>
          <w:rFonts w:ascii="Tahoma" w:hAnsi="Tahoma" w:cs="Tahoma"/>
          <w:b/>
          <w:sz w:val="20"/>
          <w:szCs w:val="20"/>
          <w:lang w:val="sr-Cyrl-CS"/>
        </w:rPr>
        <w:t xml:space="preserve">. ГОДИНУ </w:t>
      </w:r>
    </w:p>
    <w:p w:rsidR="00B11436" w:rsidRPr="001A0AEF" w:rsidRDefault="00B11436" w:rsidP="00B11436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B11436" w:rsidRPr="001A0AEF" w:rsidRDefault="00B036F0" w:rsidP="00B11436">
      <w:pPr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1A0AEF">
        <w:rPr>
          <w:rFonts w:ascii="Tahoma" w:hAnsi="Tahoma" w:cs="Tahoma"/>
          <w:b/>
          <w:sz w:val="20"/>
          <w:szCs w:val="20"/>
          <w:lang w:val="sr-Cyrl-CS"/>
        </w:rPr>
        <w:t>I</w:t>
      </w:r>
      <w:r w:rsidR="006874CE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842AB0">
        <w:rPr>
          <w:rFonts w:ascii="Tahoma" w:hAnsi="Tahoma" w:cs="Tahoma"/>
          <w:sz w:val="20"/>
          <w:szCs w:val="20"/>
          <w:lang w:val="sr-Cyrl-CS"/>
        </w:rPr>
        <w:t>–</w:t>
      </w:r>
      <w:r w:rsidR="00B11436" w:rsidRPr="001A0AEF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B11436" w:rsidRPr="001A0AEF">
        <w:rPr>
          <w:rFonts w:ascii="Tahoma" w:hAnsi="Tahoma" w:cs="Tahoma"/>
          <w:b/>
          <w:sz w:val="20"/>
          <w:szCs w:val="20"/>
          <w:lang w:val="sr-Cyrl-CS"/>
        </w:rPr>
        <w:t>ОПШТИ ДЕО</w:t>
      </w:r>
    </w:p>
    <w:p w:rsidR="00EE04A0" w:rsidRPr="001A0AEF" w:rsidRDefault="00EE04A0" w:rsidP="00EE04A0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B11436" w:rsidRPr="001A0AEF" w:rsidRDefault="00B11436" w:rsidP="00B11436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1A0AEF">
        <w:rPr>
          <w:rFonts w:ascii="Tahoma" w:hAnsi="Tahoma" w:cs="Tahoma"/>
          <w:b/>
          <w:sz w:val="20"/>
          <w:szCs w:val="20"/>
          <w:lang w:val="sr-Cyrl-CS"/>
        </w:rPr>
        <w:t>Члан 1.</w:t>
      </w:r>
    </w:p>
    <w:p w:rsidR="00B11436" w:rsidRPr="001A0AEF" w:rsidRDefault="00B11436" w:rsidP="00B11436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B11436" w:rsidRDefault="00B11436" w:rsidP="00B11436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1A0AEF">
        <w:rPr>
          <w:rFonts w:ascii="Tahoma" w:hAnsi="Tahoma" w:cs="Tahoma"/>
          <w:sz w:val="20"/>
          <w:szCs w:val="20"/>
          <w:lang w:val="sr-Cyrl-CS"/>
        </w:rPr>
        <w:t>У завршном рачуну буџета Градске општине Стари град за 20</w:t>
      </w:r>
      <w:r w:rsidR="00CA52D0">
        <w:rPr>
          <w:rFonts w:ascii="Tahoma" w:hAnsi="Tahoma" w:cs="Tahoma"/>
          <w:sz w:val="20"/>
          <w:szCs w:val="20"/>
          <w:lang w:val="sr-Cyrl-CS"/>
        </w:rPr>
        <w:t>2</w:t>
      </w:r>
      <w:r w:rsidR="001D12C3">
        <w:rPr>
          <w:rFonts w:ascii="Tahoma" w:hAnsi="Tahoma" w:cs="Tahoma"/>
          <w:sz w:val="20"/>
          <w:szCs w:val="20"/>
          <w:lang w:val="sr-Latn-RS"/>
        </w:rPr>
        <w:t>1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. годину (у даљем тексту: завршни рачун) </w:t>
      </w:r>
      <w:r w:rsidRPr="000D130D">
        <w:rPr>
          <w:rFonts w:ascii="Tahoma" w:hAnsi="Tahoma" w:cs="Tahoma"/>
          <w:sz w:val="20"/>
          <w:szCs w:val="20"/>
          <w:lang w:val="sr-Cyrl-CS"/>
        </w:rPr>
        <w:t xml:space="preserve">у </w:t>
      </w:r>
      <w:r w:rsidR="0046754F" w:rsidRPr="000D130D">
        <w:rPr>
          <w:rFonts w:ascii="Tahoma" w:hAnsi="Tahoma" w:cs="Tahoma"/>
          <w:sz w:val="20"/>
          <w:szCs w:val="20"/>
          <w:lang w:val="sr-Cyrl-CS"/>
        </w:rPr>
        <w:t xml:space="preserve">Консолидованом </w:t>
      </w:r>
      <w:r w:rsidRPr="000D130D">
        <w:rPr>
          <w:rFonts w:ascii="Tahoma" w:hAnsi="Tahoma" w:cs="Tahoma"/>
          <w:sz w:val="20"/>
          <w:szCs w:val="20"/>
          <w:lang w:val="sr-Cyrl-CS"/>
        </w:rPr>
        <w:t>Билансу стања</w:t>
      </w:r>
      <w:r w:rsidR="002D25EE" w:rsidRPr="001A0AEF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A0AEF">
        <w:rPr>
          <w:rFonts w:ascii="Tahoma" w:hAnsi="Tahoma" w:cs="Tahoma"/>
          <w:sz w:val="20"/>
          <w:szCs w:val="20"/>
          <w:lang w:val="sr-Cyrl-CS"/>
        </w:rPr>
        <w:t>(</w:t>
      </w:r>
      <w:r w:rsidR="00D23EAB">
        <w:rPr>
          <w:rFonts w:ascii="Tahoma" w:hAnsi="Tahoma" w:cs="Tahoma"/>
          <w:sz w:val="20"/>
          <w:szCs w:val="20"/>
          <w:lang w:val="sr-Cyrl-CS"/>
        </w:rPr>
        <w:t>О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бразац 1) утврђена је укупна актива </w:t>
      </w:r>
      <w:r w:rsidR="00EB2D58">
        <w:rPr>
          <w:rFonts w:ascii="Tahoma" w:hAnsi="Tahoma" w:cs="Tahoma"/>
          <w:sz w:val="20"/>
          <w:szCs w:val="20"/>
          <w:lang w:val="sr-Cyrl-CS"/>
        </w:rPr>
        <w:t xml:space="preserve">и укупна пасива 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у износу од </w:t>
      </w:r>
      <w:r w:rsidR="00BA037F">
        <w:rPr>
          <w:rFonts w:ascii="Tahoma" w:hAnsi="Tahoma" w:cs="Tahoma"/>
          <w:sz w:val="20"/>
          <w:szCs w:val="20"/>
          <w:lang w:val="sr-Cyrl-CS"/>
        </w:rPr>
        <w:t>64</w:t>
      </w:r>
      <w:r w:rsidR="00C21EB7">
        <w:rPr>
          <w:rFonts w:ascii="Tahoma" w:hAnsi="Tahoma" w:cs="Tahoma"/>
          <w:sz w:val="20"/>
          <w:szCs w:val="20"/>
          <w:lang w:val="sr-Cyrl-RS"/>
        </w:rPr>
        <w:t>3</w:t>
      </w:r>
      <w:r w:rsidR="007B2978" w:rsidRPr="00417BFC">
        <w:rPr>
          <w:rFonts w:ascii="Tahoma" w:hAnsi="Tahoma" w:cs="Tahoma"/>
          <w:sz w:val="20"/>
          <w:szCs w:val="20"/>
          <w:lang w:val="sr-Cyrl-CS"/>
        </w:rPr>
        <w:t>.</w:t>
      </w:r>
      <w:r w:rsidR="00BA037F">
        <w:rPr>
          <w:rFonts w:ascii="Tahoma" w:hAnsi="Tahoma" w:cs="Tahoma"/>
          <w:sz w:val="20"/>
          <w:szCs w:val="20"/>
          <w:lang w:val="sr-Cyrl-CS"/>
        </w:rPr>
        <w:t>32</w:t>
      </w:r>
      <w:r w:rsidR="00C21EB7">
        <w:rPr>
          <w:rFonts w:ascii="Tahoma" w:hAnsi="Tahoma" w:cs="Tahoma"/>
          <w:sz w:val="20"/>
          <w:szCs w:val="20"/>
          <w:lang w:val="sr-Cyrl-CS"/>
        </w:rPr>
        <w:t>0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хиљад</w:t>
      </w:r>
      <w:r w:rsidR="009D2A7A" w:rsidRPr="001A0AEF">
        <w:rPr>
          <w:rFonts w:ascii="Tahoma" w:hAnsi="Tahoma" w:cs="Tahoma"/>
          <w:sz w:val="20"/>
          <w:szCs w:val="20"/>
          <w:lang w:val="sr-Cyrl-CS"/>
        </w:rPr>
        <w:t>а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динара.</w:t>
      </w:r>
      <w:r w:rsidR="00245539">
        <w:rPr>
          <w:rFonts w:ascii="Tahoma" w:hAnsi="Tahoma" w:cs="Tahoma"/>
          <w:sz w:val="20"/>
          <w:szCs w:val="20"/>
          <w:lang w:val="sr-Cyrl-CS"/>
        </w:rPr>
        <w:t xml:space="preserve"> Консолидовани завршни рачун буџета </w:t>
      </w:r>
      <w:r w:rsidR="00245539" w:rsidRPr="001A0AEF">
        <w:rPr>
          <w:rFonts w:ascii="Tahoma" w:hAnsi="Tahoma" w:cs="Tahoma"/>
          <w:sz w:val="20"/>
          <w:szCs w:val="20"/>
          <w:lang w:val="sr-Cyrl-CS"/>
        </w:rPr>
        <w:t>Градске општине Стари град</w:t>
      </w:r>
      <w:r w:rsidR="00EB2D58">
        <w:rPr>
          <w:rFonts w:ascii="Tahoma" w:hAnsi="Tahoma" w:cs="Tahoma"/>
          <w:sz w:val="20"/>
          <w:szCs w:val="20"/>
          <w:lang w:val="sr-Cyrl-CS"/>
        </w:rPr>
        <w:t xml:space="preserve"> обухвата</w:t>
      </w:r>
      <w:r w:rsidR="00245539">
        <w:rPr>
          <w:rFonts w:ascii="Tahoma" w:hAnsi="Tahoma" w:cs="Tahoma"/>
          <w:sz w:val="20"/>
          <w:szCs w:val="20"/>
          <w:lang w:val="sr-Cyrl-CS"/>
        </w:rPr>
        <w:t xml:space="preserve"> финансијске извештаје директних корисника буџета</w:t>
      </w:r>
      <w:r w:rsidR="00E175BE">
        <w:rPr>
          <w:rFonts w:ascii="Tahoma" w:hAnsi="Tahoma" w:cs="Tahoma"/>
          <w:sz w:val="20"/>
          <w:szCs w:val="20"/>
          <w:lang w:val="sr-Cyrl-CS"/>
        </w:rPr>
        <w:t>:</w:t>
      </w:r>
      <w:r w:rsidR="007316AC">
        <w:rPr>
          <w:rFonts w:ascii="Tahoma" w:hAnsi="Tahoma" w:cs="Tahoma"/>
          <w:sz w:val="20"/>
          <w:szCs w:val="20"/>
          <w:lang w:val="sr-Cyrl-CS"/>
        </w:rPr>
        <w:t xml:space="preserve"> Скупштин</w:t>
      </w:r>
      <w:r w:rsidR="00E175BE">
        <w:rPr>
          <w:rFonts w:ascii="Tahoma" w:hAnsi="Tahoma" w:cs="Tahoma"/>
          <w:sz w:val="20"/>
          <w:szCs w:val="20"/>
          <w:lang w:val="sr-Cyrl-CS"/>
        </w:rPr>
        <w:t xml:space="preserve">е </w:t>
      </w:r>
      <w:r w:rsidR="00FA57A4">
        <w:rPr>
          <w:rFonts w:ascii="Tahoma" w:hAnsi="Tahoma" w:cs="Tahoma"/>
          <w:sz w:val="20"/>
          <w:szCs w:val="20"/>
          <w:lang w:val="sr-Cyrl-CS"/>
        </w:rPr>
        <w:t>г</w:t>
      </w:r>
      <w:r w:rsidR="00E175BE">
        <w:rPr>
          <w:rFonts w:ascii="Tahoma" w:hAnsi="Tahoma" w:cs="Tahoma"/>
          <w:sz w:val="20"/>
          <w:szCs w:val="20"/>
          <w:lang w:val="sr-Cyrl-CS"/>
        </w:rPr>
        <w:t>радске општине</w:t>
      </w:r>
      <w:r w:rsidR="007316AC">
        <w:rPr>
          <w:rFonts w:ascii="Tahoma" w:hAnsi="Tahoma" w:cs="Tahoma"/>
          <w:sz w:val="20"/>
          <w:szCs w:val="20"/>
          <w:lang w:val="sr-Cyrl-CS"/>
        </w:rPr>
        <w:t xml:space="preserve">, </w:t>
      </w:r>
      <w:r w:rsidR="008D5740">
        <w:rPr>
          <w:rFonts w:ascii="Tahoma" w:hAnsi="Tahoma" w:cs="Tahoma"/>
          <w:sz w:val="20"/>
          <w:szCs w:val="20"/>
          <w:lang w:val="sr-Cyrl-CS"/>
        </w:rPr>
        <w:t>п</w:t>
      </w:r>
      <w:r w:rsidR="007316AC">
        <w:rPr>
          <w:rFonts w:ascii="Tahoma" w:hAnsi="Tahoma" w:cs="Tahoma"/>
          <w:sz w:val="20"/>
          <w:szCs w:val="20"/>
          <w:lang w:val="sr-Cyrl-CS"/>
        </w:rPr>
        <w:t>редседник</w:t>
      </w:r>
      <w:r w:rsidR="00E175BE">
        <w:rPr>
          <w:rFonts w:ascii="Tahoma" w:hAnsi="Tahoma" w:cs="Tahoma"/>
          <w:sz w:val="20"/>
          <w:szCs w:val="20"/>
          <w:lang w:val="sr-Cyrl-CS"/>
        </w:rPr>
        <w:t xml:space="preserve">а </w:t>
      </w:r>
      <w:r w:rsidR="008D5740">
        <w:rPr>
          <w:rFonts w:ascii="Tahoma" w:hAnsi="Tahoma" w:cs="Tahoma"/>
          <w:sz w:val="20"/>
          <w:szCs w:val="20"/>
          <w:lang w:val="sr-Cyrl-CS"/>
        </w:rPr>
        <w:t>Г</w:t>
      </w:r>
      <w:r w:rsidR="00E175BE">
        <w:rPr>
          <w:rFonts w:ascii="Tahoma" w:hAnsi="Tahoma" w:cs="Tahoma"/>
          <w:sz w:val="20"/>
          <w:szCs w:val="20"/>
          <w:lang w:val="sr-Cyrl-CS"/>
        </w:rPr>
        <w:t>радске општине,</w:t>
      </w:r>
      <w:r w:rsidR="007316AC">
        <w:rPr>
          <w:rFonts w:ascii="Tahoma" w:hAnsi="Tahoma" w:cs="Tahoma"/>
          <w:sz w:val="20"/>
          <w:szCs w:val="20"/>
          <w:lang w:val="sr-Cyrl-CS"/>
        </w:rPr>
        <w:t xml:space="preserve"> Већ</w:t>
      </w:r>
      <w:r w:rsidR="00FA57A4">
        <w:rPr>
          <w:rFonts w:ascii="Tahoma" w:hAnsi="Tahoma" w:cs="Tahoma"/>
          <w:sz w:val="20"/>
          <w:szCs w:val="20"/>
          <w:lang w:val="sr-Cyrl-CS"/>
        </w:rPr>
        <w:t>а</w:t>
      </w:r>
      <w:r w:rsidR="00E175B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C52AC3" w:rsidRPr="00FA57A4">
        <w:rPr>
          <w:rFonts w:ascii="Tahoma" w:hAnsi="Tahoma" w:cs="Tahoma"/>
          <w:sz w:val="20"/>
          <w:szCs w:val="20"/>
          <w:lang w:val="sr-Cyrl-CS"/>
        </w:rPr>
        <w:t>г</w:t>
      </w:r>
      <w:r w:rsidR="00E175BE">
        <w:rPr>
          <w:rFonts w:ascii="Tahoma" w:hAnsi="Tahoma" w:cs="Tahoma"/>
          <w:sz w:val="20"/>
          <w:szCs w:val="20"/>
          <w:lang w:val="sr-Cyrl-CS"/>
        </w:rPr>
        <w:t>радс</w:t>
      </w:r>
      <w:r w:rsidR="00CA32DF">
        <w:rPr>
          <w:rFonts w:ascii="Tahoma" w:hAnsi="Tahoma" w:cs="Tahoma"/>
          <w:sz w:val="20"/>
          <w:szCs w:val="20"/>
          <w:lang w:val="sr-Cyrl-CS"/>
        </w:rPr>
        <w:t>ке општине</w:t>
      </w:r>
      <w:r w:rsidR="00BA037F">
        <w:rPr>
          <w:rFonts w:ascii="Tahoma" w:hAnsi="Tahoma" w:cs="Tahoma"/>
          <w:sz w:val="20"/>
          <w:szCs w:val="20"/>
          <w:lang w:val="sr-Cyrl-CS"/>
        </w:rPr>
        <w:t>,</w:t>
      </w:r>
      <w:r w:rsidR="00CA52D0">
        <w:rPr>
          <w:rFonts w:ascii="Tahoma" w:hAnsi="Tahoma" w:cs="Tahoma"/>
          <w:sz w:val="20"/>
          <w:szCs w:val="20"/>
          <w:lang w:val="sr-Cyrl-CS"/>
        </w:rPr>
        <w:t xml:space="preserve">  </w:t>
      </w:r>
      <w:r w:rsidR="007316AC" w:rsidRPr="00FA57A4">
        <w:rPr>
          <w:rFonts w:ascii="Tahoma" w:hAnsi="Tahoma" w:cs="Tahoma"/>
          <w:sz w:val="20"/>
          <w:szCs w:val="20"/>
          <w:lang w:val="sr-Cyrl-CS"/>
        </w:rPr>
        <w:t>Управ</w:t>
      </w:r>
      <w:r w:rsidR="00C52AC3" w:rsidRPr="00FA57A4">
        <w:rPr>
          <w:rFonts w:ascii="Tahoma" w:hAnsi="Tahoma" w:cs="Tahoma"/>
          <w:sz w:val="20"/>
          <w:szCs w:val="20"/>
          <w:lang w:val="sr-Cyrl-CS"/>
        </w:rPr>
        <w:t>е</w:t>
      </w:r>
      <w:r w:rsidR="00CA32DF" w:rsidRPr="00FA57A4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C52AC3" w:rsidRPr="00FA57A4">
        <w:rPr>
          <w:rFonts w:ascii="Tahoma" w:hAnsi="Tahoma" w:cs="Tahoma"/>
          <w:sz w:val="20"/>
          <w:szCs w:val="20"/>
          <w:lang w:val="sr-Cyrl-CS"/>
        </w:rPr>
        <w:t>г</w:t>
      </w:r>
      <w:r w:rsidR="00CA32DF">
        <w:rPr>
          <w:rFonts w:ascii="Tahoma" w:hAnsi="Tahoma" w:cs="Tahoma"/>
          <w:sz w:val="20"/>
          <w:szCs w:val="20"/>
          <w:lang w:val="sr-Cyrl-CS"/>
        </w:rPr>
        <w:t>радске општине</w:t>
      </w:r>
      <w:r w:rsidR="007316AC">
        <w:rPr>
          <w:rFonts w:ascii="Tahoma" w:hAnsi="Tahoma" w:cs="Tahoma"/>
          <w:sz w:val="20"/>
          <w:szCs w:val="20"/>
          <w:lang w:val="sr-Cyrl-CS"/>
        </w:rPr>
        <w:t xml:space="preserve"> у чијем саставу је</w:t>
      </w:r>
      <w:r w:rsidR="00245539">
        <w:rPr>
          <w:rFonts w:ascii="Tahoma" w:hAnsi="Tahoma" w:cs="Tahoma"/>
          <w:sz w:val="20"/>
          <w:szCs w:val="20"/>
          <w:lang w:val="sr-Cyrl-CS"/>
        </w:rPr>
        <w:t xml:space="preserve"> индиректн</w:t>
      </w:r>
      <w:r w:rsidR="007316AC">
        <w:rPr>
          <w:rFonts w:ascii="Tahoma" w:hAnsi="Tahoma" w:cs="Tahoma"/>
          <w:sz w:val="20"/>
          <w:szCs w:val="20"/>
          <w:lang w:val="sr-Cyrl-CS"/>
        </w:rPr>
        <w:t>и</w:t>
      </w:r>
      <w:r w:rsidR="00245539">
        <w:rPr>
          <w:rFonts w:ascii="Tahoma" w:hAnsi="Tahoma" w:cs="Tahoma"/>
          <w:sz w:val="20"/>
          <w:szCs w:val="20"/>
          <w:lang w:val="sr-Cyrl-CS"/>
        </w:rPr>
        <w:t xml:space="preserve"> корисник Установ</w:t>
      </w:r>
      <w:r w:rsidR="007316AC">
        <w:rPr>
          <w:rFonts w:ascii="Tahoma" w:hAnsi="Tahoma" w:cs="Tahoma"/>
          <w:sz w:val="20"/>
          <w:szCs w:val="20"/>
          <w:lang w:val="sr-Cyrl-CS"/>
        </w:rPr>
        <w:t>а</w:t>
      </w:r>
      <w:r w:rsidR="00245539">
        <w:rPr>
          <w:rFonts w:ascii="Tahoma" w:hAnsi="Tahoma" w:cs="Tahoma"/>
          <w:sz w:val="20"/>
          <w:szCs w:val="20"/>
          <w:lang w:val="sr-Cyrl-CS"/>
        </w:rPr>
        <w:t xml:space="preserve"> културе </w:t>
      </w:r>
      <w:r w:rsidR="00FA57A4">
        <w:rPr>
          <w:rFonts w:ascii="Tahoma" w:hAnsi="Tahoma" w:cs="Tahoma"/>
          <w:sz w:val="20"/>
          <w:szCs w:val="20"/>
          <w:lang w:val="sr-Cyrl-CS"/>
        </w:rPr>
        <w:t>Г</w:t>
      </w:r>
      <w:r w:rsidR="00245539">
        <w:rPr>
          <w:rFonts w:ascii="Tahoma" w:hAnsi="Tahoma" w:cs="Tahoma"/>
          <w:sz w:val="20"/>
          <w:szCs w:val="20"/>
          <w:lang w:val="sr-Cyrl-CS"/>
        </w:rPr>
        <w:t>радске општине Стари град "</w:t>
      </w:r>
      <w:r w:rsidR="00BA037F">
        <w:rPr>
          <w:rFonts w:ascii="Tahoma" w:hAnsi="Tahoma" w:cs="Tahoma"/>
          <w:sz w:val="20"/>
          <w:szCs w:val="20"/>
          <w:lang w:val="sr-Cyrl-CS"/>
        </w:rPr>
        <w:t>Пароброд</w:t>
      </w:r>
      <w:r w:rsidR="00245539">
        <w:rPr>
          <w:rFonts w:ascii="Tahoma" w:hAnsi="Tahoma" w:cs="Tahoma"/>
          <w:sz w:val="20"/>
          <w:szCs w:val="20"/>
          <w:lang w:val="sr-Cyrl-CS"/>
        </w:rPr>
        <w:t>"</w:t>
      </w:r>
      <w:r w:rsidR="00BA037F">
        <w:rPr>
          <w:rFonts w:ascii="Tahoma" w:hAnsi="Tahoma" w:cs="Tahoma"/>
          <w:sz w:val="20"/>
          <w:szCs w:val="20"/>
          <w:lang w:val="sr-Cyrl-CS"/>
        </w:rPr>
        <w:t xml:space="preserve"> и Локалног омбудсмана</w:t>
      </w:r>
      <w:r w:rsidR="00245539">
        <w:rPr>
          <w:rFonts w:ascii="Tahoma" w:hAnsi="Tahoma" w:cs="Tahoma"/>
          <w:sz w:val="20"/>
          <w:szCs w:val="20"/>
          <w:lang w:val="sr-Cyrl-CS"/>
        </w:rPr>
        <w:t xml:space="preserve">.   </w:t>
      </w:r>
    </w:p>
    <w:p w:rsidR="00842AB0" w:rsidRPr="001A0AEF" w:rsidRDefault="00842AB0" w:rsidP="00B11436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E51AC3" w:rsidRPr="001A0AEF" w:rsidRDefault="00E51AC3" w:rsidP="00B11436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1A0AEF">
        <w:rPr>
          <w:rFonts w:ascii="Tahoma" w:hAnsi="Tahoma" w:cs="Tahoma"/>
          <w:sz w:val="20"/>
          <w:szCs w:val="20"/>
          <w:lang w:val="sr-Cyrl-CS"/>
        </w:rPr>
        <w:t xml:space="preserve">Структура активе и пасиве исказана је према економској </w:t>
      </w:r>
      <w:r w:rsidR="00F51323" w:rsidRPr="001A0AEF">
        <w:rPr>
          <w:rFonts w:ascii="Tahoma" w:hAnsi="Tahoma" w:cs="Tahoma"/>
          <w:sz w:val="20"/>
          <w:szCs w:val="20"/>
          <w:lang w:val="sr-Cyrl-CS"/>
        </w:rPr>
        <w:t>класификацији у хиљадама динара.</w:t>
      </w:r>
    </w:p>
    <w:p w:rsidR="00D568A0" w:rsidRPr="001A0AEF" w:rsidRDefault="00D568A0" w:rsidP="00B11436">
      <w:pPr>
        <w:ind w:firstLine="720"/>
        <w:rPr>
          <w:rFonts w:ascii="Tahoma" w:hAnsi="Tahoma" w:cs="Tahoma"/>
          <w:sz w:val="20"/>
          <w:szCs w:val="20"/>
          <w:lang w:val="sr-Cyrl-CS"/>
        </w:rPr>
      </w:pPr>
    </w:p>
    <w:p w:rsidR="00D568A0" w:rsidRDefault="004135D9" w:rsidP="004135D9">
      <w:pPr>
        <w:ind w:left="1440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Latn-RS"/>
        </w:rPr>
        <w:t xml:space="preserve">         </w:t>
      </w:r>
      <w:r w:rsidR="00B11436" w:rsidRPr="001A0AEF">
        <w:rPr>
          <w:rFonts w:ascii="Tahoma" w:hAnsi="Tahoma" w:cs="Tahoma"/>
          <w:sz w:val="20"/>
          <w:szCs w:val="20"/>
          <w:lang w:val="sr-Cyrl-CS"/>
        </w:rPr>
        <w:t>Биланс стања:</w:t>
      </w:r>
    </w:p>
    <w:p w:rsidR="00842AB0" w:rsidRPr="001A0AEF" w:rsidRDefault="00842AB0" w:rsidP="00B11436">
      <w:pPr>
        <w:ind w:firstLine="720"/>
        <w:rPr>
          <w:rFonts w:ascii="Tahoma" w:hAnsi="Tahoma" w:cs="Tahoma"/>
          <w:sz w:val="20"/>
          <w:szCs w:val="20"/>
          <w:lang w:val="sr-Cyrl-CS"/>
        </w:rPr>
      </w:pPr>
    </w:p>
    <w:tbl>
      <w:tblPr>
        <w:tblW w:w="10949" w:type="dxa"/>
        <w:jc w:val="center"/>
        <w:tblLook w:val="04A0" w:firstRow="1" w:lastRow="0" w:firstColumn="1" w:lastColumn="0" w:noHBand="0" w:noVBand="1"/>
      </w:tblPr>
      <w:tblGrid>
        <w:gridCol w:w="1825"/>
        <w:gridCol w:w="6540"/>
        <w:gridCol w:w="1292"/>
        <w:gridCol w:w="1292"/>
      </w:tblGrid>
      <w:tr w:rsidR="00D568A0" w:rsidRPr="001A0AEF" w:rsidTr="00842AB0">
        <w:trPr>
          <w:trHeight w:val="76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A0" w:rsidRPr="001A0AEF" w:rsidRDefault="00D568A0" w:rsidP="00D568A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Економска</w:t>
            </w:r>
            <w:r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br/>
              <w:t>класификација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A0" w:rsidRPr="001A0AEF" w:rsidRDefault="00D568A0" w:rsidP="00D568A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A0" w:rsidRPr="001A0AEF" w:rsidRDefault="00D568A0" w:rsidP="00D568A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Износ у </w:t>
            </w:r>
            <w:r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br/>
              <w:t xml:space="preserve">хиљадама </w:t>
            </w:r>
            <w:r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br/>
              <w:t>динара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8A0" w:rsidRPr="001A0AEF" w:rsidRDefault="00D568A0" w:rsidP="00D568A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Укупно у</w:t>
            </w:r>
            <w:r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br/>
              <w:t>хиљадама</w:t>
            </w:r>
            <w:r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br/>
              <w:t xml:space="preserve"> динара</w:t>
            </w: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A0" w:rsidRPr="001A0AEF" w:rsidRDefault="00D568A0" w:rsidP="00D568A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A0" w:rsidRPr="001A0AEF" w:rsidRDefault="00D568A0" w:rsidP="00D568A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A0" w:rsidRPr="001A0AEF" w:rsidRDefault="00D568A0" w:rsidP="00D568A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8A0" w:rsidRPr="001A0AEF" w:rsidRDefault="00D568A0" w:rsidP="00D568A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4</w:t>
            </w: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011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Некретнине и опрема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E4585E" w:rsidRDefault="000A7D53" w:rsidP="000A7D53">
            <w:pPr>
              <w:jc w:val="right"/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377</w:t>
            </w:r>
            <w:r w:rsidR="00D568A0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689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014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Природна имовине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34.942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016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Нематеријална имовина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E4585E" w:rsidRDefault="00CA52D0" w:rsidP="000A7D53">
            <w:pPr>
              <w:jc w:val="right"/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</w:t>
            </w:r>
            <w:r w:rsidR="000A7D53">
              <w:rPr>
                <w:rFonts w:ascii="Tahoma" w:hAnsi="Tahoma" w:cs="Tahoma"/>
                <w:sz w:val="20"/>
                <w:szCs w:val="20"/>
                <w:lang w:val="sr-Cyrl-CS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 w:rsidR="000A7D53">
              <w:rPr>
                <w:rFonts w:ascii="Tahoma" w:hAnsi="Tahoma" w:cs="Tahoma"/>
                <w:sz w:val="20"/>
                <w:szCs w:val="20"/>
                <w:lang w:val="sr-Cyrl-CS"/>
              </w:rPr>
              <w:t>807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01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НЕФИНАНСИЈСКА ИМОВИНА У СТАЛНИМ СРЕДСТВИМА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E4585E" w:rsidRDefault="000A7D53" w:rsidP="000A7D53">
            <w:pPr>
              <w:jc w:val="right"/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436</w:t>
            </w:r>
            <w:r w:rsidR="00D568A0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438</w:t>
            </w: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022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Залихе ситног инвентара и потрошног материјала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CA52D0" w:rsidRDefault="000A7D53" w:rsidP="000A7D53">
            <w:pPr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  <w:r w:rsidR="00CA52D0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="00E4585E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02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НЕФИНАНСИЈСКА ИМОВИНА У ЗАЛИХАМА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CA52D0" w:rsidRDefault="000A7D53" w:rsidP="000A7D53">
            <w:pPr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  <w:r w:rsidR="00CA52D0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="00E4585E">
              <w:rPr>
                <w:rFonts w:ascii="Tahoma" w:hAnsi="Tahoma" w:cs="Tahoma"/>
                <w:sz w:val="20"/>
                <w:szCs w:val="20"/>
                <w:lang w:val="sr-Latn-RS"/>
              </w:rPr>
              <w:t>2</w:t>
            </w: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8903DA" w:rsidRDefault="00D568A0" w:rsidP="00D568A0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8903DA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НЕФИНАНСИЈСКА ИМОВИНА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8903DA" w:rsidRDefault="000A7D53" w:rsidP="000A7D5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436</w:t>
            </w:r>
            <w:r w:rsidR="00D568A0"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570</w:t>
            </w: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lastRenderedPageBreak/>
              <w:t>111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Дугорочна домаћа финансијска имовина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B24FC6" w:rsidRDefault="00F00819" w:rsidP="000A7D53">
            <w:pPr>
              <w:jc w:val="right"/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7</w:t>
            </w:r>
            <w:r w:rsidR="000A7D53">
              <w:rPr>
                <w:rFonts w:ascii="Tahoma" w:hAnsi="Tahoma" w:cs="Tahoma"/>
                <w:sz w:val="20"/>
                <w:szCs w:val="20"/>
                <w:lang w:val="sr-Cyrl-RS"/>
              </w:rPr>
              <w:t>4</w:t>
            </w:r>
            <w:r w:rsidR="00D568A0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9</w:t>
            </w:r>
            <w:r w:rsidR="000A7D53">
              <w:rPr>
                <w:rFonts w:ascii="Tahoma" w:hAnsi="Tahoma" w:cs="Tahoma"/>
                <w:sz w:val="20"/>
                <w:szCs w:val="20"/>
                <w:lang w:val="sr-Cyrl-CS"/>
              </w:rPr>
              <w:t>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ДУГОРОЧНА ФИНАНСИЈСКА ИМОВИНА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F00819" w:rsidRDefault="00F00819" w:rsidP="000A7D53">
            <w:pPr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7</w:t>
            </w:r>
            <w:r w:rsidR="000A7D53">
              <w:rPr>
                <w:rFonts w:ascii="Tahoma" w:hAnsi="Tahoma" w:cs="Tahoma"/>
                <w:sz w:val="20"/>
                <w:szCs w:val="20"/>
                <w:lang w:val="sr-Cyrl-RS"/>
              </w:rPr>
              <w:t>4</w:t>
            </w:r>
            <w:r w:rsidR="00D568A0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9</w:t>
            </w:r>
            <w:r w:rsidR="000A7D53">
              <w:rPr>
                <w:rFonts w:ascii="Tahoma" w:hAnsi="Tahoma" w:cs="Tahoma"/>
                <w:sz w:val="20"/>
                <w:szCs w:val="20"/>
                <w:lang w:val="sr-Cyrl-RS"/>
              </w:rPr>
              <w:t>80</w:t>
            </w: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1211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Жиро и текући рачуни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B24FC6" w:rsidRDefault="000A7D53" w:rsidP="000A7D53">
            <w:pPr>
              <w:jc w:val="right"/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90</w:t>
            </w:r>
            <w:r w:rsidR="00D568A0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086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8903DA" w:rsidRDefault="00D568A0" w:rsidP="008903DA">
            <w:pPr>
              <w:rPr>
                <w:rFonts w:ascii="Tahoma" w:hAnsi="Tahoma" w:cs="Tahoma"/>
                <w:sz w:val="20"/>
                <w:szCs w:val="20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121</w:t>
            </w:r>
            <w:r w:rsidR="008903D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8903DA" w:rsidP="008903DA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Издвојена новчана средства и акредитиви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8903DA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282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85330C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30C" w:rsidRPr="0085330C" w:rsidRDefault="0085330C" w:rsidP="00D568A0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1217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30C" w:rsidRPr="0085330C" w:rsidRDefault="0085330C" w:rsidP="00D568A0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Остала новчана средства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30C" w:rsidRPr="00B24FC6" w:rsidRDefault="000A7D53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244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30C" w:rsidRPr="001A0AEF" w:rsidRDefault="0085330C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121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Новчана средства, племенити метали, хартије од вредности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85330C" w:rsidRDefault="00C66B8A" w:rsidP="00C66B8A">
            <w:pPr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9</w:t>
            </w:r>
            <w:r w:rsidR="000A7D53">
              <w:rPr>
                <w:rFonts w:ascii="Tahoma" w:hAnsi="Tahoma" w:cs="Tahoma"/>
                <w:sz w:val="20"/>
                <w:szCs w:val="20"/>
                <w:lang w:val="sr-Cyrl-CS"/>
              </w:rPr>
              <w:t>0.612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122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Краткорочна потраживања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0A7D53" w:rsidRDefault="00FD1FE8" w:rsidP="000A7D53">
            <w:pPr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0A7D53">
              <w:rPr>
                <w:rFonts w:ascii="Tahoma" w:hAnsi="Tahoma" w:cs="Tahoma"/>
                <w:sz w:val="20"/>
                <w:szCs w:val="20"/>
                <w:lang w:val="sr-Cyrl-RS"/>
              </w:rPr>
              <w:t>2</w:t>
            </w:r>
            <w:r w:rsidR="00F219BA">
              <w:rPr>
                <w:rFonts w:ascii="Tahoma" w:hAnsi="Tahoma" w:cs="Tahoma"/>
                <w:sz w:val="20"/>
                <w:szCs w:val="20"/>
              </w:rPr>
              <w:t>.2</w:t>
            </w:r>
            <w:r w:rsidR="000A7D53">
              <w:rPr>
                <w:rFonts w:ascii="Tahoma" w:hAnsi="Tahoma" w:cs="Tahoma"/>
                <w:sz w:val="20"/>
                <w:szCs w:val="20"/>
                <w:lang w:val="sr-Cyrl-RS"/>
              </w:rPr>
              <w:t>91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123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Краткорочни пласмани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0A7D53" w:rsidRDefault="00F219BA" w:rsidP="000A7D53">
            <w:pPr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4</w:t>
            </w:r>
            <w:r w:rsidR="000A7D53">
              <w:rPr>
                <w:rFonts w:ascii="Tahoma" w:hAnsi="Tahoma" w:cs="Tahoma"/>
                <w:sz w:val="20"/>
                <w:szCs w:val="20"/>
                <w:lang w:val="sr-Cyrl-RS"/>
              </w:rPr>
              <w:t>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D568A0" w:rsidRPr="001A0AEF" w:rsidTr="00842AB0">
        <w:trPr>
          <w:trHeight w:val="510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8A0" w:rsidRPr="001A0AEF" w:rsidRDefault="00D568A0" w:rsidP="0062398C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68A0" w:rsidRPr="001A0AEF" w:rsidRDefault="00D568A0" w:rsidP="00E8544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НОВЧАНА СРЕДСТВА, ПЛЕМЕНИТИ МЕТАЛИ, ХАРТИЈЕ ОД ВРЕДНОСТИ</w:t>
            </w:r>
            <w:r w:rsidR="00E85443">
              <w:rPr>
                <w:rFonts w:ascii="Tahoma" w:hAnsi="Tahoma" w:cs="Tahoma"/>
                <w:sz w:val="20"/>
                <w:szCs w:val="20"/>
                <w:lang w:val="sr-Cyrl-CS"/>
              </w:rPr>
              <w:t>,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ПОТРАЖИВАЊА И КРАТКОРОЧНИ ПЛАСМАНИ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E87FF9" w:rsidRDefault="000A7D53" w:rsidP="000A7D53">
            <w:pPr>
              <w:jc w:val="right"/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103</w:t>
            </w:r>
            <w:r w:rsidR="00D568A0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388</w:t>
            </w:r>
          </w:p>
        </w:tc>
      </w:tr>
      <w:tr w:rsidR="00AD7A82" w:rsidRPr="001A0AEF" w:rsidTr="00842AB0">
        <w:trPr>
          <w:trHeight w:val="22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A82" w:rsidRPr="00AD7A82" w:rsidRDefault="00AD7A82" w:rsidP="00AD7A82">
            <w:pPr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1312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A82" w:rsidRPr="00AD7A82" w:rsidRDefault="00AD7A82" w:rsidP="00E85443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Обрачунати неплаћени расходи и издаци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A82" w:rsidRPr="00FD1FE8" w:rsidRDefault="000A7D53" w:rsidP="000A7D5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28</w:t>
            </w:r>
            <w:r w:rsidR="00AD7A82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354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A82" w:rsidRPr="001A0AEF" w:rsidRDefault="00AD7A82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AD7A82" w:rsidRPr="001A0AEF" w:rsidTr="00842AB0">
        <w:trPr>
          <w:trHeight w:val="22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7A82" w:rsidRPr="00AD7A82" w:rsidRDefault="00AD7A82" w:rsidP="00AD7A82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1313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7A82" w:rsidRDefault="00AD7A82" w:rsidP="00E85443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Остала активна временска разграничења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A82" w:rsidRPr="001A0AEF" w:rsidRDefault="000A7D53" w:rsidP="000D1D30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A82" w:rsidRPr="001A0AEF" w:rsidRDefault="00AD7A82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АКТИВНА ВРЕМЕНСКА РАЗГРАНИЧЕЊА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0A7D53" w:rsidRDefault="000A7D53" w:rsidP="000A7D53">
            <w:pPr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28</w:t>
            </w:r>
            <w:r w:rsidR="00D568A0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3</w:t>
            </w:r>
            <w:r w:rsidR="000D1D30">
              <w:rPr>
                <w:rFonts w:ascii="Tahoma" w:hAnsi="Tahoma" w:cs="Tahoma"/>
                <w:sz w:val="20"/>
                <w:szCs w:val="20"/>
                <w:lang w:val="sr-Latn-RS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2</w:t>
            </w: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513149" w:rsidRDefault="00D568A0" w:rsidP="00D568A0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513149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ФИНАНСИЈСКА ИМОВИНА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0D1D30" w:rsidRDefault="000A7D53" w:rsidP="000A7D5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206</w:t>
            </w:r>
            <w:r w:rsidR="00D568A0"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750</w:t>
            </w: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513149" w:rsidP="00513149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У</w:t>
            </w:r>
            <w:r w:rsidR="00D568A0"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КУПНА  АКТИВА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0D1D30" w:rsidRDefault="000A7D53" w:rsidP="000A7D5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643</w:t>
            </w:r>
            <w:r w:rsidR="00D568A0"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320</w:t>
            </w: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6F59C5" w:rsidRDefault="00D568A0" w:rsidP="00D568A0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6F59C5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351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 Ванбилансна актива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0D1D30" w:rsidRDefault="000D1D30" w:rsidP="007A0DF4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2</w:t>
            </w:r>
            <w:r w:rsidR="00D568A0" w:rsidRPr="006F59C5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0</w:t>
            </w:r>
            <w:r w:rsidR="00B958FF">
              <w:rPr>
                <w:rFonts w:ascii="Tahoma" w:hAnsi="Tahoma" w:cs="Tahoma"/>
                <w:b/>
                <w:sz w:val="20"/>
                <w:szCs w:val="20"/>
                <w:lang w:val="sr-Latn-RS"/>
              </w:rPr>
              <w:t>4</w:t>
            </w:r>
            <w:r w:rsidR="007A0DF4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6</w:t>
            </w:r>
            <w:r w:rsidR="00513149" w:rsidRPr="006F59C5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.</w:t>
            </w:r>
            <w:r w:rsidR="007A0DF4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735</w:t>
            </w:r>
          </w:p>
        </w:tc>
      </w:tr>
      <w:tr w:rsidR="0048176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760" w:rsidRPr="00481760" w:rsidRDefault="00481760" w:rsidP="0048176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481760">
              <w:rPr>
                <w:rFonts w:ascii="Tahoma" w:hAnsi="Tahoma" w:cs="Tahoma"/>
                <w:sz w:val="20"/>
                <w:szCs w:val="20"/>
                <w:lang w:val="sr-Cyrl-CS"/>
              </w:rPr>
              <w:t>231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760" w:rsidRPr="00481760" w:rsidRDefault="00481760" w:rsidP="00D568A0">
            <w:pPr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Обавезе за плате и додатке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760" w:rsidRPr="001A0AEF" w:rsidRDefault="0048176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590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760" w:rsidRDefault="00481760" w:rsidP="007A0DF4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</w:p>
        </w:tc>
      </w:tr>
      <w:tr w:rsidR="0048176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760" w:rsidRPr="00481760" w:rsidRDefault="00481760" w:rsidP="0048176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233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760" w:rsidRDefault="00481760" w:rsidP="00D568A0">
            <w:pPr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Обавезе за награде и остале посебне расходе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760" w:rsidRDefault="0048176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122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760" w:rsidRDefault="00481760" w:rsidP="007A0DF4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</w:p>
        </w:tc>
      </w:tr>
      <w:tr w:rsidR="0048176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760" w:rsidRDefault="00481760" w:rsidP="0048176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234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760" w:rsidRDefault="00481760" w:rsidP="00481760">
            <w:pPr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Обавезе по основу социјалних доприноса на терет послодавца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760" w:rsidRDefault="0048176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760" w:rsidRDefault="00481760" w:rsidP="007A0DF4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sr-Latn-RS"/>
              </w:rPr>
            </w:pPr>
          </w:p>
        </w:tc>
      </w:tr>
      <w:tr w:rsidR="00EC295B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95B" w:rsidRPr="00EC295B" w:rsidRDefault="00EC295B" w:rsidP="00EC295B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237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95B" w:rsidRPr="00461579" w:rsidRDefault="00461579" w:rsidP="00D568A0">
            <w:p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 w:rsidRPr="00461579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Службена путовања и услуге по уговору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95B" w:rsidRPr="000D1D30" w:rsidRDefault="0048176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320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95B" w:rsidRPr="006F59C5" w:rsidRDefault="00EC295B" w:rsidP="00F049A3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D1D3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D30" w:rsidRPr="000D1D30" w:rsidRDefault="000D1D30" w:rsidP="00EC295B">
            <w:pPr>
              <w:jc w:val="center"/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238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D30" w:rsidRPr="00461579" w:rsidRDefault="000D1D30" w:rsidP="00D568A0">
            <w:p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Обавезе по основу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посланичких додатака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D30" w:rsidRDefault="0048176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336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D30" w:rsidRPr="006F59C5" w:rsidRDefault="000D1D30" w:rsidP="00F049A3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EC295B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Обавезе по основу расхода за запослене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0D1D30" w:rsidP="00481760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1.</w:t>
            </w:r>
            <w:r w:rsidR="00481760">
              <w:rPr>
                <w:rFonts w:ascii="Tahoma" w:hAnsi="Tahoma" w:cs="Tahoma"/>
                <w:sz w:val="20"/>
                <w:szCs w:val="20"/>
                <w:lang w:val="sr-Cyrl-RS"/>
              </w:rPr>
              <w:t>463</w:t>
            </w:r>
          </w:p>
        </w:tc>
      </w:tr>
      <w:tr w:rsidR="00461579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579" w:rsidRPr="001A0AEF" w:rsidRDefault="00461579" w:rsidP="00461579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242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579" w:rsidRPr="001A0AEF" w:rsidRDefault="00461579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Обавезе по основу субвенција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579" w:rsidRPr="001A0AEF" w:rsidRDefault="00461579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12.737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579" w:rsidRDefault="00461579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F9150D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50D" w:rsidRDefault="00F9150D" w:rsidP="00461579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245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50D" w:rsidRDefault="00F9150D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Обавезе за остале расходе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50D" w:rsidRPr="0005390A" w:rsidRDefault="00481760" w:rsidP="0048176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9.537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150D" w:rsidRDefault="00F9150D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EC295B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51314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Обавезе по основу осталих расхода изузев расхода за запослене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27D2E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481760" w:rsidP="00481760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</w:t>
            </w:r>
            <w:r w:rsidR="00BD23EE">
              <w:rPr>
                <w:rFonts w:ascii="Tahoma" w:hAnsi="Tahoma" w:cs="Tahoma"/>
                <w:sz w:val="20"/>
                <w:szCs w:val="20"/>
                <w:lang w:val="sr-Cyrl-CS"/>
              </w:rPr>
              <w:t>2</w:t>
            </w:r>
            <w:r w:rsidR="00461579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274</w:t>
            </w:r>
          </w:p>
        </w:tc>
      </w:tr>
      <w:tr w:rsidR="00C15109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109" w:rsidRPr="00C15109" w:rsidRDefault="00C15109" w:rsidP="00C15109">
            <w:pPr>
              <w:jc w:val="center"/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251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109" w:rsidRPr="00CE6475" w:rsidRDefault="00CE6475" w:rsidP="00513149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Примљени аванси, депозити и кауције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109" w:rsidRPr="00BD23EE" w:rsidRDefault="00481760" w:rsidP="00481760">
            <w:pPr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272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109" w:rsidRDefault="00C15109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C15109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109" w:rsidRPr="00C15109" w:rsidRDefault="00C15109" w:rsidP="00C15109">
            <w:pPr>
              <w:jc w:val="center"/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252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109" w:rsidRPr="001A0AEF" w:rsidRDefault="00CE6475" w:rsidP="0051314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Обавезе према добављачима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109" w:rsidRPr="00B958FF" w:rsidRDefault="00481760" w:rsidP="00481760">
            <w:pPr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4</w:t>
            </w:r>
            <w:r w:rsidR="00CE6475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589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109" w:rsidRDefault="00C15109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C15109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109" w:rsidRPr="00C15109" w:rsidRDefault="00C15109" w:rsidP="00C15109">
            <w:pPr>
              <w:jc w:val="center"/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254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109" w:rsidRPr="001A0AEF" w:rsidRDefault="00CE6475" w:rsidP="0051314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Остале обавезе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109" w:rsidRPr="00C0719C" w:rsidRDefault="00481760" w:rsidP="00C0719C">
            <w:pPr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109" w:rsidRDefault="00C15109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EC295B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Обавезе из пословања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B958F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481760" w:rsidRDefault="00481760" w:rsidP="00481760">
            <w:pPr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4</w:t>
            </w:r>
            <w:r w:rsidR="00C15109">
              <w:rPr>
                <w:rFonts w:ascii="Tahoma" w:hAnsi="Tahoma" w:cs="Tahoma"/>
                <w:sz w:val="20"/>
                <w:szCs w:val="20"/>
                <w:lang w:val="sr-Latn-R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889</w:t>
            </w:r>
          </w:p>
        </w:tc>
      </w:tr>
      <w:tr w:rsidR="00C70721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721" w:rsidRPr="001A0AEF" w:rsidRDefault="00C70721" w:rsidP="00C70721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2912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721" w:rsidRPr="001A0AEF" w:rsidRDefault="00C70721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Разграничени плаћени расходи и издаци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721" w:rsidRPr="00B958FF" w:rsidRDefault="00BD23EE" w:rsidP="00481760">
            <w:pPr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2</w:t>
            </w:r>
            <w:r w:rsidR="00481760">
              <w:rPr>
                <w:rFonts w:ascii="Tahoma" w:hAnsi="Tahoma" w:cs="Tahoma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721" w:rsidRDefault="00C70721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</w:tr>
      <w:tr w:rsidR="00C70721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721" w:rsidRPr="001A0AEF" w:rsidRDefault="00C70721" w:rsidP="00C70721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2913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721" w:rsidRPr="001A0AEF" w:rsidRDefault="00C70721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Обрачунати ненаплаћени приходи и примања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721" w:rsidRPr="002C4754" w:rsidRDefault="00481760" w:rsidP="00481760">
            <w:pPr>
              <w:jc w:val="right"/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9</w:t>
            </w:r>
            <w:r w:rsidR="00C70721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701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721" w:rsidRDefault="00C70721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</w:tr>
      <w:tr w:rsidR="00C70721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721" w:rsidRPr="001A0AEF" w:rsidRDefault="00C70721" w:rsidP="00C70721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2919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721" w:rsidRPr="001A0AEF" w:rsidRDefault="00C70721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Остала пасивна временска разграничења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721" w:rsidRPr="00C70721" w:rsidRDefault="007D6345" w:rsidP="00481760">
            <w:pPr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2</w:t>
            </w:r>
            <w:r w:rsidR="00C70721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  <w:r w:rsidR="00481760">
              <w:rPr>
                <w:rFonts w:ascii="Tahoma" w:hAnsi="Tahoma" w:cs="Tahoma"/>
                <w:sz w:val="20"/>
                <w:szCs w:val="20"/>
                <w:lang w:val="sr-Cyrl-RS"/>
              </w:rPr>
              <w:t>850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721" w:rsidRDefault="00C70721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Latn-RS"/>
              </w:rPr>
            </w:pP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EC295B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Пасивна временска разграничења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7D1A13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B958FF" w:rsidRDefault="007D6345" w:rsidP="00481760">
            <w:pPr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1</w:t>
            </w:r>
            <w:r w:rsidR="00481760">
              <w:rPr>
                <w:rFonts w:ascii="Tahoma" w:hAnsi="Tahoma" w:cs="Tahoma"/>
                <w:sz w:val="20"/>
                <w:szCs w:val="20"/>
                <w:lang w:val="sr-Cyrl-CS"/>
              </w:rPr>
              <w:t>2</w:t>
            </w:r>
            <w:r w:rsidR="00C70721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 w:rsidR="00481760">
              <w:rPr>
                <w:rFonts w:ascii="Tahoma" w:hAnsi="Tahoma" w:cs="Tahoma"/>
                <w:sz w:val="20"/>
                <w:szCs w:val="20"/>
                <w:lang w:val="sr-Cyrl-CS"/>
              </w:rPr>
              <w:t>776</w:t>
            </w: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513149" w:rsidRDefault="00D568A0" w:rsidP="00D568A0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513149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ОБАВЕЗЕ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2C4754" w:rsidRDefault="00481760" w:rsidP="00481760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41</w:t>
            </w:r>
            <w:r w:rsidR="00D568A0"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402</w:t>
            </w: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3111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Нефинансијска имовина у сталним средствима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2C4754" w:rsidRDefault="004D02C8" w:rsidP="004D02C8">
            <w:pPr>
              <w:jc w:val="right"/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436</w:t>
            </w:r>
            <w:r w:rsidR="00D568A0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438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3112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Нефинансијска имовина у залихама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3C02EB" w:rsidRDefault="004D02C8" w:rsidP="004D02C8">
            <w:pPr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  <w:r w:rsidR="003C02EB">
              <w:rPr>
                <w:rFonts w:ascii="Tahoma" w:hAnsi="Tahoma" w:cs="Tahoma"/>
                <w:sz w:val="20"/>
                <w:szCs w:val="20"/>
                <w:lang w:val="sr-Cyrl-RS"/>
              </w:rPr>
              <w:t>3</w:t>
            </w:r>
            <w:r w:rsidR="002C475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3114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Финансијска имовина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2C4754" w:rsidRDefault="003C02EB" w:rsidP="004D02C8">
            <w:pPr>
              <w:jc w:val="right"/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7</w:t>
            </w:r>
            <w:r w:rsidR="004D02C8">
              <w:rPr>
                <w:rFonts w:ascii="Tahoma" w:hAnsi="Tahoma" w:cs="Tahoma"/>
                <w:sz w:val="20"/>
                <w:szCs w:val="20"/>
                <w:lang w:val="sr-Cyrl-CS"/>
              </w:rPr>
              <w:t>4</w:t>
            </w:r>
            <w:r w:rsidR="00D568A0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 w:rsidR="004D02C8">
              <w:rPr>
                <w:rFonts w:ascii="Tahoma" w:hAnsi="Tahoma" w:cs="Tahoma"/>
                <w:sz w:val="20"/>
                <w:szCs w:val="20"/>
                <w:lang w:val="sr-Cyrl-CS"/>
              </w:rPr>
              <w:t>980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3115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05390A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Извори новчаних средстава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2C4754" w:rsidRDefault="004D02C8" w:rsidP="004D02C8">
            <w:pPr>
              <w:jc w:val="right"/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4</w:t>
            </w:r>
            <w:r w:rsidR="00D568A0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179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EC295B" w:rsidRDefault="00D568A0" w:rsidP="00EC295B">
            <w:pPr>
              <w:jc w:val="right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EC295B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lastRenderedPageBreak/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КАПИТАЛ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7D1A13" w:rsidRDefault="00D568A0" w:rsidP="00F049A3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4D02C8" w:rsidP="004D02C8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515</w:t>
            </w:r>
            <w:r w:rsidR="00426421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729</w:t>
            </w: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321121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Вишак прихода и примања - суфицит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27D2E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574A97" w:rsidRDefault="004D02C8" w:rsidP="004D02C8">
            <w:pPr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82</w:t>
            </w:r>
            <w:r w:rsidR="00426421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282</w:t>
            </w: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321311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Нераспоређени вишак прихода и примања из ранијих година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426421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574A97" w:rsidRDefault="003C02EB" w:rsidP="004D02C8">
            <w:pPr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3.9</w:t>
            </w:r>
            <w:r w:rsidR="004D02C8">
              <w:rPr>
                <w:rFonts w:ascii="Tahoma" w:hAnsi="Tahoma" w:cs="Tahoma"/>
                <w:sz w:val="20"/>
                <w:szCs w:val="20"/>
                <w:lang w:val="sr-Cyrl-RS"/>
              </w:rPr>
              <w:t>07</w:t>
            </w:r>
          </w:p>
        </w:tc>
      </w:tr>
      <w:tr w:rsidR="00D568A0" w:rsidRPr="001A0AEF" w:rsidTr="0005390A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8A0" w:rsidRPr="001A0AEF" w:rsidRDefault="00D568A0" w:rsidP="0005390A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05390A" w:rsidRDefault="00D568A0" w:rsidP="0005390A">
            <w:pPr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 w:rsidRPr="0093430B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КАПИТАЛ</w:t>
            </w:r>
            <w:r w:rsidR="0005390A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,</w:t>
            </w:r>
            <w:r w:rsidRPr="0093430B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 xml:space="preserve"> УТВРЂИВАЊЕ РЕЗУЛТАТА</w:t>
            </w:r>
            <w:r w:rsidR="0093430B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 xml:space="preserve"> ПОСЛОВАЊА</w:t>
            </w:r>
            <w:r w:rsidR="0005390A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И ВАНБИЛАНСНА ЕВИДЕНЦИЈА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8A0" w:rsidRPr="002C4754" w:rsidRDefault="004D02C8" w:rsidP="004D02C8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6</w:t>
            </w:r>
            <w:r w:rsidR="00574A97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0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1</w:t>
            </w:r>
            <w:r w:rsidR="00D568A0"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918</w:t>
            </w: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93430B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УКУПНА  ПАСИВА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2C4754" w:rsidRDefault="004D02C8" w:rsidP="004D02C8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6</w:t>
            </w:r>
            <w:r w:rsidR="003C02EB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4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3</w:t>
            </w:r>
            <w:r w:rsidR="00D568A0"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320</w:t>
            </w:r>
          </w:p>
        </w:tc>
      </w:tr>
      <w:tr w:rsidR="00D568A0" w:rsidRPr="001A0AEF" w:rsidTr="00842AB0">
        <w:trPr>
          <w:trHeight w:val="255"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B13FB" w:rsidRDefault="00D568A0" w:rsidP="00D568A0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1B13FB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352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D568A0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Ванбилансна пасива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1A0AEF" w:rsidRDefault="00D568A0" w:rsidP="00F049A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8A0" w:rsidRPr="002C4754" w:rsidRDefault="003C02EB" w:rsidP="004D02C8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2</w:t>
            </w:r>
            <w:r w:rsidR="00D568A0" w:rsidRPr="006F59C5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0</w:t>
            </w:r>
            <w:r w:rsidR="00574A97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4</w:t>
            </w:r>
            <w:r w:rsidR="004D02C8"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>6</w:t>
            </w:r>
            <w:r w:rsidR="00D568A0" w:rsidRPr="006F59C5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.</w:t>
            </w:r>
            <w:r w:rsidR="004D02C8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735</w:t>
            </w:r>
          </w:p>
        </w:tc>
      </w:tr>
    </w:tbl>
    <w:p w:rsidR="00951FCD" w:rsidRPr="001A0AEF" w:rsidRDefault="00951FCD" w:rsidP="00AB15F5">
      <w:pPr>
        <w:ind w:firstLine="720"/>
        <w:rPr>
          <w:rFonts w:ascii="Tahoma" w:hAnsi="Tahoma" w:cs="Tahoma"/>
          <w:sz w:val="20"/>
          <w:szCs w:val="20"/>
          <w:lang w:val="sr-Cyrl-CS"/>
        </w:rPr>
      </w:pPr>
    </w:p>
    <w:p w:rsidR="00AB15F5" w:rsidRPr="001A0AEF" w:rsidRDefault="00AB15F5" w:rsidP="00AB15F5">
      <w:pPr>
        <w:ind w:firstLine="720"/>
        <w:rPr>
          <w:rFonts w:ascii="Tahoma" w:hAnsi="Tahoma" w:cs="Tahoma"/>
          <w:sz w:val="20"/>
          <w:szCs w:val="20"/>
          <w:lang w:val="sr-Cyrl-CS"/>
        </w:rPr>
      </w:pPr>
      <w:r w:rsidRPr="001A0AEF">
        <w:rPr>
          <w:rFonts w:ascii="Tahoma" w:hAnsi="Tahoma" w:cs="Tahoma"/>
          <w:sz w:val="20"/>
          <w:szCs w:val="20"/>
          <w:lang w:val="sr-Cyrl-CS"/>
        </w:rPr>
        <w:t>Билансом стања обухваћена</w:t>
      </w:r>
      <w:r w:rsidR="00B1547C">
        <w:rPr>
          <w:rFonts w:ascii="Tahoma" w:hAnsi="Tahoma" w:cs="Tahoma"/>
          <w:sz w:val="20"/>
          <w:szCs w:val="20"/>
          <w:lang w:val="sr-Cyrl-CS"/>
        </w:rPr>
        <w:t xml:space="preserve"> су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средства на </w:t>
      </w:r>
      <w:r w:rsidR="00B1547C">
        <w:rPr>
          <w:rFonts w:ascii="Tahoma" w:hAnsi="Tahoma" w:cs="Tahoma"/>
          <w:sz w:val="20"/>
          <w:szCs w:val="20"/>
          <w:lang w:val="sr-Cyrl-CS"/>
        </w:rPr>
        <w:t xml:space="preserve">следећим </w:t>
      </w:r>
      <w:r w:rsidRPr="001A0AEF">
        <w:rPr>
          <w:rFonts w:ascii="Tahoma" w:hAnsi="Tahoma" w:cs="Tahoma"/>
          <w:sz w:val="20"/>
          <w:szCs w:val="20"/>
          <w:lang w:val="sr-Cyrl-CS"/>
        </w:rPr>
        <w:t>подрачунима консолидованог рачуна трезора:</w:t>
      </w:r>
    </w:p>
    <w:p w:rsidR="00F51DB0" w:rsidRPr="001A0AEF" w:rsidRDefault="00F51DB0" w:rsidP="00AB15F5">
      <w:pPr>
        <w:ind w:firstLine="720"/>
        <w:rPr>
          <w:rFonts w:ascii="Tahoma" w:hAnsi="Tahoma" w:cs="Tahoma"/>
          <w:sz w:val="20"/>
          <w:szCs w:val="20"/>
          <w:lang w:val="sr-Cyrl-CS"/>
        </w:rPr>
      </w:pPr>
    </w:p>
    <w:p w:rsidR="00753C80" w:rsidRPr="008336AA" w:rsidRDefault="008336AA" w:rsidP="008336AA">
      <w:pPr>
        <w:ind w:left="720"/>
        <w:rPr>
          <w:rFonts w:ascii="Tahoma" w:hAnsi="Tahoma" w:cs="Tahoma"/>
          <w:sz w:val="20"/>
          <w:szCs w:val="20"/>
          <w:lang w:val="sr-Cyrl-CS"/>
        </w:rPr>
      </w:pPr>
      <w:r w:rsidRPr="00127D2E">
        <w:rPr>
          <w:rFonts w:ascii="Tahoma" w:hAnsi="Tahoma" w:cs="Tahoma"/>
          <w:sz w:val="20"/>
          <w:szCs w:val="20"/>
          <w:lang w:val="sr-Cyrl-CS"/>
        </w:rPr>
        <w:t xml:space="preserve">1. </w:t>
      </w:r>
      <w:r w:rsidR="00753C80" w:rsidRPr="008336AA">
        <w:rPr>
          <w:rFonts w:ascii="Tahoma" w:hAnsi="Tahoma" w:cs="Tahoma"/>
          <w:sz w:val="20"/>
          <w:szCs w:val="20"/>
          <w:lang w:val="sr-Cyrl-CS"/>
        </w:rPr>
        <w:t>Градска општина Стари град</w:t>
      </w:r>
      <w:r w:rsidR="00B0630A" w:rsidRPr="008336AA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C52AC3">
        <w:rPr>
          <w:rFonts w:ascii="Tahoma" w:hAnsi="Tahoma" w:cs="Tahoma"/>
          <w:sz w:val="20"/>
          <w:szCs w:val="20"/>
          <w:lang w:val="sr-Cyrl-CS"/>
        </w:rPr>
        <w:t>–</w:t>
      </w:r>
      <w:r w:rsidR="00B0630A" w:rsidRPr="008336AA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53C80" w:rsidRPr="008336AA">
        <w:rPr>
          <w:rFonts w:ascii="Tahoma" w:hAnsi="Tahoma" w:cs="Tahoma"/>
          <w:sz w:val="20"/>
          <w:szCs w:val="20"/>
          <w:lang w:val="sr-Cyrl-CS"/>
        </w:rPr>
        <w:t>Извршење буџета број 840-146640-06</w:t>
      </w:r>
    </w:p>
    <w:p w:rsidR="00753C80" w:rsidRPr="001A0AEF" w:rsidRDefault="009D0E81" w:rsidP="00891440">
      <w:pPr>
        <w:ind w:firstLine="720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2</w:t>
      </w:r>
      <w:r w:rsidR="00753C80" w:rsidRPr="001A0AEF">
        <w:rPr>
          <w:rFonts w:ascii="Tahoma" w:hAnsi="Tahoma" w:cs="Tahoma"/>
          <w:sz w:val="20"/>
          <w:szCs w:val="20"/>
          <w:lang w:val="sr-Cyrl-CS"/>
        </w:rPr>
        <w:t>. Установа културе Г</w:t>
      </w:r>
      <w:r w:rsidR="006A0083">
        <w:rPr>
          <w:rFonts w:ascii="Tahoma" w:hAnsi="Tahoma" w:cs="Tahoma"/>
          <w:sz w:val="20"/>
          <w:szCs w:val="20"/>
          <w:lang w:val="sr-Cyrl-CS"/>
        </w:rPr>
        <w:t>радске општине</w:t>
      </w:r>
      <w:r w:rsidR="00753C80" w:rsidRPr="001A0AEF">
        <w:rPr>
          <w:rFonts w:ascii="Tahoma" w:hAnsi="Tahoma" w:cs="Tahoma"/>
          <w:sz w:val="20"/>
          <w:szCs w:val="20"/>
          <w:lang w:val="sr-Cyrl-CS"/>
        </w:rPr>
        <w:t xml:space="preserve"> Стари град</w:t>
      </w:r>
      <w:r w:rsidR="00FA7ADC">
        <w:rPr>
          <w:rFonts w:ascii="Tahoma" w:hAnsi="Tahoma" w:cs="Tahoma"/>
          <w:sz w:val="20"/>
          <w:szCs w:val="20"/>
          <w:lang w:val="sr-Cyrl-CS"/>
        </w:rPr>
        <w:t xml:space="preserve"> „Пароброд“</w:t>
      </w:r>
      <w:r w:rsidR="005C68E6" w:rsidRPr="001A0AEF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53C80" w:rsidRPr="001A0AEF">
        <w:rPr>
          <w:rFonts w:ascii="Tahoma" w:hAnsi="Tahoma" w:cs="Tahoma"/>
          <w:sz w:val="20"/>
          <w:szCs w:val="20"/>
          <w:lang w:val="sr-Cyrl-CS"/>
        </w:rPr>
        <w:t>број</w:t>
      </w:r>
      <w:r w:rsidR="004564D8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53C80" w:rsidRPr="001A0AEF">
        <w:rPr>
          <w:rFonts w:ascii="Tahoma" w:hAnsi="Tahoma" w:cs="Tahoma"/>
          <w:sz w:val="20"/>
          <w:szCs w:val="20"/>
          <w:lang w:val="sr-Cyrl-CS"/>
        </w:rPr>
        <w:t>840-1024664-66</w:t>
      </w:r>
    </w:p>
    <w:p w:rsidR="00753C80" w:rsidRDefault="009D0E81" w:rsidP="00891440">
      <w:pPr>
        <w:ind w:firstLine="720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3</w:t>
      </w:r>
      <w:r w:rsidR="00753C80" w:rsidRPr="001A0AEF">
        <w:rPr>
          <w:rFonts w:ascii="Tahoma" w:hAnsi="Tahoma" w:cs="Tahoma"/>
          <w:sz w:val="20"/>
          <w:szCs w:val="20"/>
          <w:lang w:val="sr-Cyrl-CS"/>
        </w:rPr>
        <w:t xml:space="preserve">. </w:t>
      </w:r>
      <w:r w:rsidR="00B0630A">
        <w:rPr>
          <w:rFonts w:ascii="Tahoma" w:hAnsi="Tahoma" w:cs="Tahoma"/>
          <w:sz w:val="20"/>
          <w:szCs w:val="20"/>
          <w:lang w:val="sr-Cyrl-CS"/>
        </w:rPr>
        <w:t>Установа културе Градске општине Стари град</w:t>
      </w:r>
      <w:r w:rsidR="00FA7ADC">
        <w:rPr>
          <w:rFonts w:ascii="Tahoma" w:hAnsi="Tahoma" w:cs="Tahoma"/>
          <w:sz w:val="20"/>
          <w:szCs w:val="20"/>
          <w:lang w:val="sr-Cyrl-CS"/>
        </w:rPr>
        <w:t xml:space="preserve"> „Пароброд“</w:t>
      </w:r>
      <w:r w:rsidR="00B0630A" w:rsidRPr="001A0AEF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A10B5">
        <w:rPr>
          <w:rFonts w:ascii="Tahoma" w:hAnsi="Tahoma" w:cs="Tahoma"/>
          <w:sz w:val="20"/>
          <w:szCs w:val="20"/>
          <w:lang w:val="sr-Cyrl-CS"/>
        </w:rPr>
        <w:t>–</w:t>
      </w:r>
      <w:r w:rsidR="00B0630A">
        <w:rPr>
          <w:rFonts w:ascii="Tahoma" w:hAnsi="Tahoma" w:cs="Tahoma"/>
          <w:sz w:val="20"/>
          <w:szCs w:val="20"/>
          <w:lang w:val="sr-Cyrl-CS"/>
        </w:rPr>
        <w:t xml:space="preserve"> с</w:t>
      </w:r>
      <w:r w:rsidR="005C68E6" w:rsidRPr="001A0AEF">
        <w:rPr>
          <w:rFonts w:ascii="Tahoma" w:hAnsi="Tahoma" w:cs="Tahoma"/>
          <w:sz w:val="20"/>
          <w:szCs w:val="20"/>
          <w:lang w:val="sr-Cyrl-CS"/>
        </w:rPr>
        <w:t>опствени приходи</w:t>
      </w:r>
      <w:r w:rsidR="00B0630A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5C68E6" w:rsidRPr="001A0AEF">
        <w:rPr>
          <w:rFonts w:ascii="Tahoma" w:hAnsi="Tahoma" w:cs="Tahoma"/>
          <w:sz w:val="20"/>
          <w:szCs w:val="20"/>
          <w:lang w:val="sr-Cyrl-CS"/>
        </w:rPr>
        <w:t>број 840-951668-28</w:t>
      </w:r>
    </w:p>
    <w:p w:rsidR="004115A4" w:rsidRPr="00127D2E" w:rsidRDefault="009D0E81" w:rsidP="00891440">
      <w:pPr>
        <w:ind w:firstLine="720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4</w:t>
      </w:r>
      <w:r w:rsidR="004115A4">
        <w:rPr>
          <w:rFonts w:ascii="Tahoma" w:hAnsi="Tahoma" w:cs="Tahoma"/>
          <w:sz w:val="20"/>
          <w:szCs w:val="20"/>
          <w:lang w:val="sr-Cyrl-CS"/>
        </w:rPr>
        <w:t>. Уст</w:t>
      </w:r>
      <w:r w:rsidR="00505FE0">
        <w:rPr>
          <w:rFonts w:ascii="Tahoma" w:hAnsi="Tahoma" w:cs="Tahoma"/>
          <w:sz w:val="20"/>
          <w:szCs w:val="20"/>
          <w:lang w:val="sr-Cyrl-CS"/>
        </w:rPr>
        <w:t xml:space="preserve">анова </w:t>
      </w:r>
      <w:r w:rsidR="004115A4">
        <w:rPr>
          <w:rFonts w:ascii="Tahoma" w:hAnsi="Tahoma" w:cs="Tahoma"/>
          <w:sz w:val="20"/>
          <w:szCs w:val="20"/>
          <w:lang w:val="sr-Cyrl-CS"/>
        </w:rPr>
        <w:t xml:space="preserve">културе </w:t>
      </w:r>
      <w:r w:rsidR="007A10B5">
        <w:rPr>
          <w:rFonts w:ascii="Tahoma" w:hAnsi="Tahoma" w:cs="Tahoma"/>
          <w:sz w:val="20"/>
          <w:szCs w:val="20"/>
          <w:lang w:val="sr-Cyrl-CS"/>
        </w:rPr>
        <w:t>Градске општине Стари град</w:t>
      </w:r>
      <w:r w:rsidR="00FA7ADC">
        <w:rPr>
          <w:rFonts w:ascii="Tahoma" w:hAnsi="Tahoma" w:cs="Tahoma"/>
          <w:sz w:val="20"/>
          <w:szCs w:val="20"/>
          <w:lang w:val="sr-Cyrl-CS"/>
        </w:rPr>
        <w:t xml:space="preserve"> „Пароброд“</w:t>
      </w:r>
      <w:r w:rsidR="007A10B5">
        <w:rPr>
          <w:rFonts w:ascii="Tahoma" w:hAnsi="Tahoma" w:cs="Tahoma"/>
          <w:sz w:val="20"/>
          <w:szCs w:val="20"/>
          <w:lang w:val="sr-Cyrl-CS"/>
        </w:rPr>
        <w:t xml:space="preserve"> –</w:t>
      </w:r>
      <w:r w:rsidR="004115A4">
        <w:rPr>
          <w:rFonts w:ascii="Tahoma" w:hAnsi="Tahoma" w:cs="Tahoma"/>
          <w:sz w:val="20"/>
          <w:szCs w:val="20"/>
          <w:lang w:val="sr-Cyrl-CS"/>
        </w:rPr>
        <w:t xml:space="preserve"> боловање број 840-1204764-56</w:t>
      </w:r>
    </w:p>
    <w:p w:rsidR="00753C80" w:rsidRPr="00127D2E" w:rsidRDefault="009D0E81" w:rsidP="00891440">
      <w:pPr>
        <w:ind w:firstLine="720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5</w:t>
      </w:r>
      <w:r w:rsidR="00FC3A6C">
        <w:rPr>
          <w:rFonts w:ascii="Tahoma" w:hAnsi="Tahoma" w:cs="Tahoma"/>
          <w:sz w:val="20"/>
          <w:szCs w:val="20"/>
          <w:lang w:val="sr-Cyrl-CS"/>
        </w:rPr>
        <w:t xml:space="preserve">. ГО Стари град </w:t>
      </w:r>
      <w:r w:rsidR="00C52AC3">
        <w:rPr>
          <w:rFonts w:ascii="Tahoma" w:hAnsi="Tahoma" w:cs="Tahoma"/>
          <w:sz w:val="20"/>
          <w:szCs w:val="20"/>
          <w:lang w:val="sr-Cyrl-CS"/>
        </w:rPr>
        <w:t>–</w:t>
      </w:r>
      <w:r w:rsidR="00753C80" w:rsidRPr="001A0AEF">
        <w:rPr>
          <w:rFonts w:ascii="Tahoma" w:hAnsi="Tahoma" w:cs="Tahoma"/>
          <w:sz w:val="20"/>
          <w:szCs w:val="20"/>
          <w:lang w:val="sr-Cyrl-CS"/>
        </w:rPr>
        <w:t xml:space="preserve"> Пројекти општине</w:t>
      </w:r>
      <w:r w:rsidR="00B0630A">
        <w:rPr>
          <w:rFonts w:ascii="Tahoma" w:hAnsi="Tahoma" w:cs="Tahoma"/>
          <w:sz w:val="20"/>
          <w:szCs w:val="20"/>
          <w:lang w:val="sr-Cyrl-CS"/>
        </w:rPr>
        <w:t xml:space="preserve"> Стари град</w:t>
      </w:r>
      <w:r w:rsidR="00753C80" w:rsidRPr="001A0AEF">
        <w:rPr>
          <w:rFonts w:ascii="Tahoma" w:hAnsi="Tahoma" w:cs="Tahoma"/>
          <w:sz w:val="20"/>
          <w:szCs w:val="20"/>
          <w:lang w:val="sr-Cyrl-CS"/>
        </w:rPr>
        <w:t xml:space="preserve"> број 840-</w:t>
      </w:r>
      <w:r w:rsidR="005C68E6" w:rsidRPr="001A0AEF">
        <w:rPr>
          <w:rFonts w:ascii="Tahoma" w:hAnsi="Tahoma" w:cs="Tahoma"/>
          <w:sz w:val="20"/>
          <w:szCs w:val="20"/>
          <w:lang w:val="sr-Cyrl-CS"/>
        </w:rPr>
        <w:t>3149741</w:t>
      </w:r>
      <w:r w:rsidR="00753C80" w:rsidRPr="001A0AEF">
        <w:rPr>
          <w:rFonts w:ascii="Tahoma" w:hAnsi="Tahoma" w:cs="Tahoma"/>
          <w:sz w:val="20"/>
          <w:szCs w:val="20"/>
          <w:lang w:val="sr-Cyrl-CS"/>
        </w:rPr>
        <w:t>-</w:t>
      </w:r>
      <w:r w:rsidR="005C68E6" w:rsidRPr="001A0AEF">
        <w:rPr>
          <w:rFonts w:ascii="Tahoma" w:hAnsi="Tahoma" w:cs="Tahoma"/>
          <w:sz w:val="20"/>
          <w:szCs w:val="20"/>
          <w:lang w:val="sr-Cyrl-CS"/>
        </w:rPr>
        <w:t>63</w:t>
      </w:r>
    </w:p>
    <w:p w:rsidR="00753C80" w:rsidRDefault="009D0E81" w:rsidP="00891440">
      <w:pPr>
        <w:ind w:firstLine="720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6</w:t>
      </w:r>
      <w:r w:rsidR="00753C80" w:rsidRPr="001A0AEF">
        <w:rPr>
          <w:rFonts w:ascii="Tahoma" w:hAnsi="Tahoma" w:cs="Tahoma"/>
          <w:sz w:val="20"/>
          <w:szCs w:val="20"/>
          <w:lang w:val="sr-Cyrl-CS"/>
        </w:rPr>
        <w:t xml:space="preserve">. ГО Стари град </w:t>
      </w:r>
      <w:r w:rsidR="00C52AC3">
        <w:rPr>
          <w:rFonts w:ascii="Tahoma" w:hAnsi="Tahoma" w:cs="Tahoma"/>
          <w:sz w:val="20"/>
          <w:szCs w:val="20"/>
          <w:lang w:val="sr-Cyrl-CS"/>
        </w:rPr>
        <w:t>–</w:t>
      </w:r>
      <w:r w:rsidR="00753C80" w:rsidRPr="001A0AEF">
        <w:rPr>
          <w:rFonts w:ascii="Tahoma" w:hAnsi="Tahoma" w:cs="Tahoma"/>
          <w:sz w:val="20"/>
          <w:szCs w:val="20"/>
          <w:lang w:val="sr-Cyrl-CS"/>
        </w:rPr>
        <w:t xml:space="preserve"> Евиденција привремених депозита број 840-</w:t>
      </w:r>
      <w:r w:rsidR="005C68E6" w:rsidRPr="001A0AEF">
        <w:rPr>
          <w:rFonts w:ascii="Tahoma" w:hAnsi="Tahoma" w:cs="Tahoma"/>
          <w:sz w:val="20"/>
          <w:szCs w:val="20"/>
          <w:lang w:val="sr-Cyrl-CS"/>
        </w:rPr>
        <w:t>1007804</w:t>
      </w:r>
      <w:r w:rsidR="00753C80" w:rsidRPr="001A0AEF">
        <w:rPr>
          <w:rFonts w:ascii="Tahoma" w:hAnsi="Tahoma" w:cs="Tahoma"/>
          <w:sz w:val="20"/>
          <w:szCs w:val="20"/>
          <w:lang w:val="sr-Cyrl-CS"/>
        </w:rPr>
        <w:t>-</w:t>
      </w:r>
      <w:r w:rsidR="005C68E6" w:rsidRPr="001A0AEF">
        <w:rPr>
          <w:rFonts w:ascii="Tahoma" w:hAnsi="Tahoma" w:cs="Tahoma"/>
          <w:sz w:val="20"/>
          <w:szCs w:val="20"/>
          <w:lang w:val="sr-Cyrl-CS"/>
        </w:rPr>
        <w:t>1</w:t>
      </w:r>
      <w:r w:rsidR="00753C80" w:rsidRPr="001A0AEF">
        <w:rPr>
          <w:rFonts w:ascii="Tahoma" w:hAnsi="Tahoma" w:cs="Tahoma"/>
          <w:sz w:val="20"/>
          <w:szCs w:val="20"/>
          <w:lang w:val="sr-Cyrl-CS"/>
        </w:rPr>
        <w:t>2</w:t>
      </w:r>
    </w:p>
    <w:p w:rsidR="00F9054C" w:rsidRPr="00F9054C" w:rsidRDefault="00F9054C" w:rsidP="00891440">
      <w:pPr>
        <w:ind w:firstLine="720"/>
        <w:rPr>
          <w:rFonts w:ascii="Tahoma" w:hAnsi="Tahoma" w:cs="Tahoma"/>
          <w:color w:val="FF0000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7.</w:t>
      </w:r>
      <w:r w:rsidRPr="00F9054C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A0AEF">
        <w:rPr>
          <w:rFonts w:ascii="Tahoma" w:hAnsi="Tahoma" w:cs="Tahoma"/>
          <w:sz w:val="20"/>
          <w:szCs w:val="20"/>
          <w:lang w:val="sr-Cyrl-CS"/>
        </w:rPr>
        <w:t>ГО Стари град</w:t>
      </w:r>
      <w:r>
        <w:rPr>
          <w:rFonts w:ascii="Tahoma" w:hAnsi="Tahoma" w:cs="Tahoma"/>
          <w:sz w:val="20"/>
          <w:szCs w:val="20"/>
          <w:lang w:val="sr-Cyrl-CS"/>
        </w:rPr>
        <w:t xml:space="preserve"> – </w:t>
      </w:r>
      <w:r w:rsidR="00806D70">
        <w:rPr>
          <w:rFonts w:ascii="Tahoma" w:hAnsi="Tahoma" w:cs="Tahoma"/>
          <w:sz w:val="20"/>
          <w:szCs w:val="20"/>
          <w:lang w:val="sr-Cyrl-CS"/>
        </w:rPr>
        <w:t>рефундација</w:t>
      </w:r>
      <w:r w:rsidR="00806D70">
        <w:rPr>
          <w:rFonts w:ascii="Tahoma" w:hAnsi="Tahoma" w:cs="Tahoma"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боловањ</w:t>
      </w:r>
      <w:r w:rsidR="00806D70">
        <w:rPr>
          <w:rFonts w:ascii="Tahoma" w:hAnsi="Tahoma" w:cs="Tahoma"/>
          <w:sz w:val="20"/>
          <w:szCs w:val="20"/>
          <w:lang w:val="sr-Cyrl-CS"/>
        </w:rPr>
        <w:t>а</w:t>
      </w:r>
      <w:r>
        <w:rPr>
          <w:rFonts w:ascii="Tahoma" w:hAnsi="Tahoma" w:cs="Tahoma"/>
          <w:sz w:val="20"/>
          <w:szCs w:val="20"/>
          <w:lang w:val="sr-Cyrl-CS"/>
        </w:rPr>
        <w:t xml:space="preserve"> број </w:t>
      </w:r>
      <w:r w:rsidRPr="00806D70">
        <w:rPr>
          <w:rFonts w:ascii="Tahoma" w:hAnsi="Tahoma" w:cs="Tahoma"/>
          <w:sz w:val="20"/>
          <w:szCs w:val="20"/>
          <w:lang w:val="sr-Cyrl-CS"/>
        </w:rPr>
        <w:t>840-31</w:t>
      </w:r>
      <w:r w:rsidR="00806D70" w:rsidRPr="00806D70">
        <w:rPr>
          <w:rFonts w:ascii="Tahoma" w:hAnsi="Tahoma" w:cs="Tahoma"/>
          <w:sz w:val="20"/>
          <w:szCs w:val="20"/>
          <w:lang w:val="sr-Latn-RS"/>
        </w:rPr>
        <w:t>48741-56</w:t>
      </w:r>
      <w:r w:rsidRPr="00806D70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806D70" w:rsidRPr="001A0AEF" w:rsidRDefault="00B27CFC" w:rsidP="00891440">
      <w:pPr>
        <w:ind w:firstLine="720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Latn-RS"/>
        </w:rPr>
        <w:t>8</w:t>
      </w:r>
      <w:r w:rsidR="00806D70">
        <w:rPr>
          <w:rFonts w:ascii="Tahoma" w:hAnsi="Tahoma" w:cs="Tahoma"/>
          <w:sz w:val="20"/>
          <w:szCs w:val="20"/>
          <w:lang w:val="sr-Cyrl-CS"/>
        </w:rPr>
        <w:t xml:space="preserve">. </w:t>
      </w:r>
      <w:r w:rsidR="006C54EA">
        <w:rPr>
          <w:rFonts w:ascii="Tahoma" w:hAnsi="Tahoma" w:cs="Tahoma"/>
          <w:sz w:val="20"/>
          <w:szCs w:val="20"/>
          <w:lang w:val="sr-Cyrl-CS"/>
        </w:rPr>
        <w:t>Наменски девизни подрачун за реализацију пројекта "ЕРЕ"</w:t>
      </w:r>
      <w:r w:rsidR="00C52AC3">
        <w:rPr>
          <w:rFonts w:ascii="Tahoma" w:hAnsi="Tahoma" w:cs="Tahoma"/>
          <w:sz w:val="20"/>
          <w:szCs w:val="20"/>
          <w:lang w:val="sr-Cyrl-CS"/>
        </w:rPr>
        <w:t xml:space="preserve"> – </w:t>
      </w:r>
      <w:r w:rsidR="006C54EA">
        <w:rPr>
          <w:rFonts w:ascii="Tahoma" w:hAnsi="Tahoma" w:cs="Tahoma"/>
          <w:sz w:val="20"/>
          <w:szCs w:val="20"/>
          <w:lang w:val="sr-Cyrl-CS"/>
        </w:rPr>
        <w:t>донација број 840-304771-40</w:t>
      </w:r>
    </w:p>
    <w:p w:rsidR="00E327C4" w:rsidRPr="001A0AEF" w:rsidRDefault="00E327C4" w:rsidP="00E327C4">
      <w:pPr>
        <w:ind w:firstLine="720"/>
        <w:rPr>
          <w:rFonts w:ascii="Tahoma" w:hAnsi="Tahoma" w:cs="Tahoma"/>
          <w:sz w:val="20"/>
          <w:szCs w:val="20"/>
          <w:lang w:val="sr-Cyrl-CS"/>
        </w:rPr>
      </w:pPr>
    </w:p>
    <w:p w:rsidR="00E327C4" w:rsidRDefault="00E327C4" w:rsidP="00E327C4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E327C4" w:rsidRPr="001A0AEF" w:rsidRDefault="00E327C4" w:rsidP="00E327C4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Ванбилансну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актив</w:t>
      </w:r>
      <w:r>
        <w:rPr>
          <w:rFonts w:ascii="Tahoma" w:hAnsi="Tahoma" w:cs="Tahoma"/>
          <w:sz w:val="20"/>
          <w:szCs w:val="20"/>
          <w:lang w:val="sr-Cyrl-CS"/>
        </w:rPr>
        <w:t>у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и</w:t>
      </w:r>
      <w:r>
        <w:rPr>
          <w:rFonts w:ascii="Tahoma" w:hAnsi="Tahoma" w:cs="Tahoma"/>
          <w:sz w:val="20"/>
          <w:szCs w:val="20"/>
          <w:lang w:val="sr-Cyrl-CS"/>
        </w:rPr>
        <w:t xml:space="preserve"> пасиву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у износу од 2</w:t>
      </w:r>
      <w:r w:rsidRPr="001A0AEF">
        <w:rPr>
          <w:rFonts w:ascii="Tahoma" w:hAnsi="Tahoma" w:cs="Tahoma"/>
          <w:sz w:val="20"/>
          <w:szCs w:val="20"/>
          <w:lang w:val="sr-Cyrl-CS"/>
        </w:rPr>
        <w:t>.</w:t>
      </w:r>
      <w:r>
        <w:rPr>
          <w:rFonts w:ascii="Tahoma" w:hAnsi="Tahoma" w:cs="Tahoma"/>
          <w:sz w:val="20"/>
          <w:szCs w:val="20"/>
          <w:lang w:val="sr-Cyrl-CS"/>
        </w:rPr>
        <w:t>04</w:t>
      </w:r>
      <w:r w:rsidR="00A80681">
        <w:rPr>
          <w:rFonts w:ascii="Tahoma" w:hAnsi="Tahoma" w:cs="Tahoma"/>
          <w:sz w:val="20"/>
          <w:szCs w:val="20"/>
          <w:lang w:val="sr-Latn-RS"/>
        </w:rPr>
        <w:t>6</w:t>
      </w:r>
      <w:r w:rsidRPr="001A0AEF">
        <w:rPr>
          <w:rFonts w:ascii="Tahoma" w:hAnsi="Tahoma" w:cs="Tahoma"/>
          <w:sz w:val="20"/>
          <w:szCs w:val="20"/>
          <w:lang w:val="sr-Cyrl-CS"/>
        </w:rPr>
        <w:t>.</w:t>
      </w:r>
      <w:r w:rsidR="00A80681">
        <w:rPr>
          <w:rFonts w:ascii="Tahoma" w:hAnsi="Tahoma" w:cs="Tahoma"/>
          <w:sz w:val="20"/>
          <w:szCs w:val="20"/>
          <w:lang w:val="sr-Latn-RS"/>
        </w:rPr>
        <w:t>735</w:t>
      </w:r>
      <w:r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хиљада динара </w:t>
      </w:r>
      <w:r>
        <w:rPr>
          <w:rFonts w:ascii="Tahoma" w:hAnsi="Tahoma" w:cs="Tahoma"/>
          <w:sz w:val="20"/>
          <w:szCs w:val="20"/>
          <w:lang w:val="sr-Cyrl-CS"/>
        </w:rPr>
        <w:t>чине: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потраживања </w:t>
      </w:r>
      <w:r w:rsidRPr="00127D2E">
        <w:rPr>
          <w:rFonts w:ascii="Tahoma" w:hAnsi="Tahoma" w:cs="Tahoma"/>
          <w:sz w:val="20"/>
          <w:szCs w:val="20"/>
          <w:lang w:val="sr-Cyrl-CS"/>
        </w:rPr>
        <w:t>од</w:t>
      </w:r>
      <w:r>
        <w:rPr>
          <w:rFonts w:ascii="Tahoma" w:hAnsi="Tahoma" w:cs="Tahoma"/>
          <w:sz w:val="20"/>
          <w:szCs w:val="20"/>
          <w:lang w:val="sr-Cyrl-CS"/>
        </w:rPr>
        <w:t xml:space="preserve"> закупаца пословног простора у износу од </w:t>
      </w:r>
      <w:r>
        <w:rPr>
          <w:rFonts w:ascii="Tahoma" w:hAnsi="Tahoma" w:cs="Tahoma"/>
          <w:sz w:val="20"/>
          <w:szCs w:val="20"/>
          <w:lang w:val="sr-Latn-RS"/>
        </w:rPr>
        <w:t>1.9</w:t>
      </w:r>
      <w:r w:rsidR="00A80681">
        <w:rPr>
          <w:rFonts w:ascii="Tahoma" w:hAnsi="Tahoma" w:cs="Tahoma"/>
          <w:sz w:val="20"/>
          <w:szCs w:val="20"/>
          <w:lang w:val="sr-Latn-RS"/>
        </w:rPr>
        <w:t>37</w:t>
      </w:r>
      <w:r>
        <w:rPr>
          <w:rFonts w:ascii="Tahoma" w:hAnsi="Tahoma" w:cs="Tahoma"/>
          <w:sz w:val="20"/>
          <w:szCs w:val="20"/>
          <w:lang w:val="sr-Latn-RS"/>
        </w:rPr>
        <w:t>.</w:t>
      </w:r>
      <w:r w:rsidR="00A80681">
        <w:rPr>
          <w:rFonts w:ascii="Tahoma" w:hAnsi="Tahoma" w:cs="Tahoma"/>
          <w:sz w:val="20"/>
          <w:szCs w:val="20"/>
          <w:lang w:val="sr-Latn-RS"/>
        </w:rPr>
        <w:t>665</w:t>
      </w:r>
      <w:r>
        <w:rPr>
          <w:rFonts w:ascii="Tahoma" w:hAnsi="Tahoma" w:cs="Tahoma"/>
          <w:sz w:val="20"/>
          <w:szCs w:val="20"/>
          <w:lang w:val="sr-Cyrl-RS"/>
        </w:rPr>
        <w:t xml:space="preserve"> хиљада динара и примљене</w:t>
      </w:r>
      <w:r w:rsidRPr="00F40CCB">
        <w:rPr>
          <w:rFonts w:ascii="Tahoma" w:hAnsi="Tahoma" w:cs="Tahoma"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>менице и банкарске гаранције од д</w:t>
      </w:r>
      <w:r w:rsidR="00A80681">
        <w:rPr>
          <w:rFonts w:ascii="Tahoma" w:hAnsi="Tahoma" w:cs="Tahoma"/>
          <w:sz w:val="20"/>
          <w:szCs w:val="20"/>
          <w:lang w:val="sr-Cyrl-RS"/>
        </w:rPr>
        <w:t xml:space="preserve">обављача и закупаца у износу од </w:t>
      </w:r>
      <w:r w:rsidR="00A80681">
        <w:rPr>
          <w:rFonts w:ascii="Tahoma" w:hAnsi="Tahoma" w:cs="Tahoma"/>
          <w:sz w:val="20"/>
          <w:szCs w:val="20"/>
          <w:lang w:val="sr-Latn-RS"/>
        </w:rPr>
        <w:t>109</w:t>
      </w:r>
      <w:r>
        <w:rPr>
          <w:rFonts w:ascii="Tahoma" w:hAnsi="Tahoma" w:cs="Tahoma"/>
          <w:sz w:val="20"/>
          <w:szCs w:val="20"/>
          <w:lang w:val="sr-Cyrl-RS"/>
        </w:rPr>
        <w:t>.</w:t>
      </w:r>
      <w:r w:rsidR="00A80681">
        <w:rPr>
          <w:rFonts w:ascii="Tahoma" w:hAnsi="Tahoma" w:cs="Tahoma"/>
          <w:sz w:val="20"/>
          <w:szCs w:val="20"/>
          <w:lang w:val="sr-Latn-RS"/>
        </w:rPr>
        <w:t>070</w:t>
      </w:r>
      <w:r>
        <w:rPr>
          <w:rFonts w:ascii="Tahoma" w:hAnsi="Tahoma" w:cs="Tahoma"/>
          <w:sz w:val="20"/>
          <w:szCs w:val="20"/>
          <w:lang w:val="sr-Cyrl-RS"/>
        </w:rPr>
        <w:t xml:space="preserve"> хиљад</w:t>
      </w:r>
      <w:r w:rsidR="00A80681">
        <w:rPr>
          <w:rFonts w:ascii="Tahoma" w:hAnsi="Tahoma" w:cs="Tahoma"/>
          <w:sz w:val="20"/>
          <w:szCs w:val="20"/>
          <w:lang w:val="sr-Latn-RS"/>
        </w:rPr>
        <w:t>a</w:t>
      </w:r>
      <w:r>
        <w:rPr>
          <w:rFonts w:ascii="Tahoma" w:hAnsi="Tahoma" w:cs="Tahoma"/>
          <w:sz w:val="20"/>
          <w:szCs w:val="20"/>
          <w:lang w:val="sr-Cyrl-RS"/>
        </w:rPr>
        <w:t xml:space="preserve"> динара</w:t>
      </w:r>
      <w:r>
        <w:rPr>
          <w:rFonts w:ascii="Tahoma" w:hAnsi="Tahoma" w:cs="Tahoma"/>
          <w:sz w:val="20"/>
          <w:szCs w:val="20"/>
          <w:lang w:val="sr-Cyrl-CS"/>
        </w:rPr>
        <w:t xml:space="preserve">. </w:t>
      </w:r>
    </w:p>
    <w:p w:rsidR="00B1547C" w:rsidRDefault="00B1547C" w:rsidP="009466B6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EE6300" w:rsidRPr="001A0AEF" w:rsidRDefault="00EE6300" w:rsidP="00EE6300">
      <w:pPr>
        <w:jc w:val="center"/>
        <w:rPr>
          <w:rFonts w:ascii="Tahoma" w:hAnsi="Tahoma" w:cs="Tahoma"/>
          <w:b/>
          <w:color w:val="FF0000"/>
          <w:sz w:val="20"/>
          <w:szCs w:val="20"/>
          <w:lang w:val="sr-Cyrl-CS"/>
        </w:rPr>
      </w:pPr>
    </w:p>
    <w:p w:rsidR="00EE6300" w:rsidRPr="001A0AEF" w:rsidRDefault="00EE6300" w:rsidP="00EE6300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1A0AEF">
        <w:rPr>
          <w:rFonts w:ascii="Tahoma" w:hAnsi="Tahoma" w:cs="Tahoma"/>
          <w:b/>
          <w:sz w:val="20"/>
          <w:szCs w:val="20"/>
          <w:lang w:val="sr-Cyrl-CS"/>
        </w:rPr>
        <w:t>Члан 2.</w:t>
      </w:r>
    </w:p>
    <w:p w:rsidR="00C77C8D" w:rsidRPr="001A0AEF" w:rsidRDefault="00C77C8D" w:rsidP="00EE6300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3576E3" w:rsidRPr="001A0AEF" w:rsidRDefault="00EE6300" w:rsidP="00EE6300">
      <w:pPr>
        <w:tabs>
          <w:tab w:val="left" w:pos="2490"/>
        </w:tabs>
        <w:ind w:left="709"/>
        <w:rPr>
          <w:rFonts w:ascii="Tahoma" w:hAnsi="Tahoma" w:cs="Tahoma"/>
          <w:sz w:val="20"/>
          <w:szCs w:val="20"/>
          <w:lang w:val="sr-Cyrl-CS"/>
        </w:rPr>
      </w:pPr>
      <w:r w:rsidRPr="001A0AEF">
        <w:rPr>
          <w:rFonts w:ascii="Tahoma" w:hAnsi="Tahoma" w:cs="Tahoma"/>
          <w:sz w:val="20"/>
          <w:szCs w:val="20"/>
          <w:lang w:val="sr-Cyrl-CS"/>
        </w:rPr>
        <w:t xml:space="preserve">Стање </w:t>
      </w:r>
      <w:r w:rsidR="004F2459">
        <w:rPr>
          <w:rFonts w:ascii="Tahoma" w:hAnsi="Tahoma" w:cs="Tahoma"/>
          <w:sz w:val="20"/>
          <w:szCs w:val="20"/>
          <w:lang w:val="sr-Cyrl-CS"/>
        </w:rPr>
        <w:t xml:space="preserve">новчаних </w:t>
      </w:r>
      <w:r w:rsidRPr="001A0AEF">
        <w:rPr>
          <w:rFonts w:ascii="Tahoma" w:hAnsi="Tahoma" w:cs="Tahoma"/>
          <w:sz w:val="20"/>
          <w:szCs w:val="20"/>
          <w:lang w:val="sr-Cyrl-CS"/>
        </w:rPr>
        <w:t>средстава на подрачунима консолидованог рачуна трезора Градске општине Стари град износи:</w:t>
      </w:r>
    </w:p>
    <w:p w:rsidR="00EE6300" w:rsidRPr="001A0AEF" w:rsidRDefault="00EE6300" w:rsidP="00EE6300">
      <w:pPr>
        <w:tabs>
          <w:tab w:val="left" w:pos="2490"/>
        </w:tabs>
        <w:ind w:left="709"/>
        <w:rPr>
          <w:rFonts w:ascii="Tahoma" w:hAnsi="Tahoma" w:cs="Tahoma"/>
          <w:sz w:val="20"/>
          <w:szCs w:val="20"/>
          <w:lang w:val="sr-Cyrl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95"/>
        <w:gridCol w:w="3543"/>
        <w:gridCol w:w="3686"/>
      </w:tblGrid>
      <w:tr w:rsidR="00EE6300" w:rsidRPr="001A0AEF" w:rsidTr="00842AB0">
        <w:trPr>
          <w:jc w:val="center"/>
        </w:trPr>
        <w:tc>
          <w:tcPr>
            <w:tcW w:w="5495" w:type="dxa"/>
          </w:tcPr>
          <w:p w:rsidR="00EE6300" w:rsidRPr="00DA7A80" w:rsidRDefault="00EE6300" w:rsidP="00EE6300">
            <w:pPr>
              <w:tabs>
                <w:tab w:val="left" w:pos="2490"/>
              </w:tabs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DA7A80">
              <w:rPr>
                <w:rFonts w:ascii="Tahoma" w:hAnsi="Tahoma" w:cs="Tahoma"/>
                <w:sz w:val="20"/>
                <w:szCs w:val="20"/>
                <w:lang w:val="sr-Cyrl-CS"/>
              </w:rPr>
              <w:t>НАЗИВ</w:t>
            </w:r>
            <w:r w:rsidR="004F2459" w:rsidRPr="00DA7A80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РАЧУНА</w:t>
            </w:r>
          </w:p>
        </w:tc>
        <w:tc>
          <w:tcPr>
            <w:tcW w:w="3543" w:type="dxa"/>
          </w:tcPr>
          <w:p w:rsidR="00EE6300" w:rsidRPr="00DA7A80" w:rsidRDefault="00EE6300" w:rsidP="00A80681">
            <w:pPr>
              <w:tabs>
                <w:tab w:val="left" w:pos="2490"/>
              </w:tabs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DA7A80">
              <w:rPr>
                <w:rFonts w:ascii="Tahoma" w:hAnsi="Tahoma" w:cs="Tahoma"/>
                <w:sz w:val="20"/>
                <w:szCs w:val="20"/>
                <w:lang w:val="sr-Cyrl-CS"/>
              </w:rPr>
              <w:t>СТАЊЕ СРЕДСТАВА 31.12.20</w:t>
            </w:r>
            <w:r w:rsidR="00A80681">
              <w:rPr>
                <w:rFonts w:ascii="Tahoma" w:hAnsi="Tahoma" w:cs="Tahoma"/>
                <w:sz w:val="20"/>
                <w:szCs w:val="20"/>
                <w:lang w:val="sr-Latn-RS"/>
              </w:rPr>
              <w:t>20</w:t>
            </w:r>
            <w:r w:rsidR="00706893" w:rsidRPr="00DA7A80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3686" w:type="dxa"/>
          </w:tcPr>
          <w:p w:rsidR="00EE6300" w:rsidRPr="00DA7A80" w:rsidRDefault="00EE6300" w:rsidP="008F38AD">
            <w:pPr>
              <w:tabs>
                <w:tab w:val="left" w:pos="2490"/>
              </w:tabs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DA7A80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СТАЊЕ СРЕДСТАВА </w:t>
            </w:r>
            <w:r w:rsidR="00A85BCD" w:rsidRPr="00DA7A80">
              <w:rPr>
                <w:rFonts w:ascii="Tahoma" w:hAnsi="Tahoma" w:cs="Tahoma"/>
                <w:sz w:val="20"/>
                <w:szCs w:val="20"/>
                <w:lang w:val="sr-Cyrl-CS"/>
              </w:rPr>
              <w:t>3</w:t>
            </w:r>
            <w:r w:rsidRPr="00DA7A80">
              <w:rPr>
                <w:rFonts w:ascii="Tahoma" w:hAnsi="Tahoma" w:cs="Tahoma"/>
                <w:sz w:val="20"/>
                <w:szCs w:val="20"/>
                <w:lang w:val="sr-Cyrl-CS"/>
              </w:rPr>
              <w:t>1.12.20</w:t>
            </w:r>
            <w:r w:rsidR="008F38AD" w:rsidRPr="00DA7A80">
              <w:rPr>
                <w:rFonts w:ascii="Tahoma" w:hAnsi="Tahoma" w:cs="Tahoma"/>
                <w:sz w:val="20"/>
                <w:szCs w:val="20"/>
                <w:lang w:val="sr-Cyrl-CS"/>
              </w:rPr>
              <w:t>20</w:t>
            </w:r>
            <w:r w:rsidR="00706893" w:rsidRPr="00DA7A80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</w:p>
        </w:tc>
      </w:tr>
      <w:tr w:rsidR="00EE6300" w:rsidRPr="001A0AEF" w:rsidTr="00842AB0">
        <w:trPr>
          <w:jc w:val="center"/>
        </w:trPr>
        <w:tc>
          <w:tcPr>
            <w:tcW w:w="5495" w:type="dxa"/>
          </w:tcPr>
          <w:p w:rsidR="00EE6300" w:rsidRPr="001A0AEF" w:rsidRDefault="00A85BCD" w:rsidP="00A85BCD">
            <w:pPr>
              <w:tabs>
                <w:tab w:val="left" w:pos="2490"/>
              </w:tabs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1.</w:t>
            </w:r>
            <w:r w:rsidR="00F05154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="00EE6300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Градска општина Стари град</w:t>
            </w:r>
            <w:r w:rsidR="00F05154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="00EE6300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-</w:t>
            </w:r>
            <w:r w:rsidR="00F05154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="00EE6300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Извршење буџета</w:t>
            </w:r>
          </w:p>
        </w:tc>
        <w:tc>
          <w:tcPr>
            <w:tcW w:w="3543" w:type="dxa"/>
          </w:tcPr>
          <w:p w:rsidR="00EE6300" w:rsidRPr="001A0AEF" w:rsidRDefault="00A80681" w:rsidP="00F44C97">
            <w:pPr>
              <w:tabs>
                <w:tab w:val="left" w:pos="2490"/>
              </w:tabs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68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941.127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,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41</w:t>
            </w:r>
          </w:p>
        </w:tc>
        <w:tc>
          <w:tcPr>
            <w:tcW w:w="3686" w:type="dxa"/>
          </w:tcPr>
          <w:p w:rsidR="00EE6300" w:rsidRPr="00A80681" w:rsidRDefault="00A80681" w:rsidP="00A80681">
            <w:pPr>
              <w:tabs>
                <w:tab w:val="left" w:pos="2490"/>
              </w:tabs>
              <w:jc w:val="right"/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90</w:t>
            </w:r>
            <w:r w:rsidR="0092002B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086</w:t>
            </w:r>
            <w:r w:rsidR="00106C37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370</w:t>
            </w:r>
            <w:r w:rsidR="0092002B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,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79</w:t>
            </w:r>
          </w:p>
        </w:tc>
      </w:tr>
      <w:tr w:rsidR="00EE6300" w:rsidRPr="001A0AEF" w:rsidTr="00842AB0">
        <w:trPr>
          <w:jc w:val="center"/>
        </w:trPr>
        <w:tc>
          <w:tcPr>
            <w:tcW w:w="5495" w:type="dxa"/>
          </w:tcPr>
          <w:p w:rsidR="00EE6300" w:rsidRPr="001A0AEF" w:rsidRDefault="005E4417" w:rsidP="0012518B">
            <w:pPr>
              <w:tabs>
                <w:tab w:val="left" w:pos="2490"/>
              </w:tabs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2</w:t>
            </w:r>
            <w:r w:rsidR="00A85BCD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. ГО Стари град </w:t>
            </w:r>
            <w:r w:rsidR="0012518B">
              <w:rPr>
                <w:rFonts w:ascii="Tahoma" w:hAnsi="Tahoma" w:cs="Tahoma"/>
                <w:sz w:val="20"/>
                <w:szCs w:val="20"/>
                <w:lang w:val="sr-Cyrl-CS"/>
              </w:rPr>
              <w:t>-</w:t>
            </w:r>
            <w:r w:rsidR="00A85BCD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Пројекти општине</w:t>
            </w:r>
          </w:p>
        </w:tc>
        <w:tc>
          <w:tcPr>
            <w:tcW w:w="3543" w:type="dxa"/>
          </w:tcPr>
          <w:p w:rsidR="00EE6300" w:rsidRPr="001A0AEF" w:rsidRDefault="005A1CCE" w:rsidP="00A23084">
            <w:pPr>
              <w:tabs>
                <w:tab w:val="left" w:pos="2490"/>
              </w:tabs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282.372,10</w:t>
            </w:r>
          </w:p>
        </w:tc>
        <w:tc>
          <w:tcPr>
            <w:tcW w:w="3686" w:type="dxa"/>
          </w:tcPr>
          <w:p w:rsidR="00EE6300" w:rsidRPr="00A80681" w:rsidRDefault="00FE1F15" w:rsidP="00A80681">
            <w:pPr>
              <w:tabs>
                <w:tab w:val="left" w:pos="2490"/>
              </w:tabs>
              <w:jc w:val="right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282.3</w:t>
            </w:r>
            <w:r w:rsidR="00A80681">
              <w:rPr>
                <w:rFonts w:ascii="Tahoma" w:hAnsi="Tahoma" w:cs="Tahoma"/>
                <w:sz w:val="20"/>
                <w:szCs w:val="20"/>
                <w:lang w:val="sr-Latn-RS"/>
              </w:rPr>
              <w:t>00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,</w:t>
            </w:r>
            <w:r w:rsidR="00A80681">
              <w:rPr>
                <w:rFonts w:ascii="Tahoma" w:hAnsi="Tahoma" w:cs="Tahoma"/>
                <w:sz w:val="20"/>
                <w:szCs w:val="20"/>
                <w:lang w:val="sr-Latn-RS"/>
              </w:rPr>
              <w:t>53</w:t>
            </w:r>
          </w:p>
        </w:tc>
      </w:tr>
      <w:tr w:rsidR="00EE6300" w:rsidRPr="001A0AEF" w:rsidTr="00842AB0">
        <w:trPr>
          <w:jc w:val="center"/>
        </w:trPr>
        <w:tc>
          <w:tcPr>
            <w:tcW w:w="5495" w:type="dxa"/>
          </w:tcPr>
          <w:p w:rsidR="00EE6300" w:rsidRPr="001A0AEF" w:rsidRDefault="005E4417" w:rsidP="0012518B">
            <w:pPr>
              <w:tabs>
                <w:tab w:val="left" w:pos="2490"/>
              </w:tabs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3</w:t>
            </w:r>
            <w:r w:rsidR="00A85BCD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. ГО Стари град </w:t>
            </w:r>
            <w:r w:rsidR="0012518B">
              <w:rPr>
                <w:rFonts w:ascii="Tahoma" w:hAnsi="Tahoma" w:cs="Tahoma"/>
                <w:sz w:val="20"/>
                <w:szCs w:val="20"/>
                <w:lang w:val="sr-Cyrl-CS"/>
              </w:rPr>
              <w:t>-</w:t>
            </w:r>
            <w:r w:rsidR="00A85BCD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Евиденција привремених депозита</w:t>
            </w:r>
          </w:p>
        </w:tc>
        <w:tc>
          <w:tcPr>
            <w:tcW w:w="3543" w:type="dxa"/>
          </w:tcPr>
          <w:p w:rsidR="00EE6300" w:rsidRPr="001A0AEF" w:rsidRDefault="008F38AD" w:rsidP="009617A6">
            <w:pPr>
              <w:tabs>
                <w:tab w:val="left" w:pos="2490"/>
              </w:tabs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38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25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0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,00</w:t>
            </w:r>
          </w:p>
        </w:tc>
        <w:tc>
          <w:tcPr>
            <w:tcW w:w="3686" w:type="dxa"/>
          </w:tcPr>
          <w:p w:rsidR="00EE6300" w:rsidRPr="001A0AEF" w:rsidRDefault="00A80681" w:rsidP="00A80681">
            <w:pPr>
              <w:tabs>
                <w:tab w:val="left" w:pos="2490"/>
              </w:tabs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244</w:t>
            </w:r>
            <w:r w:rsidR="00D0402C">
              <w:rPr>
                <w:rFonts w:ascii="Tahoma" w:hAnsi="Tahoma" w:cs="Tahoma"/>
                <w:sz w:val="20"/>
                <w:szCs w:val="20"/>
                <w:lang w:val="sr-Latn-R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120</w:t>
            </w:r>
            <w:r w:rsidR="00550BBF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,00</w:t>
            </w:r>
          </w:p>
        </w:tc>
      </w:tr>
      <w:tr w:rsidR="00A85BCD" w:rsidRPr="001A0AEF" w:rsidTr="00842AB0">
        <w:trPr>
          <w:jc w:val="center"/>
        </w:trPr>
        <w:tc>
          <w:tcPr>
            <w:tcW w:w="5495" w:type="dxa"/>
          </w:tcPr>
          <w:p w:rsidR="00A85BCD" w:rsidRPr="001A0AEF" w:rsidRDefault="005E4417" w:rsidP="00F44C97">
            <w:pPr>
              <w:tabs>
                <w:tab w:val="left" w:pos="2490"/>
              </w:tabs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4</w:t>
            </w:r>
            <w:r w:rsidR="00A85BCD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. </w:t>
            </w:r>
            <w:r w:rsidR="0012518B">
              <w:rPr>
                <w:rFonts w:ascii="Tahoma" w:hAnsi="Tahoma" w:cs="Tahoma"/>
                <w:sz w:val="20"/>
                <w:szCs w:val="20"/>
                <w:lang w:val="sr-Cyrl-CS"/>
              </w:rPr>
              <w:t>УК "</w:t>
            </w:r>
            <w:r w:rsidR="00EB2D58">
              <w:rPr>
                <w:rFonts w:ascii="Tahoma" w:hAnsi="Tahoma" w:cs="Tahoma"/>
                <w:sz w:val="20"/>
                <w:szCs w:val="20"/>
                <w:lang w:val="sr-Cyrl-CS"/>
              </w:rPr>
              <w:t>Пароброд</w:t>
            </w:r>
            <w:r w:rsidR="0012518B">
              <w:rPr>
                <w:rFonts w:ascii="Tahoma" w:hAnsi="Tahoma" w:cs="Tahoma"/>
                <w:sz w:val="20"/>
                <w:szCs w:val="20"/>
                <w:lang w:val="sr-Cyrl-CS"/>
              </w:rPr>
              <w:t>" ГО Стари град - боловање</w:t>
            </w:r>
          </w:p>
        </w:tc>
        <w:tc>
          <w:tcPr>
            <w:tcW w:w="3543" w:type="dxa"/>
          </w:tcPr>
          <w:p w:rsidR="00A85BCD" w:rsidRPr="00A80681" w:rsidRDefault="00F44C97" w:rsidP="00A80681">
            <w:pPr>
              <w:tabs>
                <w:tab w:val="left" w:pos="2490"/>
              </w:tabs>
              <w:jc w:val="right"/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1</w:t>
            </w:r>
            <w:r w:rsidR="0012518B">
              <w:rPr>
                <w:rFonts w:ascii="Tahoma" w:hAnsi="Tahoma" w:cs="Tahoma"/>
                <w:sz w:val="20"/>
                <w:szCs w:val="20"/>
                <w:lang w:val="sr-Cyrl-CS"/>
              </w:rPr>
              <w:t>,</w:t>
            </w:r>
            <w:r w:rsidR="00A80681">
              <w:rPr>
                <w:rFonts w:ascii="Tahoma" w:hAnsi="Tahoma" w:cs="Tahoma"/>
                <w:sz w:val="20"/>
                <w:szCs w:val="20"/>
                <w:lang w:val="sr-Latn-RS"/>
              </w:rPr>
              <w:t>05</w:t>
            </w:r>
          </w:p>
        </w:tc>
        <w:tc>
          <w:tcPr>
            <w:tcW w:w="3686" w:type="dxa"/>
          </w:tcPr>
          <w:p w:rsidR="00A85BCD" w:rsidRPr="00A80681" w:rsidRDefault="00A80681" w:rsidP="00A80681">
            <w:pPr>
              <w:tabs>
                <w:tab w:val="left" w:pos="2490"/>
              </w:tabs>
              <w:jc w:val="right"/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Latn-RS"/>
              </w:rPr>
              <w:t>0</w:t>
            </w:r>
            <w:r w:rsidR="00550BBF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,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36</w:t>
            </w:r>
          </w:p>
        </w:tc>
      </w:tr>
      <w:tr w:rsidR="00E76356" w:rsidRPr="001A0AEF" w:rsidTr="00842AB0">
        <w:trPr>
          <w:jc w:val="center"/>
        </w:trPr>
        <w:tc>
          <w:tcPr>
            <w:tcW w:w="5495" w:type="dxa"/>
          </w:tcPr>
          <w:p w:rsidR="00E76356" w:rsidRPr="00DA7A80" w:rsidRDefault="00E76356" w:rsidP="00DA7A80">
            <w:pPr>
              <w:tabs>
                <w:tab w:val="left" w:pos="2490"/>
              </w:tabs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DA7A80">
              <w:rPr>
                <w:rFonts w:ascii="Tahoma" w:hAnsi="Tahoma" w:cs="Tahoma"/>
                <w:sz w:val="20"/>
                <w:szCs w:val="20"/>
                <w:lang w:val="sr-Cyrl-CS"/>
              </w:rPr>
              <w:t>С А Л Д О</w:t>
            </w:r>
            <w:r w:rsidR="00E8653B" w:rsidRPr="00DA7A80">
              <w:rPr>
                <w:rFonts w:ascii="Tahoma" w:hAnsi="Tahoma" w:cs="Tahom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3543" w:type="dxa"/>
          </w:tcPr>
          <w:p w:rsidR="00E76356" w:rsidRPr="00DA7A80" w:rsidRDefault="00E8653B" w:rsidP="00A80681">
            <w:pPr>
              <w:tabs>
                <w:tab w:val="left" w:pos="2490"/>
              </w:tabs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DA7A80">
              <w:rPr>
                <w:rFonts w:ascii="Tahoma" w:hAnsi="Tahoma" w:cs="Tahoma"/>
                <w:sz w:val="20"/>
                <w:szCs w:val="20"/>
                <w:lang w:val="sr-Cyrl-CS"/>
              </w:rPr>
              <w:t>Дин.</w:t>
            </w:r>
            <w:r w:rsidR="008F38AD" w:rsidRPr="00DA7A80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="00A80681">
              <w:rPr>
                <w:rFonts w:ascii="Tahoma" w:hAnsi="Tahoma" w:cs="Tahoma"/>
                <w:sz w:val="20"/>
                <w:szCs w:val="20"/>
                <w:lang w:val="sr-Latn-RS"/>
              </w:rPr>
              <w:t>69</w:t>
            </w:r>
            <w:r w:rsidR="008F38AD" w:rsidRPr="00DA7A80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 w:rsidR="00A80681">
              <w:rPr>
                <w:rFonts w:ascii="Tahoma" w:hAnsi="Tahoma" w:cs="Tahoma"/>
                <w:sz w:val="20"/>
                <w:szCs w:val="20"/>
                <w:lang w:val="sr-Latn-RS"/>
              </w:rPr>
              <w:t>261</w:t>
            </w:r>
            <w:r w:rsidR="008F38AD" w:rsidRPr="00DA7A80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 w:rsidR="00A80681">
              <w:rPr>
                <w:rFonts w:ascii="Tahoma" w:hAnsi="Tahoma" w:cs="Tahoma"/>
                <w:sz w:val="20"/>
                <w:szCs w:val="20"/>
                <w:lang w:val="sr-Latn-RS"/>
              </w:rPr>
              <w:t>750</w:t>
            </w:r>
            <w:r w:rsidR="008F38AD" w:rsidRPr="00DA7A80">
              <w:rPr>
                <w:rFonts w:ascii="Tahoma" w:hAnsi="Tahoma" w:cs="Tahoma"/>
                <w:sz w:val="20"/>
                <w:szCs w:val="20"/>
                <w:lang w:val="sr-Cyrl-CS"/>
              </w:rPr>
              <w:t>,</w:t>
            </w:r>
            <w:r w:rsidR="00A80681">
              <w:rPr>
                <w:rFonts w:ascii="Tahoma" w:hAnsi="Tahoma" w:cs="Tahoma"/>
                <w:sz w:val="20"/>
                <w:szCs w:val="20"/>
                <w:lang w:val="sr-Latn-RS"/>
              </w:rPr>
              <w:t>56</w:t>
            </w:r>
            <w:r w:rsidR="00815829" w:rsidRPr="00DA7A80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3686" w:type="dxa"/>
          </w:tcPr>
          <w:p w:rsidR="00E76356" w:rsidRPr="00A80681" w:rsidRDefault="00E8653B" w:rsidP="00A80681">
            <w:pPr>
              <w:tabs>
                <w:tab w:val="left" w:pos="2490"/>
              </w:tabs>
              <w:jc w:val="right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DA7A80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Дин. </w:t>
            </w:r>
            <w:r w:rsidR="008F38AD" w:rsidRPr="00DA7A80">
              <w:rPr>
                <w:rFonts w:ascii="Tahoma" w:hAnsi="Tahoma" w:cs="Tahoma"/>
                <w:sz w:val="20"/>
                <w:szCs w:val="20"/>
                <w:lang w:val="sr-Cyrl-CS"/>
              </w:rPr>
              <w:t>9</w:t>
            </w:r>
            <w:r w:rsidR="00A80681">
              <w:rPr>
                <w:rFonts w:ascii="Tahoma" w:hAnsi="Tahoma" w:cs="Tahoma"/>
                <w:sz w:val="20"/>
                <w:szCs w:val="20"/>
                <w:lang w:val="sr-Latn-RS"/>
              </w:rPr>
              <w:t>0</w:t>
            </w:r>
            <w:r w:rsidR="007B744E" w:rsidRPr="00DA7A80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 w:rsidR="008F38AD" w:rsidRPr="00DA7A80">
              <w:rPr>
                <w:rFonts w:ascii="Tahoma" w:hAnsi="Tahoma" w:cs="Tahoma"/>
                <w:sz w:val="20"/>
                <w:szCs w:val="20"/>
                <w:lang w:val="sr-Cyrl-CS"/>
              </w:rPr>
              <w:t>61</w:t>
            </w:r>
            <w:r w:rsidR="00A80681">
              <w:rPr>
                <w:rFonts w:ascii="Tahoma" w:hAnsi="Tahoma" w:cs="Tahoma"/>
                <w:sz w:val="20"/>
                <w:szCs w:val="20"/>
                <w:lang w:val="sr-Latn-RS"/>
              </w:rPr>
              <w:t>2</w:t>
            </w:r>
            <w:r w:rsidR="00E76356" w:rsidRPr="00DA7A80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 w:rsidR="008F38AD" w:rsidRPr="00DA7A80">
              <w:rPr>
                <w:rFonts w:ascii="Tahoma" w:hAnsi="Tahoma" w:cs="Tahoma"/>
                <w:sz w:val="20"/>
                <w:szCs w:val="20"/>
                <w:lang w:val="sr-Cyrl-CS"/>
              </w:rPr>
              <w:t>7</w:t>
            </w:r>
            <w:r w:rsidR="00A80681">
              <w:rPr>
                <w:rFonts w:ascii="Tahoma" w:hAnsi="Tahoma" w:cs="Tahoma"/>
                <w:sz w:val="20"/>
                <w:szCs w:val="20"/>
                <w:lang w:val="sr-Latn-RS"/>
              </w:rPr>
              <w:t>91</w:t>
            </w:r>
            <w:r w:rsidR="00E76356" w:rsidRPr="00DA7A80">
              <w:rPr>
                <w:rFonts w:ascii="Tahoma" w:hAnsi="Tahoma" w:cs="Tahoma"/>
                <w:sz w:val="20"/>
                <w:szCs w:val="20"/>
                <w:lang w:val="sr-Cyrl-CS"/>
              </w:rPr>
              <w:t>,</w:t>
            </w:r>
            <w:r w:rsidR="008F38AD" w:rsidRPr="00DA7A80">
              <w:rPr>
                <w:rFonts w:ascii="Tahoma" w:hAnsi="Tahoma" w:cs="Tahoma"/>
                <w:sz w:val="20"/>
                <w:szCs w:val="20"/>
                <w:lang w:val="sr-Cyrl-RS"/>
              </w:rPr>
              <w:t>6</w:t>
            </w:r>
            <w:r w:rsidR="00A80681">
              <w:rPr>
                <w:rFonts w:ascii="Tahoma" w:hAnsi="Tahoma" w:cs="Tahoma"/>
                <w:sz w:val="20"/>
                <w:szCs w:val="20"/>
                <w:lang w:val="sr-Latn-RS"/>
              </w:rPr>
              <w:t>8</w:t>
            </w:r>
          </w:p>
        </w:tc>
      </w:tr>
    </w:tbl>
    <w:p w:rsidR="00EE6300" w:rsidRPr="001A0AEF" w:rsidRDefault="00EE6300" w:rsidP="00EE6300">
      <w:pPr>
        <w:tabs>
          <w:tab w:val="left" w:pos="2490"/>
        </w:tabs>
        <w:ind w:left="709"/>
        <w:rPr>
          <w:rFonts w:ascii="Tahoma" w:hAnsi="Tahoma" w:cs="Tahoma"/>
          <w:sz w:val="20"/>
          <w:szCs w:val="20"/>
          <w:lang w:val="sr-Cyrl-CS"/>
        </w:rPr>
      </w:pPr>
    </w:p>
    <w:p w:rsidR="00EE6300" w:rsidRPr="001A0AEF" w:rsidRDefault="00A85BCD" w:rsidP="00A85BCD">
      <w:pPr>
        <w:ind w:firstLine="720"/>
        <w:rPr>
          <w:rFonts w:ascii="Tahoma" w:hAnsi="Tahoma" w:cs="Tahoma"/>
          <w:sz w:val="20"/>
          <w:szCs w:val="20"/>
          <w:lang w:val="sr-Cyrl-CS"/>
        </w:rPr>
      </w:pPr>
      <w:r w:rsidRPr="001A0AEF">
        <w:rPr>
          <w:rFonts w:ascii="Tahoma" w:hAnsi="Tahoma" w:cs="Tahoma"/>
          <w:sz w:val="20"/>
          <w:szCs w:val="20"/>
          <w:lang w:val="sr-Cyrl-CS"/>
        </w:rPr>
        <w:t xml:space="preserve">Средства на подрачунима консолидованог рачуна преносе се </w:t>
      </w:r>
      <w:r w:rsidR="003C6C8C" w:rsidRPr="001A0AEF">
        <w:rPr>
          <w:rFonts w:ascii="Tahoma" w:hAnsi="Tahoma" w:cs="Tahoma"/>
          <w:sz w:val="20"/>
          <w:szCs w:val="20"/>
          <w:lang w:val="sr-Cyrl-CS"/>
        </w:rPr>
        <w:t>у 20</w:t>
      </w:r>
      <w:r w:rsidR="00014B33">
        <w:rPr>
          <w:rFonts w:ascii="Tahoma" w:hAnsi="Tahoma" w:cs="Tahoma"/>
          <w:sz w:val="20"/>
          <w:szCs w:val="20"/>
          <w:lang w:val="sr-Cyrl-CS"/>
        </w:rPr>
        <w:t>2</w:t>
      </w:r>
      <w:r w:rsidR="00D23EAB">
        <w:rPr>
          <w:rFonts w:ascii="Tahoma" w:hAnsi="Tahoma" w:cs="Tahoma"/>
          <w:sz w:val="20"/>
          <w:szCs w:val="20"/>
          <w:lang w:val="sr-Latn-RS"/>
        </w:rPr>
        <w:t>2</w:t>
      </w:r>
      <w:r w:rsidR="003C6C8C" w:rsidRPr="001A0AEF">
        <w:rPr>
          <w:rFonts w:ascii="Tahoma" w:hAnsi="Tahoma" w:cs="Tahoma"/>
          <w:sz w:val="20"/>
          <w:szCs w:val="20"/>
          <w:lang w:val="sr-Cyrl-CS"/>
        </w:rPr>
        <w:t>. годину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као почетно стање</w:t>
      </w:r>
      <w:r w:rsidR="003C6C8C" w:rsidRPr="001A0AEF">
        <w:rPr>
          <w:rFonts w:ascii="Tahoma" w:hAnsi="Tahoma" w:cs="Tahoma"/>
          <w:sz w:val="20"/>
          <w:szCs w:val="20"/>
          <w:lang w:val="sr-Cyrl-CS"/>
        </w:rPr>
        <w:t>.</w:t>
      </w:r>
    </w:p>
    <w:p w:rsidR="00EE6300" w:rsidRPr="001A0AEF" w:rsidRDefault="00EE6300" w:rsidP="00B11436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EE6300" w:rsidRPr="001A0AEF" w:rsidRDefault="00EE6300" w:rsidP="00B11436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1A0AEF">
        <w:rPr>
          <w:rFonts w:ascii="Tahoma" w:hAnsi="Tahoma" w:cs="Tahoma"/>
          <w:b/>
          <w:sz w:val="20"/>
          <w:szCs w:val="20"/>
          <w:lang w:val="sr-Cyrl-CS"/>
        </w:rPr>
        <w:t>Члан 3.</w:t>
      </w:r>
    </w:p>
    <w:p w:rsidR="00B11436" w:rsidRPr="001A0AEF" w:rsidRDefault="00B11436" w:rsidP="00B11436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FD4082" w:rsidRPr="001A0AEF" w:rsidRDefault="00B11436" w:rsidP="00864D6A">
      <w:pPr>
        <w:ind w:firstLine="720"/>
        <w:rPr>
          <w:rFonts w:ascii="Tahoma" w:hAnsi="Tahoma" w:cs="Tahoma"/>
          <w:sz w:val="20"/>
          <w:szCs w:val="20"/>
          <w:lang w:val="sr-Cyrl-CS"/>
        </w:rPr>
      </w:pPr>
      <w:r w:rsidRPr="001A0AEF">
        <w:rPr>
          <w:rFonts w:ascii="Tahoma" w:hAnsi="Tahoma" w:cs="Tahoma"/>
          <w:sz w:val="20"/>
          <w:szCs w:val="20"/>
          <w:lang w:val="sr-Cyrl-CS"/>
        </w:rPr>
        <w:t xml:space="preserve">У </w:t>
      </w:r>
      <w:r w:rsidRPr="000D130D">
        <w:rPr>
          <w:rFonts w:ascii="Tahoma" w:hAnsi="Tahoma" w:cs="Tahoma"/>
          <w:sz w:val="20"/>
          <w:szCs w:val="20"/>
          <w:lang w:val="sr-Cyrl-CS"/>
        </w:rPr>
        <w:t>Билансу прихода и расхода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у периоду од 1. јануара до 31. децембра 20</w:t>
      </w:r>
      <w:r w:rsidR="007F6DA2">
        <w:rPr>
          <w:rFonts w:ascii="Tahoma" w:hAnsi="Tahoma" w:cs="Tahoma"/>
          <w:sz w:val="20"/>
          <w:szCs w:val="20"/>
          <w:lang w:val="sr-Cyrl-CS"/>
        </w:rPr>
        <w:t>2</w:t>
      </w:r>
      <w:r w:rsidR="00D23EAB">
        <w:rPr>
          <w:rFonts w:ascii="Tahoma" w:hAnsi="Tahoma" w:cs="Tahoma"/>
          <w:sz w:val="20"/>
          <w:szCs w:val="20"/>
          <w:lang w:val="sr-Latn-RS"/>
        </w:rPr>
        <w:t>1</w:t>
      </w:r>
      <w:r w:rsidRPr="001A0AEF">
        <w:rPr>
          <w:rFonts w:ascii="Tahoma" w:hAnsi="Tahoma" w:cs="Tahoma"/>
          <w:sz w:val="20"/>
          <w:szCs w:val="20"/>
          <w:lang w:val="sr-Cyrl-CS"/>
        </w:rPr>
        <w:t>. године  (</w:t>
      </w:r>
      <w:r w:rsidR="00D23EAB">
        <w:rPr>
          <w:rFonts w:ascii="Tahoma" w:hAnsi="Tahoma" w:cs="Tahoma"/>
          <w:sz w:val="20"/>
          <w:szCs w:val="20"/>
          <w:lang w:val="sr-Latn-RS"/>
        </w:rPr>
        <w:t>O</w:t>
      </w:r>
      <w:r w:rsidRPr="001A0AEF">
        <w:rPr>
          <w:rFonts w:ascii="Tahoma" w:hAnsi="Tahoma" w:cs="Tahoma"/>
          <w:sz w:val="20"/>
          <w:szCs w:val="20"/>
          <w:lang w:val="sr-Cyrl-CS"/>
        </w:rPr>
        <w:t>бразац 2) утврђени су</w:t>
      </w:r>
      <w:r w:rsidR="002F6B4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FD4082" w:rsidRPr="001A0AEF">
        <w:rPr>
          <w:rFonts w:ascii="Tahoma" w:hAnsi="Tahoma" w:cs="Tahoma"/>
          <w:sz w:val="20"/>
          <w:szCs w:val="20"/>
          <w:lang w:val="sr-Cyrl-CS"/>
        </w:rPr>
        <w:t xml:space="preserve">буџетски </w:t>
      </w:r>
      <w:r w:rsidR="00D23EAB">
        <w:rPr>
          <w:rFonts w:ascii="Tahoma" w:hAnsi="Tahoma" w:cs="Tahoma"/>
          <w:sz w:val="20"/>
          <w:szCs w:val="20"/>
          <w:lang w:val="sr-Cyrl-CS"/>
        </w:rPr>
        <w:t>су</w:t>
      </w:r>
      <w:r w:rsidR="007F6DA2">
        <w:rPr>
          <w:rFonts w:ascii="Tahoma" w:hAnsi="Tahoma" w:cs="Tahoma"/>
          <w:sz w:val="20"/>
          <w:szCs w:val="20"/>
          <w:lang w:val="sr-Cyrl-CS"/>
        </w:rPr>
        <w:t>фицит</w:t>
      </w:r>
      <w:r w:rsidR="002873CD">
        <w:rPr>
          <w:rFonts w:ascii="Tahoma" w:hAnsi="Tahoma" w:cs="Tahoma"/>
          <w:sz w:val="20"/>
          <w:szCs w:val="20"/>
          <w:lang w:val="sr-Cyrl-CS"/>
        </w:rPr>
        <w:t>,</w:t>
      </w:r>
      <w:r w:rsidR="00FD4082" w:rsidRPr="001A0AEF">
        <w:rPr>
          <w:rFonts w:ascii="Tahoma" w:hAnsi="Tahoma" w:cs="Tahoma"/>
          <w:sz w:val="20"/>
          <w:szCs w:val="20"/>
          <w:lang w:val="sr-Cyrl-CS"/>
        </w:rPr>
        <w:t xml:space="preserve"> кориговани </w:t>
      </w:r>
      <w:r w:rsidR="00D23EAB">
        <w:rPr>
          <w:rFonts w:ascii="Tahoma" w:hAnsi="Tahoma" w:cs="Tahoma"/>
          <w:sz w:val="20"/>
          <w:szCs w:val="20"/>
          <w:lang w:val="sr-Cyrl-CS"/>
        </w:rPr>
        <w:t>вишак</w:t>
      </w:r>
      <w:r w:rsidR="00FD4082" w:rsidRPr="001A0AEF">
        <w:rPr>
          <w:rFonts w:ascii="Tahoma" w:hAnsi="Tahoma" w:cs="Tahoma"/>
          <w:sz w:val="20"/>
          <w:szCs w:val="20"/>
          <w:lang w:val="sr-Cyrl-CS"/>
        </w:rPr>
        <w:t xml:space="preserve"> прихода</w:t>
      </w:r>
      <w:r w:rsidR="007F6DA2">
        <w:rPr>
          <w:rFonts w:ascii="Tahoma" w:hAnsi="Tahoma" w:cs="Tahoma"/>
          <w:sz w:val="20"/>
          <w:szCs w:val="20"/>
          <w:lang w:val="sr-Cyrl-CS"/>
        </w:rPr>
        <w:t xml:space="preserve"> и примања</w:t>
      </w:r>
      <w:r w:rsidR="00FD4082" w:rsidRPr="001A0AEF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C52AC3">
        <w:rPr>
          <w:rFonts w:ascii="Tahoma" w:hAnsi="Tahoma" w:cs="Tahoma"/>
          <w:sz w:val="20"/>
          <w:szCs w:val="20"/>
          <w:lang w:val="sr-Cyrl-CS"/>
        </w:rPr>
        <w:t>–</w:t>
      </w:r>
      <w:r w:rsidR="00FD4082" w:rsidRPr="001A0AEF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D23EAB">
        <w:rPr>
          <w:rFonts w:ascii="Tahoma" w:hAnsi="Tahoma" w:cs="Tahoma"/>
          <w:sz w:val="20"/>
          <w:szCs w:val="20"/>
          <w:lang w:val="sr-Cyrl-CS"/>
        </w:rPr>
        <w:t>суф</w:t>
      </w:r>
      <w:r w:rsidR="00FD4082" w:rsidRPr="001A0AEF">
        <w:rPr>
          <w:rFonts w:ascii="Tahoma" w:hAnsi="Tahoma" w:cs="Tahoma"/>
          <w:sz w:val="20"/>
          <w:szCs w:val="20"/>
          <w:lang w:val="sr-Cyrl-CS"/>
        </w:rPr>
        <w:t xml:space="preserve">ицит </w:t>
      </w:r>
      <w:r w:rsidR="002873CD">
        <w:rPr>
          <w:rFonts w:ascii="Tahoma" w:hAnsi="Tahoma" w:cs="Tahoma"/>
          <w:sz w:val="20"/>
          <w:szCs w:val="20"/>
          <w:lang w:val="sr-Cyrl-CS"/>
        </w:rPr>
        <w:t xml:space="preserve">и буџетски суфицит за пренос у наредну годину </w:t>
      </w:r>
      <w:r w:rsidR="00FD4082" w:rsidRPr="001A0AEF">
        <w:rPr>
          <w:rFonts w:ascii="Tahoma" w:hAnsi="Tahoma" w:cs="Tahoma"/>
          <w:sz w:val="20"/>
          <w:szCs w:val="20"/>
          <w:lang w:val="sr-Cyrl-CS"/>
        </w:rPr>
        <w:t>на нивоу свих извора финансирања.</w:t>
      </w:r>
    </w:p>
    <w:p w:rsidR="00FD4082" w:rsidRPr="001A0AEF" w:rsidRDefault="00FD4082" w:rsidP="00864D6A">
      <w:pPr>
        <w:ind w:firstLine="720"/>
        <w:rPr>
          <w:rFonts w:ascii="Tahoma" w:hAnsi="Tahoma" w:cs="Tahoma"/>
          <w:sz w:val="20"/>
          <w:szCs w:val="20"/>
          <w:lang w:val="sr-Cyrl-CS"/>
        </w:rPr>
      </w:pPr>
      <w:r w:rsidRPr="001A0AEF">
        <w:rPr>
          <w:rFonts w:ascii="Tahoma" w:hAnsi="Tahoma" w:cs="Tahoma"/>
          <w:sz w:val="20"/>
          <w:szCs w:val="20"/>
          <w:lang w:val="sr-Cyrl-CS"/>
        </w:rPr>
        <w:lastRenderedPageBreak/>
        <w:t>Резултат пословања исказан је у хиљадама динара и то:</w:t>
      </w:r>
    </w:p>
    <w:p w:rsidR="00FD4082" w:rsidRDefault="00FD4082" w:rsidP="00864D6A">
      <w:pPr>
        <w:ind w:firstLine="720"/>
        <w:rPr>
          <w:rFonts w:ascii="Tahoma" w:hAnsi="Tahoma" w:cs="Tahoma"/>
          <w:sz w:val="20"/>
          <w:szCs w:val="20"/>
          <w:lang w:val="sr-Cyrl-C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9460"/>
        <w:gridCol w:w="2140"/>
      </w:tblGrid>
      <w:tr w:rsidR="000B5D50" w:rsidRPr="00A26B95" w:rsidTr="00BB35A8">
        <w:trPr>
          <w:trHeight w:val="236"/>
          <w:jc w:val="center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5D50" w:rsidRPr="000B5D50" w:rsidRDefault="000B5D50" w:rsidP="00597CCA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0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5D50"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9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D50" w:rsidRPr="000B5D50" w:rsidRDefault="000B5D50" w:rsidP="00E76356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0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5D50"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>Укупно остварени текући приходи и примања од продаје нефинансијске имовине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D50" w:rsidRPr="00A26B95" w:rsidRDefault="00D23EAB" w:rsidP="00D23EAB">
            <w:pPr>
              <w:widowControl w:val="0"/>
              <w:autoSpaceDE w:val="0"/>
              <w:autoSpaceDN w:val="0"/>
              <w:adjustRightInd w:val="0"/>
              <w:spacing w:line="228" w:lineRule="exact"/>
              <w:jc w:val="right"/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436</w:t>
            </w:r>
            <w:r w:rsidR="000B5D50" w:rsidRPr="00A26B95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618</w:t>
            </w:r>
          </w:p>
        </w:tc>
      </w:tr>
      <w:tr w:rsidR="000B5D50" w:rsidRPr="00A26B95" w:rsidTr="00BB35A8">
        <w:trPr>
          <w:trHeight w:val="216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5D50" w:rsidRPr="000B5D50" w:rsidRDefault="000B5D50" w:rsidP="00597CCA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00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5D50"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D50" w:rsidRPr="000B5D50" w:rsidRDefault="000B5D50" w:rsidP="00E7635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20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5D50"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>Укупно извршени текући расходи и издаци за нефинансијску имовину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D50" w:rsidRPr="008C3A2D" w:rsidRDefault="00D23EAB" w:rsidP="00D23EAB">
            <w:pPr>
              <w:widowControl w:val="0"/>
              <w:autoSpaceDE w:val="0"/>
              <w:autoSpaceDN w:val="0"/>
              <w:adjustRightInd w:val="0"/>
              <w:spacing w:line="216" w:lineRule="exact"/>
              <w:jc w:val="right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  <w:szCs w:val="20"/>
                <w:lang w:val="sr-Cyrl-CS"/>
              </w:rPr>
              <w:t>41</w:t>
            </w:r>
            <w:r w:rsidR="002873CD">
              <w:rPr>
                <w:rFonts w:ascii="Tahoma" w:hAnsi="Tahoma" w:cs="Tahoma"/>
                <w:color w:val="000000"/>
                <w:w w:val="99"/>
                <w:sz w:val="20"/>
                <w:szCs w:val="20"/>
                <w:lang w:val="sr-Cyrl-CS"/>
              </w:rPr>
              <w:t>9</w:t>
            </w:r>
            <w:r w:rsidR="000B5D50" w:rsidRPr="00A26B95">
              <w:rPr>
                <w:rFonts w:ascii="Tahoma" w:hAnsi="Tahoma" w:cs="Tahoma"/>
                <w:color w:val="000000"/>
                <w:w w:val="99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color w:val="000000"/>
                <w:w w:val="99"/>
                <w:sz w:val="20"/>
                <w:szCs w:val="20"/>
                <w:lang w:val="sr-Cyrl-CS"/>
              </w:rPr>
              <w:t>270</w:t>
            </w:r>
          </w:p>
        </w:tc>
      </w:tr>
      <w:tr w:rsidR="000B5D50" w:rsidRPr="000B5D50" w:rsidTr="00BB35A8">
        <w:trPr>
          <w:trHeight w:val="216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B5D50" w:rsidRPr="000B5D50" w:rsidRDefault="000B5D50" w:rsidP="00597CCA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00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5D50"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D50" w:rsidRPr="000B5D50" w:rsidRDefault="00D23EAB" w:rsidP="00D23EAB">
            <w:pPr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>Виш</w:t>
            </w:r>
            <w:r w:rsidR="00382FB4"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>а</w:t>
            </w:r>
            <w:r w:rsidR="000B5D50" w:rsidRPr="000B5D50"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 xml:space="preserve">к прихода и примања – буџетски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>су</w:t>
            </w:r>
            <w:r w:rsidR="000B5D50" w:rsidRPr="000B5D50"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>фицит остварен у 20</w:t>
            </w:r>
            <w:r w:rsidR="002873CD"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>2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>1</w:t>
            </w:r>
            <w:r w:rsidR="000B5D50" w:rsidRPr="000B5D50"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B5D50" w:rsidRPr="00DA7A80" w:rsidRDefault="00D23EAB" w:rsidP="00D23EAB">
            <w:pPr>
              <w:widowControl w:val="0"/>
              <w:autoSpaceDE w:val="0"/>
              <w:autoSpaceDN w:val="0"/>
              <w:adjustRightInd w:val="0"/>
              <w:spacing w:line="216" w:lineRule="exact"/>
              <w:jc w:val="right"/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color w:val="000000"/>
                <w:w w:val="99"/>
                <w:sz w:val="20"/>
                <w:szCs w:val="20"/>
                <w:lang w:val="sr-Cyrl-CS"/>
              </w:rPr>
              <w:t>17</w:t>
            </w:r>
            <w:r w:rsidR="000B5D50" w:rsidRPr="00DA7A80">
              <w:rPr>
                <w:rFonts w:ascii="Tahoma" w:hAnsi="Tahoma" w:cs="Tahoma"/>
                <w:color w:val="000000"/>
                <w:w w:val="99"/>
                <w:sz w:val="20"/>
                <w:szCs w:val="20"/>
                <w:lang w:val="sr-Cyrl-CS"/>
              </w:rPr>
              <w:t>.</w:t>
            </w:r>
            <w:r w:rsidR="002873CD" w:rsidRPr="00DA7A80">
              <w:rPr>
                <w:rFonts w:ascii="Tahoma" w:hAnsi="Tahoma" w:cs="Tahoma"/>
                <w:color w:val="000000"/>
                <w:w w:val="99"/>
                <w:sz w:val="20"/>
                <w:szCs w:val="20"/>
                <w:lang w:val="sr-Cyrl-CS"/>
              </w:rPr>
              <w:t>3</w:t>
            </w:r>
            <w:r>
              <w:rPr>
                <w:rFonts w:ascii="Tahoma" w:hAnsi="Tahoma" w:cs="Tahoma"/>
                <w:color w:val="000000"/>
                <w:w w:val="99"/>
                <w:sz w:val="20"/>
                <w:szCs w:val="20"/>
                <w:lang w:val="sr-Cyrl-CS"/>
              </w:rPr>
              <w:t>4</w:t>
            </w:r>
            <w:r w:rsidR="002873CD" w:rsidRPr="00DA7A80">
              <w:rPr>
                <w:rFonts w:ascii="Tahoma" w:hAnsi="Tahoma" w:cs="Tahoma"/>
                <w:color w:val="000000"/>
                <w:w w:val="99"/>
                <w:sz w:val="20"/>
                <w:szCs w:val="20"/>
                <w:lang w:val="sr-Cyrl-CS"/>
              </w:rPr>
              <w:t>8</w:t>
            </w:r>
          </w:p>
        </w:tc>
      </w:tr>
      <w:tr w:rsidR="000B5D50" w:rsidRPr="00127D2E" w:rsidTr="00BB35A8">
        <w:trPr>
          <w:trHeight w:val="210"/>
          <w:jc w:val="center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0B5D50" w:rsidRPr="000B5D50" w:rsidRDefault="000B5D50" w:rsidP="00597CCA">
            <w:pPr>
              <w:widowControl w:val="0"/>
              <w:autoSpaceDE w:val="0"/>
              <w:autoSpaceDN w:val="0"/>
              <w:adjustRightInd w:val="0"/>
              <w:spacing w:line="209" w:lineRule="exact"/>
              <w:ind w:left="100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5D50">
              <w:rPr>
                <w:rFonts w:ascii="Tahoma" w:hAnsi="Tahoma" w:cs="Tahoma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94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B5D50" w:rsidRPr="000B5D50" w:rsidRDefault="000B5D50" w:rsidP="00D23EAB">
            <w:pPr>
              <w:widowControl w:val="0"/>
              <w:autoSpaceDE w:val="0"/>
              <w:autoSpaceDN w:val="0"/>
              <w:adjustRightInd w:val="0"/>
              <w:spacing w:line="209" w:lineRule="exac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5D50">
              <w:rPr>
                <w:rFonts w:ascii="Tahoma" w:hAnsi="Tahoma" w:cs="Tahoma"/>
                <w:sz w:val="20"/>
                <w:szCs w:val="20"/>
                <w:lang w:val="sr-Cyrl-CS"/>
              </w:rPr>
              <w:t>Коригова</w:t>
            </w:r>
            <w:r w:rsidR="00F60AF1">
              <w:rPr>
                <w:rFonts w:ascii="Tahoma" w:hAnsi="Tahoma" w:cs="Tahoma"/>
                <w:sz w:val="20"/>
                <w:szCs w:val="20"/>
                <w:lang w:val="sr-Cyrl-CS"/>
              </w:rPr>
              <w:t>ње</w:t>
            </w:r>
            <w:r w:rsidRPr="000B5D50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="00D23EAB">
              <w:rPr>
                <w:rFonts w:ascii="Tahoma" w:hAnsi="Tahoma" w:cs="Tahoma"/>
                <w:sz w:val="20"/>
                <w:szCs w:val="20"/>
                <w:lang w:val="sr-Cyrl-CS"/>
              </w:rPr>
              <w:t>виш</w:t>
            </w:r>
            <w:r w:rsidR="002873CD">
              <w:rPr>
                <w:rFonts w:ascii="Tahoma" w:hAnsi="Tahoma" w:cs="Tahoma"/>
                <w:sz w:val="20"/>
                <w:szCs w:val="20"/>
                <w:lang w:val="sr-Cyrl-CS"/>
              </w:rPr>
              <w:t>а</w:t>
            </w:r>
            <w:r w:rsidRPr="000B5D50">
              <w:rPr>
                <w:rFonts w:ascii="Tahoma" w:hAnsi="Tahoma" w:cs="Tahoma"/>
                <w:sz w:val="20"/>
                <w:szCs w:val="20"/>
                <w:lang w:val="sr-Cyrl-CS"/>
              </w:rPr>
              <w:t>к прихода и примања за део нераспоређеног вишка прихода и примања из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B5D50" w:rsidRPr="00B07385" w:rsidRDefault="000B5D50" w:rsidP="00E76356">
            <w:pPr>
              <w:widowControl w:val="0"/>
              <w:autoSpaceDE w:val="0"/>
              <w:autoSpaceDN w:val="0"/>
              <w:adjustRightInd w:val="0"/>
              <w:spacing w:line="209" w:lineRule="exact"/>
              <w:jc w:val="right"/>
              <w:rPr>
                <w:rFonts w:ascii="Tahoma" w:hAnsi="Tahoma" w:cs="Tahoma"/>
                <w:sz w:val="19"/>
                <w:szCs w:val="19"/>
                <w:lang w:val="sr-Cyrl-CS"/>
              </w:rPr>
            </w:pPr>
          </w:p>
        </w:tc>
      </w:tr>
      <w:tr w:rsidR="000B5D50" w:rsidRPr="00B07385" w:rsidTr="00BB35A8">
        <w:trPr>
          <w:trHeight w:val="228"/>
          <w:jc w:val="center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D50" w:rsidRPr="000B5D50" w:rsidRDefault="000B5D50" w:rsidP="0059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5D50" w:rsidRPr="000B5D50" w:rsidRDefault="000B5D50" w:rsidP="00D23EAB">
            <w:pPr>
              <w:widowControl w:val="0"/>
              <w:autoSpaceDE w:val="0"/>
              <w:autoSpaceDN w:val="0"/>
              <w:adjustRightInd w:val="0"/>
              <w:spacing w:line="209" w:lineRule="exac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5D50"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 xml:space="preserve">ранијих година </w:t>
            </w:r>
            <w:r w:rsidR="00F60AF1"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 xml:space="preserve">који је </w:t>
            </w:r>
            <w:r w:rsidRPr="000B5D50"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 xml:space="preserve">коришћен за покриће расхода и издатака текуће године (извор 13)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B5D50" w:rsidRPr="00597CCA" w:rsidRDefault="002873CD" w:rsidP="00D23EAB">
            <w:pPr>
              <w:widowControl w:val="0"/>
              <w:autoSpaceDE w:val="0"/>
              <w:autoSpaceDN w:val="0"/>
              <w:adjustRightInd w:val="0"/>
              <w:spacing w:line="209" w:lineRule="exact"/>
              <w:jc w:val="right"/>
              <w:rPr>
                <w:rFonts w:ascii="Tahoma" w:hAnsi="Tahoma" w:cs="Tahoma"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>6</w:t>
            </w:r>
            <w:r w:rsidR="00D23EAB"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>4</w:t>
            </w:r>
            <w:r w:rsidR="000B5D50" w:rsidRPr="000B5D50"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>.</w:t>
            </w:r>
            <w:r w:rsidR="00D23EAB"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>93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>4</w:t>
            </w:r>
          </w:p>
        </w:tc>
      </w:tr>
      <w:tr w:rsidR="000B5D50" w:rsidRPr="000B5D50" w:rsidTr="00BB35A8">
        <w:trPr>
          <w:trHeight w:val="228"/>
          <w:jc w:val="center"/>
        </w:trPr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D50" w:rsidRPr="00B51541" w:rsidRDefault="00597CCA" w:rsidP="004E2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9"/>
                <w:szCs w:val="19"/>
                <w:lang w:val="sr-Cyrl-CS"/>
              </w:rPr>
            </w:pPr>
            <w:r>
              <w:rPr>
                <w:rFonts w:ascii="Tahoma" w:hAnsi="Tahoma" w:cs="Tahoma"/>
                <w:sz w:val="19"/>
                <w:szCs w:val="19"/>
                <w:lang w:val="sr-Latn-RS"/>
              </w:rPr>
              <w:t xml:space="preserve"> </w:t>
            </w:r>
            <w:r w:rsidR="004E25E3">
              <w:rPr>
                <w:rFonts w:ascii="Tahoma" w:hAnsi="Tahoma" w:cs="Tahoma"/>
                <w:sz w:val="19"/>
                <w:szCs w:val="19"/>
                <w:lang w:val="sr-Cyrl-RS"/>
              </w:rPr>
              <w:t>5</w:t>
            </w:r>
            <w:r w:rsidR="00B51541">
              <w:rPr>
                <w:rFonts w:ascii="Tahoma" w:hAnsi="Tahoma" w:cs="Tahoma"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5D50" w:rsidRPr="00B51541" w:rsidRDefault="000B5D50" w:rsidP="00B51541">
            <w:pPr>
              <w:widowControl w:val="0"/>
              <w:autoSpaceDE w:val="0"/>
              <w:autoSpaceDN w:val="0"/>
              <w:adjustRightInd w:val="0"/>
              <w:spacing w:line="227" w:lineRule="exac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B5154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ВИШАК ПРИХОДА И ПРИМАЊА </w:t>
            </w:r>
            <w:r w:rsidR="00B51541" w:rsidRPr="00B51541">
              <w:rPr>
                <w:rFonts w:ascii="Tahoma" w:hAnsi="Tahoma" w:cs="Tahoma"/>
                <w:sz w:val="20"/>
                <w:szCs w:val="20"/>
                <w:lang w:val="sr-Cyrl-CS"/>
              </w:rPr>
              <w:t>–</w:t>
            </w:r>
            <w:r w:rsidRPr="00B51541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СУФИЦИТ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B5D50" w:rsidRPr="00DA7A80" w:rsidRDefault="00D23EAB" w:rsidP="00D23E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82</w:t>
            </w:r>
            <w:r w:rsidR="000B5D50" w:rsidRPr="00DA7A80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282</w:t>
            </w:r>
          </w:p>
        </w:tc>
      </w:tr>
      <w:tr w:rsidR="000B5D50" w:rsidRPr="00EF166A" w:rsidTr="007B1B90">
        <w:trPr>
          <w:trHeight w:val="216"/>
          <w:jc w:val="center"/>
        </w:trPr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D50" w:rsidRPr="007530A3" w:rsidRDefault="004E25E3" w:rsidP="00597CCA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sr-Cyrl-RS"/>
              </w:rPr>
              <w:t>6</w:t>
            </w:r>
            <w:r w:rsidR="007530A3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B5D50" w:rsidRPr="000B5D50" w:rsidRDefault="000B5D50" w:rsidP="00176506">
            <w:pPr>
              <w:widowControl w:val="0"/>
              <w:autoSpaceDE w:val="0"/>
              <w:autoSpaceDN w:val="0"/>
              <w:adjustRightInd w:val="0"/>
              <w:spacing w:line="216" w:lineRule="exact"/>
              <w:ind w:left="20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0B5D50"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 xml:space="preserve">ВИШАК ПРИХОДА И ПРИМАЊА – СУФИЦИТ </w:t>
            </w:r>
            <w:r w:rsidR="00176506"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>ЗА ПРЕНОС У НАРЕДНУ ГОДИНУ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B5D50" w:rsidRPr="00DA7A80" w:rsidRDefault="00D23EAB" w:rsidP="00D23EAB">
            <w:pPr>
              <w:widowControl w:val="0"/>
              <w:autoSpaceDE w:val="0"/>
              <w:autoSpaceDN w:val="0"/>
              <w:adjustRightInd w:val="0"/>
              <w:spacing w:line="216" w:lineRule="exact"/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82</w:t>
            </w:r>
            <w:r w:rsidR="000B5D50" w:rsidRPr="00DA7A80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282</w:t>
            </w:r>
          </w:p>
        </w:tc>
      </w:tr>
      <w:tr w:rsidR="007B1B90" w:rsidRPr="00EF166A" w:rsidTr="00BB35A8">
        <w:trPr>
          <w:trHeight w:val="216"/>
          <w:jc w:val="center"/>
        </w:trPr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B1B90" w:rsidRDefault="007B1B90" w:rsidP="00597CCA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0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1B90" w:rsidRPr="000B5D50" w:rsidRDefault="007B1B90" w:rsidP="007B1B90">
            <w:pPr>
              <w:widowControl w:val="0"/>
              <w:autoSpaceDE w:val="0"/>
              <w:autoSpaceDN w:val="0"/>
              <w:adjustRightInd w:val="0"/>
              <w:spacing w:line="216" w:lineRule="exact"/>
              <w:ind w:left="20"/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>Део вишка прихода и примања наменски опредељен за наредну годину</w:t>
            </w:r>
            <w:r w:rsidR="00EB2D58"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 xml:space="preserve">                                 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1B90" w:rsidRDefault="00C82890" w:rsidP="00D23EAB">
            <w:pPr>
              <w:widowControl w:val="0"/>
              <w:autoSpaceDE w:val="0"/>
              <w:autoSpaceDN w:val="0"/>
              <w:adjustRightInd w:val="0"/>
              <w:spacing w:line="216" w:lineRule="exact"/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82.282 </w:t>
            </w:r>
          </w:p>
        </w:tc>
      </w:tr>
    </w:tbl>
    <w:p w:rsidR="000B5D50" w:rsidRPr="006B3300" w:rsidRDefault="000B5D50" w:rsidP="000B5D50">
      <w:pPr>
        <w:widowControl w:val="0"/>
        <w:autoSpaceDE w:val="0"/>
        <w:autoSpaceDN w:val="0"/>
        <w:adjustRightInd w:val="0"/>
        <w:spacing w:line="215" w:lineRule="exact"/>
        <w:rPr>
          <w:rFonts w:ascii="Tahoma" w:hAnsi="Tahoma" w:cs="Tahoma"/>
          <w:lang w:val="sr-Cyrl-RS"/>
        </w:rPr>
      </w:pPr>
    </w:p>
    <w:p w:rsidR="00843123" w:rsidRPr="000D130D" w:rsidRDefault="00843123" w:rsidP="00843123">
      <w:pPr>
        <w:widowControl w:val="0"/>
        <w:overflowPunct w:val="0"/>
        <w:autoSpaceDE w:val="0"/>
        <w:autoSpaceDN w:val="0"/>
        <w:adjustRightInd w:val="0"/>
        <w:spacing w:line="244" w:lineRule="auto"/>
        <w:ind w:firstLine="720"/>
        <w:jc w:val="both"/>
        <w:rPr>
          <w:sz w:val="20"/>
          <w:szCs w:val="20"/>
          <w:lang w:val="sr-Cyrl-CS"/>
        </w:rPr>
      </w:pPr>
      <w:r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 xml:space="preserve">Буџетски </w:t>
      </w:r>
      <w:r w:rsidR="009D47E9">
        <w:rPr>
          <w:rFonts w:ascii="Tahoma" w:hAnsi="Tahoma" w:cs="Tahoma"/>
          <w:bCs/>
          <w:color w:val="000000"/>
          <w:sz w:val="20"/>
          <w:szCs w:val="20"/>
          <w:lang w:val="sr-Cyrl-CS"/>
        </w:rPr>
        <w:t>су</w:t>
      </w:r>
      <w:r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 xml:space="preserve">фицит </w:t>
      </w:r>
      <w:r w:rsidRPr="000D130D">
        <w:rPr>
          <w:rFonts w:ascii="Tahoma" w:hAnsi="Tahoma" w:cs="Tahoma"/>
          <w:color w:val="000000"/>
          <w:sz w:val="20"/>
          <w:szCs w:val="20"/>
          <w:lang w:val="sr-Cyrl-CS"/>
        </w:rPr>
        <w:t>у износу од</w:t>
      </w:r>
      <w:r w:rsidR="002F6B40" w:rsidRPr="000D130D">
        <w:rPr>
          <w:rFonts w:ascii="Tahoma" w:hAnsi="Tahoma" w:cs="Tahoma"/>
          <w:color w:val="000000"/>
          <w:sz w:val="20"/>
          <w:szCs w:val="20"/>
          <w:lang w:val="sr-Cyrl-CS"/>
        </w:rPr>
        <w:t xml:space="preserve"> </w:t>
      </w:r>
      <w:r w:rsidR="009D47E9">
        <w:rPr>
          <w:rFonts w:ascii="Tahoma" w:hAnsi="Tahoma" w:cs="Tahoma"/>
          <w:color w:val="000000"/>
          <w:sz w:val="20"/>
          <w:szCs w:val="20"/>
          <w:lang w:val="sr-Cyrl-CS"/>
        </w:rPr>
        <w:t>17</w:t>
      </w:r>
      <w:r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>.</w:t>
      </w:r>
      <w:r w:rsidR="00F17DF2"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>3</w:t>
      </w:r>
      <w:r w:rsidR="009D47E9">
        <w:rPr>
          <w:rFonts w:ascii="Tahoma" w:hAnsi="Tahoma" w:cs="Tahoma"/>
          <w:bCs/>
          <w:color w:val="000000"/>
          <w:sz w:val="20"/>
          <w:szCs w:val="20"/>
          <w:lang w:val="sr-Cyrl-CS"/>
        </w:rPr>
        <w:t>4</w:t>
      </w:r>
      <w:r w:rsidR="00F17DF2"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>8</w:t>
      </w:r>
      <w:r w:rsidR="008E3C85"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 xml:space="preserve"> </w:t>
      </w:r>
      <w:r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>хиљад</w:t>
      </w:r>
      <w:r w:rsidR="00F17DF2"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>а</w:t>
      </w:r>
      <w:r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 xml:space="preserve"> динара </w:t>
      </w:r>
      <w:r w:rsidRPr="000D130D">
        <w:rPr>
          <w:rFonts w:ascii="Tahoma" w:hAnsi="Tahoma" w:cs="Tahoma"/>
          <w:color w:val="000000"/>
          <w:sz w:val="20"/>
          <w:szCs w:val="20"/>
          <w:lang w:val="sr-Cyrl-CS"/>
        </w:rPr>
        <w:t>коригује се за део вишка прихода и примања</w:t>
      </w:r>
      <w:r w:rsidR="00522D20" w:rsidRPr="000D130D">
        <w:rPr>
          <w:rFonts w:ascii="Tahoma" w:hAnsi="Tahoma" w:cs="Tahoma"/>
          <w:color w:val="000000"/>
          <w:sz w:val="20"/>
          <w:szCs w:val="20"/>
          <w:lang w:val="sr-Cyrl-CS"/>
        </w:rPr>
        <w:t xml:space="preserve"> из ранијих година </w:t>
      </w:r>
      <w:r w:rsidRPr="000D130D">
        <w:rPr>
          <w:rFonts w:ascii="Tahoma" w:hAnsi="Tahoma" w:cs="Tahoma"/>
          <w:color w:val="000000"/>
          <w:sz w:val="20"/>
          <w:szCs w:val="20"/>
          <w:lang w:val="sr-Cyrl-CS"/>
        </w:rPr>
        <w:t>коришћен за финансирање расхода и</w:t>
      </w:r>
      <w:r w:rsidR="002F6B40" w:rsidRPr="000D130D">
        <w:rPr>
          <w:rFonts w:ascii="Tahoma" w:hAnsi="Tahoma" w:cs="Tahoma"/>
          <w:color w:val="000000"/>
          <w:sz w:val="20"/>
          <w:szCs w:val="20"/>
          <w:lang w:val="sr-Cyrl-CS"/>
        </w:rPr>
        <w:t xml:space="preserve"> </w:t>
      </w:r>
      <w:r w:rsidRPr="000D130D">
        <w:rPr>
          <w:rFonts w:ascii="Tahoma" w:hAnsi="Tahoma" w:cs="Tahoma"/>
          <w:color w:val="000000"/>
          <w:sz w:val="20"/>
          <w:szCs w:val="20"/>
          <w:lang w:val="sr-Cyrl-CS"/>
        </w:rPr>
        <w:t>издатака</w:t>
      </w:r>
      <w:r w:rsidR="004E25E3" w:rsidRPr="000D130D">
        <w:rPr>
          <w:rFonts w:ascii="Tahoma" w:hAnsi="Tahoma" w:cs="Tahoma"/>
          <w:color w:val="000000"/>
          <w:sz w:val="20"/>
          <w:szCs w:val="20"/>
          <w:lang w:val="sr-Cyrl-CS"/>
        </w:rPr>
        <w:t xml:space="preserve"> текуће године</w:t>
      </w:r>
      <w:r w:rsidRPr="000D130D">
        <w:rPr>
          <w:rFonts w:ascii="Tahoma" w:hAnsi="Tahoma" w:cs="Tahoma"/>
          <w:color w:val="000000"/>
          <w:sz w:val="20"/>
          <w:szCs w:val="20"/>
          <w:lang w:val="sr-Cyrl-CS"/>
        </w:rPr>
        <w:t xml:space="preserve"> у износу од </w:t>
      </w:r>
      <w:r w:rsidR="00CD6ACF"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>6</w:t>
      </w:r>
      <w:r w:rsidR="009D47E9">
        <w:rPr>
          <w:rFonts w:ascii="Tahoma" w:hAnsi="Tahoma" w:cs="Tahoma"/>
          <w:bCs/>
          <w:color w:val="000000"/>
          <w:sz w:val="20"/>
          <w:szCs w:val="20"/>
          <w:lang w:val="sr-Cyrl-CS"/>
        </w:rPr>
        <w:t>4</w:t>
      </w:r>
      <w:r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>.</w:t>
      </w:r>
      <w:r w:rsidR="009D47E9">
        <w:rPr>
          <w:rFonts w:ascii="Tahoma" w:hAnsi="Tahoma" w:cs="Tahoma"/>
          <w:bCs/>
          <w:color w:val="000000"/>
          <w:sz w:val="20"/>
          <w:szCs w:val="20"/>
          <w:lang w:val="sr-Cyrl-CS"/>
        </w:rPr>
        <w:t>93</w:t>
      </w:r>
      <w:r w:rsidR="00CD6ACF"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>4</w:t>
      </w:r>
      <w:r w:rsidR="00335342" w:rsidRPr="000D130D">
        <w:rPr>
          <w:rFonts w:ascii="Tahoma" w:hAnsi="Tahoma" w:cs="Tahoma"/>
          <w:color w:val="000000"/>
          <w:sz w:val="20"/>
          <w:szCs w:val="20"/>
          <w:lang w:val="sr-Cyrl-CS"/>
        </w:rPr>
        <w:t xml:space="preserve"> хиљад</w:t>
      </w:r>
      <w:r w:rsidR="00CD6ACF" w:rsidRPr="000D130D">
        <w:rPr>
          <w:rFonts w:ascii="Tahoma" w:hAnsi="Tahoma" w:cs="Tahoma"/>
          <w:color w:val="000000"/>
          <w:sz w:val="20"/>
          <w:szCs w:val="20"/>
          <w:lang w:val="sr-Cyrl-CS"/>
        </w:rPr>
        <w:t xml:space="preserve">е </w:t>
      </w:r>
      <w:r w:rsidR="004135D9">
        <w:rPr>
          <w:rFonts w:ascii="Tahoma" w:hAnsi="Tahoma" w:cs="Tahoma"/>
          <w:color w:val="000000"/>
          <w:sz w:val="20"/>
          <w:szCs w:val="20"/>
          <w:lang w:val="sr-Cyrl-CS"/>
        </w:rPr>
        <w:t>динара.</w:t>
      </w:r>
      <w:r w:rsidRPr="000D130D">
        <w:rPr>
          <w:rFonts w:ascii="Tahoma" w:hAnsi="Tahoma" w:cs="Tahoma"/>
          <w:color w:val="000000"/>
          <w:sz w:val="20"/>
          <w:szCs w:val="20"/>
          <w:lang w:val="sr-Cyrl-CS"/>
        </w:rPr>
        <w:t xml:space="preserve"> </w:t>
      </w:r>
      <w:r w:rsidR="009D47E9">
        <w:rPr>
          <w:rFonts w:ascii="Tahoma" w:hAnsi="Tahoma" w:cs="Tahoma"/>
          <w:color w:val="000000"/>
          <w:sz w:val="20"/>
          <w:szCs w:val="20"/>
          <w:lang w:val="sr-Cyrl-CS"/>
        </w:rPr>
        <w:t>Након к</w:t>
      </w:r>
      <w:r w:rsidR="004135D9">
        <w:rPr>
          <w:rFonts w:ascii="Tahoma" w:hAnsi="Tahoma" w:cs="Tahoma"/>
          <w:color w:val="000000"/>
          <w:sz w:val="20"/>
          <w:szCs w:val="20"/>
          <w:lang w:val="sr-Cyrl-CS"/>
        </w:rPr>
        <w:t>ор</w:t>
      </w:r>
      <w:r w:rsidR="009D47E9">
        <w:rPr>
          <w:rFonts w:ascii="Tahoma" w:hAnsi="Tahoma" w:cs="Tahoma"/>
          <w:color w:val="000000"/>
          <w:sz w:val="20"/>
          <w:szCs w:val="20"/>
          <w:lang w:val="sr-Cyrl-CS"/>
        </w:rPr>
        <w:t>екције</w:t>
      </w:r>
      <w:r w:rsidR="004135D9">
        <w:rPr>
          <w:rFonts w:ascii="Tahoma" w:hAnsi="Tahoma" w:cs="Tahoma"/>
          <w:color w:val="000000"/>
          <w:sz w:val="20"/>
          <w:szCs w:val="20"/>
          <w:lang w:val="sr-Cyrl-CS"/>
        </w:rPr>
        <w:t xml:space="preserve"> </w:t>
      </w:r>
      <w:r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>буџетски суфицит</w:t>
      </w:r>
      <w:r w:rsidR="009D47E9">
        <w:rPr>
          <w:rFonts w:ascii="Tahoma" w:hAnsi="Tahoma" w:cs="Tahoma"/>
          <w:bCs/>
          <w:color w:val="000000"/>
          <w:sz w:val="20"/>
          <w:szCs w:val="20"/>
          <w:lang w:val="sr-Cyrl-CS"/>
        </w:rPr>
        <w:t xml:space="preserve"> остварем у 2021. години</w:t>
      </w:r>
      <w:r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 xml:space="preserve"> </w:t>
      </w:r>
      <w:r w:rsidR="004135D9">
        <w:rPr>
          <w:rFonts w:ascii="Tahoma" w:hAnsi="Tahoma" w:cs="Tahoma"/>
          <w:bCs/>
          <w:color w:val="000000"/>
          <w:sz w:val="20"/>
          <w:szCs w:val="20"/>
          <w:lang w:val="sr-Cyrl-CS"/>
        </w:rPr>
        <w:t>износ</w:t>
      </w:r>
      <w:r w:rsidR="009D47E9">
        <w:rPr>
          <w:rFonts w:ascii="Tahoma" w:hAnsi="Tahoma" w:cs="Tahoma"/>
          <w:bCs/>
          <w:color w:val="000000"/>
          <w:sz w:val="20"/>
          <w:szCs w:val="20"/>
          <w:lang w:val="sr-Cyrl-CS"/>
        </w:rPr>
        <w:t>и</w:t>
      </w:r>
      <w:r w:rsidR="004135D9">
        <w:rPr>
          <w:rFonts w:ascii="Tahoma" w:hAnsi="Tahoma" w:cs="Tahoma"/>
          <w:bCs/>
          <w:color w:val="000000"/>
          <w:sz w:val="20"/>
          <w:szCs w:val="20"/>
          <w:lang w:val="sr-Cyrl-CS"/>
        </w:rPr>
        <w:t xml:space="preserve"> </w:t>
      </w:r>
      <w:r w:rsidR="009D47E9">
        <w:rPr>
          <w:rFonts w:ascii="Tahoma" w:hAnsi="Tahoma" w:cs="Tahoma"/>
          <w:bCs/>
          <w:color w:val="000000"/>
          <w:sz w:val="20"/>
          <w:szCs w:val="20"/>
          <w:lang w:val="sr-Cyrl-CS"/>
        </w:rPr>
        <w:t>82</w:t>
      </w:r>
      <w:r w:rsidR="004135D9"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>.</w:t>
      </w:r>
      <w:r w:rsidR="009D47E9">
        <w:rPr>
          <w:rFonts w:ascii="Tahoma" w:hAnsi="Tahoma" w:cs="Tahoma"/>
          <w:bCs/>
          <w:color w:val="000000"/>
          <w:sz w:val="20"/>
          <w:szCs w:val="20"/>
          <w:lang w:val="sr-Cyrl-CS"/>
        </w:rPr>
        <w:t>282</w:t>
      </w:r>
      <w:r w:rsidR="004135D9"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 xml:space="preserve"> хиљаде динара</w:t>
      </w:r>
      <w:r w:rsidR="004135D9">
        <w:rPr>
          <w:rFonts w:ascii="Tahoma" w:hAnsi="Tahoma" w:cs="Tahoma"/>
          <w:bCs/>
          <w:color w:val="000000"/>
          <w:sz w:val="20"/>
          <w:szCs w:val="20"/>
          <w:lang w:val="sr-Cyrl-CS"/>
        </w:rPr>
        <w:t xml:space="preserve"> и</w:t>
      </w:r>
      <w:r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 xml:space="preserve"> пренос</w:t>
      </w:r>
      <w:r w:rsidR="009D47E9">
        <w:rPr>
          <w:rFonts w:ascii="Tahoma" w:hAnsi="Tahoma" w:cs="Tahoma"/>
          <w:bCs/>
          <w:color w:val="000000"/>
          <w:sz w:val="20"/>
          <w:szCs w:val="20"/>
          <w:lang w:val="sr-Cyrl-CS"/>
        </w:rPr>
        <w:t>и</w:t>
      </w:r>
      <w:r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 xml:space="preserve"> </w:t>
      </w:r>
      <w:r w:rsidR="009D47E9">
        <w:rPr>
          <w:rFonts w:ascii="Tahoma" w:hAnsi="Tahoma" w:cs="Tahoma"/>
          <w:bCs/>
          <w:color w:val="000000"/>
          <w:sz w:val="20"/>
          <w:szCs w:val="20"/>
          <w:lang w:val="sr-Cyrl-CS"/>
        </w:rPr>
        <w:t xml:space="preserve">се </w:t>
      </w:r>
      <w:r w:rsid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 xml:space="preserve">у </w:t>
      </w:r>
      <w:r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>наредну 20</w:t>
      </w:r>
      <w:r w:rsidR="00CD6ACF"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>2</w:t>
      </w:r>
      <w:r w:rsidR="009D47E9">
        <w:rPr>
          <w:rFonts w:ascii="Tahoma" w:hAnsi="Tahoma" w:cs="Tahoma"/>
          <w:bCs/>
          <w:color w:val="000000"/>
          <w:sz w:val="20"/>
          <w:szCs w:val="20"/>
          <w:lang w:val="sr-Cyrl-CS"/>
        </w:rPr>
        <w:t>2</w:t>
      </w:r>
      <w:r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 xml:space="preserve">. </w:t>
      </w:r>
      <w:r w:rsidR="004B42B0"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>г</w:t>
      </w:r>
      <w:r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>одину.</w:t>
      </w:r>
      <w:r w:rsidR="000D130D" w:rsidRPr="000D130D">
        <w:rPr>
          <w:rFonts w:ascii="Tahoma" w:hAnsi="Tahoma" w:cs="Tahoma"/>
          <w:color w:val="000000"/>
          <w:sz w:val="20"/>
          <w:szCs w:val="20"/>
          <w:lang w:val="sr-Cyrl-CS"/>
        </w:rPr>
        <w:t xml:space="preserve"> </w:t>
      </w:r>
    </w:p>
    <w:p w:rsidR="00843123" w:rsidRPr="000D130D" w:rsidRDefault="00843123" w:rsidP="00843123">
      <w:pPr>
        <w:widowControl w:val="0"/>
        <w:autoSpaceDE w:val="0"/>
        <w:autoSpaceDN w:val="0"/>
        <w:adjustRightInd w:val="0"/>
        <w:spacing w:line="212" w:lineRule="exact"/>
        <w:rPr>
          <w:sz w:val="20"/>
          <w:szCs w:val="20"/>
          <w:lang w:val="sr-Cyrl-CS"/>
        </w:rPr>
      </w:pPr>
    </w:p>
    <w:p w:rsidR="009C5E3E" w:rsidRPr="001A0AEF" w:rsidRDefault="00B11436" w:rsidP="00951FCD">
      <w:pPr>
        <w:tabs>
          <w:tab w:val="left" w:pos="7380"/>
        </w:tabs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1A0AEF">
        <w:rPr>
          <w:rFonts w:ascii="Tahoma" w:hAnsi="Tahoma" w:cs="Tahoma"/>
          <w:b/>
          <w:sz w:val="20"/>
          <w:szCs w:val="20"/>
          <w:lang w:val="sr-Cyrl-CS"/>
        </w:rPr>
        <w:t xml:space="preserve">Члан </w:t>
      </w:r>
      <w:r w:rsidR="00D43725" w:rsidRPr="001A0AEF">
        <w:rPr>
          <w:rFonts w:ascii="Tahoma" w:hAnsi="Tahoma" w:cs="Tahoma"/>
          <w:b/>
          <w:sz w:val="20"/>
          <w:szCs w:val="20"/>
          <w:lang w:val="sr-Cyrl-CS"/>
        </w:rPr>
        <w:t>4</w:t>
      </w:r>
      <w:r w:rsidRPr="001A0AEF">
        <w:rPr>
          <w:rFonts w:ascii="Tahoma" w:hAnsi="Tahoma" w:cs="Tahoma"/>
          <w:b/>
          <w:sz w:val="20"/>
          <w:szCs w:val="20"/>
          <w:lang w:val="sr-Cyrl-CS"/>
        </w:rPr>
        <w:t>.</w:t>
      </w:r>
    </w:p>
    <w:p w:rsidR="00B11436" w:rsidRPr="001A0AEF" w:rsidRDefault="00B11436" w:rsidP="00B11436">
      <w:pPr>
        <w:tabs>
          <w:tab w:val="left" w:pos="7380"/>
        </w:tabs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140075" w:rsidRPr="00140075" w:rsidRDefault="00140075" w:rsidP="00140075">
      <w:pPr>
        <w:widowControl w:val="0"/>
        <w:overflowPunct w:val="0"/>
        <w:autoSpaceDE w:val="0"/>
        <w:autoSpaceDN w:val="0"/>
        <w:adjustRightInd w:val="0"/>
        <w:spacing w:line="288" w:lineRule="auto"/>
        <w:ind w:firstLine="678"/>
        <w:jc w:val="both"/>
        <w:rPr>
          <w:sz w:val="20"/>
          <w:szCs w:val="20"/>
          <w:lang w:val="sr-Cyrl-CS"/>
        </w:rPr>
      </w:pPr>
      <w:r w:rsidRPr="00140075">
        <w:rPr>
          <w:rFonts w:ascii="Tahoma" w:hAnsi="Tahoma" w:cs="Tahoma"/>
          <w:color w:val="000000"/>
          <w:sz w:val="20"/>
          <w:szCs w:val="20"/>
          <w:lang w:val="sr-Cyrl-CS"/>
        </w:rPr>
        <w:t xml:space="preserve">У </w:t>
      </w:r>
      <w:r w:rsidRPr="000D130D">
        <w:rPr>
          <w:rFonts w:ascii="Tahoma" w:hAnsi="Tahoma" w:cs="Tahoma"/>
          <w:bCs/>
          <w:color w:val="000000"/>
          <w:sz w:val="20"/>
          <w:szCs w:val="20"/>
          <w:lang w:val="sr-Cyrl-CS"/>
        </w:rPr>
        <w:t>Извештају о капиталним издацима и примањима</w:t>
      </w:r>
      <w:r w:rsidRPr="000D130D">
        <w:rPr>
          <w:rFonts w:ascii="Tahoma" w:hAnsi="Tahoma" w:cs="Tahoma"/>
          <w:color w:val="000000"/>
          <w:sz w:val="20"/>
          <w:szCs w:val="20"/>
          <w:lang w:val="sr-Cyrl-CS"/>
        </w:rPr>
        <w:t xml:space="preserve"> у периоду од 1. јануара до 31. децембра 20</w:t>
      </w:r>
      <w:r w:rsidR="000D130D">
        <w:rPr>
          <w:rFonts w:ascii="Tahoma" w:hAnsi="Tahoma" w:cs="Tahoma"/>
          <w:color w:val="000000"/>
          <w:sz w:val="20"/>
          <w:szCs w:val="20"/>
          <w:lang w:val="sr-Cyrl-CS"/>
        </w:rPr>
        <w:t>2</w:t>
      </w:r>
      <w:r w:rsidR="00F66F44">
        <w:rPr>
          <w:rFonts w:ascii="Tahoma" w:hAnsi="Tahoma" w:cs="Tahoma"/>
          <w:color w:val="000000"/>
          <w:sz w:val="20"/>
          <w:szCs w:val="20"/>
          <w:lang w:val="sr-Cyrl-CS"/>
        </w:rPr>
        <w:t>1</w:t>
      </w:r>
      <w:r w:rsidRPr="000D130D">
        <w:rPr>
          <w:rFonts w:ascii="Tahoma" w:hAnsi="Tahoma" w:cs="Tahoma"/>
          <w:color w:val="000000"/>
          <w:sz w:val="20"/>
          <w:szCs w:val="20"/>
          <w:lang w:val="sr-Cyrl-CS"/>
        </w:rPr>
        <w:t>. године (</w:t>
      </w:r>
      <w:r w:rsidR="00F66F44">
        <w:rPr>
          <w:rFonts w:ascii="Tahoma" w:hAnsi="Tahoma" w:cs="Tahoma"/>
          <w:color w:val="000000"/>
          <w:sz w:val="20"/>
          <w:szCs w:val="20"/>
          <w:lang w:val="sr-Cyrl-CS"/>
        </w:rPr>
        <w:t>О</w:t>
      </w:r>
      <w:r w:rsidRPr="000D130D">
        <w:rPr>
          <w:rFonts w:ascii="Tahoma" w:hAnsi="Tahoma" w:cs="Tahoma"/>
          <w:color w:val="000000"/>
          <w:sz w:val="20"/>
          <w:szCs w:val="20"/>
          <w:lang w:val="sr-Cyrl-CS"/>
        </w:rPr>
        <w:t xml:space="preserve">бразац 3) утврђена су укупна примања у износу од </w:t>
      </w:r>
      <w:r w:rsidR="003A2FCA">
        <w:rPr>
          <w:rFonts w:ascii="Tahoma" w:hAnsi="Tahoma" w:cs="Tahoma"/>
          <w:color w:val="000000"/>
          <w:sz w:val="20"/>
          <w:szCs w:val="20"/>
          <w:lang w:val="sr-Cyrl-CS"/>
        </w:rPr>
        <w:t>3</w:t>
      </w:r>
      <w:r w:rsidRPr="000D130D">
        <w:rPr>
          <w:rFonts w:ascii="Tahoma" w:hAnsi="Tahoma" w:cs="Tahoma"/>
          <w:color w:val="000000"/>
          <w:sz w:val="20"/>
          <w:szCs w:val="20"/>
          <w:lang w:val="sr-Cyrl-CS"/>
        </w:rPr>
        <w:t>.</w:t>
      </w:r>
      <w:r w:rsidR="000D130D">
        <w:rPr>
          <w:rFonts w:ascii="Tahoma" w:hAnsi="Tahoma" w:cs="Tahoma"/>
          <w:color w:val="000000"/>
          <w:sz w:val="20"/>
          <w:szCs w:val="20"/>
          <w:lang w:val="sr-Cyrl-CS"/>
        </w:rPr>
        <w:t>8</w:t>
      </w:r>
      <w:r w:rsidR="003A2FCA">
        <w:rPr>
          <w:rFonts w:ascii="Tahoma" w:hAnsi="Tahoma" w:cs="Tahoma"/>
          <w:color w:val="000000"/>
          <w:sz w:val="20"/>
          <w:szCs w:val="20"/>
          <w:lang w:val="sr-Cyrl-CS"/>
        </w:rPr>
        <w:t>97</w:t>
      </w:r>
      <w:r w:rsidR="001D1CC5" w:rsidRPr="000D130D">
        <w:rPr>
          <w:rFonts w:ascii="Tahoma" w:hAnsi="Tahoma" w:cs="Tahoma"/>
          <w:color w:val="000000"/>
          <w:sz w:val="20"/>
          <w:szCs w:val="20"/>
          <w:lang w:val="sr-Cyrl-CS"/>
        </w:rPr>
        <w:t xml:space="preserve"> хиљад</w:t>
      </w:r>
      <w:r w:rsidR="000D130D">
        <w:rPr>
          <w:rFonts w:ascii="Tahoma" w:hAnsi="Tahoma" w:cs="Tahoma"/>
          <w:color w:val="000000"/>
          <w:sz w:val="20"/>
          <w:szCs w:val="20"/>
          <w:lang w:val="sr-Cyrl-CS"/>
        </w:rPr>
        <w:t>а</w:t>
      </w:r>
      <w:r w:rsidR="001D1CC5" w:rsidRPr="000D130D">
        <w:rPr>
          <w:rFonts w:ascii="Tahoma" w:hAnsi="Tahoma" w:cs="Tahoma"/>
          <w:color w:val="000000"/>
          <w:sz w:val="20"/>
          <w:szCs w:val="20"/>
          <w:lang w:val="sr-Cyrl-CS"/>
        </w:rPr>
        <w:t xml:space="preserve"> </w:t>
      </w:r>
      <w:r w:rsidRPr="000D130D">
        <w:rPr>
          <w:rFonts w:ascii="Tahoma" w:hAnsi="Tahoma" w:cs="Tahoma"/>
          <w:color w:val="000000"/>
          <w:sz w:val="20"/>
          <w:szCs w:val="20"/>
          <w:lang w:val="sr-Cyrl-CS"/>
        </w:rPr>
        <w:t xml:space="preserve">динара и укупни издаци у износу од </w:t>
      </w:r>
      <w:r w:rsidR="003A2FCA">
        <w:rPr>
          <w:rFonts w:ascii="Tahoma" w:hAnsi="Tahoma" w:cs="Tahoma"/>
          <w:color w:val="000000"/>
          <w:sz w:val="20"/>
          <w:szCs w:val="20"/>
          <w:lang w:val="sr-Cyrl-CS"/>
        </w:rPr>
        <w:t>8</w:t>
      </w:r>
      <w:r w:rsidR="008D13D1" w:rsidRPr="000D130D">
        <w:rPr>
          <w:rFonts w:ascii="Tahoma" w:hAnsi="Tahoma" w:cs="Tahoma"/>
          <w:color w:val="000000"/>
          <w:sz w:val="20"/>
          <w:szCs w:val="20"/>
          <w:lang w:val="sr-Cyrl-CS"/>
        </w:rPr>
        <w:t>.</w:t>
      </w:r>
      <w:r w:rsidR="003A2FCA">
        <w:rPr>
          <w:rFonts w:ascii="Tahoma" w:hAnsi="Tahoma" w:cs="Tahoma"/>
          <w:color w:val="000000"/>
          <w:sz w:val="20"/>
          <w:szCs w:val="20"/>
          <w:lang w:val="sr-Cyrl-CS"/>
        </w:rPr>
        <w:t>519</w:t>
      </w:r>
      <w:r w:rsidRPr="000D130D">
        <w:rPr>
          <w:rFonts w:ascii="Tahoma" w:hAnsi="Tahoma" w:cs="Tahoma"/>
          <w:color w:val="000000"/>
          <w:sz w:val="20"/>
          <w:szCs w:val="20"/>
          <w:lang w:val="sr-Cyrl-CS"/>
        </w:rPr>
        <w:t xml:space="preserve"> хиљад</w:t>
      </w:r>
      <w:r w:rsidR="00505635" w:rsidRPr="000D130D">
        <w:rPr>
          <w:rFonts w:ascii="Tahoma" w:hAnsi="Tahoma" w:cs="Tahoma"/>
          <w:color w:val="000000"/>
          <w:sz w:val="20"/>
          <w:szCs w:val="20"/>
          <w:lang w:val="sr-Cyrl-CS"/>
        </w:rPr>
        <w:t>а</w:t>
      </w:r>
      <w:r w:rsidRPr="00140075">
        <w:rPr>
          <w:rFonts w:ascii="Tahoma" w:hAnsi="Tahoma" w:cs="Tahoma"/>
          <w:color w:val="000000"/>
          <w:sz w:val="20"/>
          <w:szCs w:val="20"/>
          <w:lang w:val="sr-Cyrl-CS"/>
        </w:rPr>
        <w:t xml:space="preserve"> динара.</w:t>
      </w:r>
    </w:p>
    <w:p w:rsidR="00140075" w:rsidRPr="00140075" w:rsidRDefault="00140075" w:rsidP="00140075">
      <w:pPr>
        <w:widowControl w:val="0"/>
        <w:autoSpaceDE w:val="0"/>
        <w:autoSpaceDN w:val="0"/>
        <w:adjustRightInd w:val="0"/>
        <w:spacing w:line="137" w:lineRule="exact"/>
        <w:rPr>
          <w:sz w:val="20"/>
          <w:szCs w:val="20"/>
          <w:lang w:val="sr-Cyrl-CS"/>
        </w:rPr>
      </w:pPr>
    </w:p>
    <w:p w:rsidR="00140075" w:rsidRDefault="001C3957" w:rsidP="001C3957">
      <w:pPr>
        <w:widowControl w:val="0"/>
        <w:autoSpaceDE w:val="0"/>
        <w:autoSpaceDN w:val="0"/>
        <w:adjustRightInd w:val="0"/>
        <w:ind w:left="2160"/>
        <w:rPr>
          <w:rFonts w:ascii="Tahoma" w:hAnsi="Tahoma" w:cs="Tahoma"/>
          <w:color w:val="000000"/>
          <w:sz w:val="20"/>
          <w:szCs w:val="20"/>
          <w:lang w:val="sr-Cyrl-CS"/>
        </w:rPr>
      </w:pPr>
      <w:r>
        <w:rPr>
          <w:rFonts w:ascii="Tahoma" w:hAnsi="Tahoma" w:cs="Tahoma"/>
          <w:color w:val="000000"/>
          <w:sz w:val="20"/>
          <w:szCs w:val="20"/>
          <w:lang w:val="sr-Latn-RS"/>
        </w:rPr>
        <w:t xml:space="preserve">         </w:t>
      </w:r>
      <w:r w:rsidR="00140075" w:rsidRPr="00140075">
        <w:rPr>
          <w:rFonts w:ascii="Tahoma" w:hAnsi="Tahoma" w:cs="Tahoma"/>
          <w:color w:val="000000"/>
          <w:sz w:val="20"/>
          <w:szCs w:val="20"/>
          <w:lang w:val="sr-Cyrl-CS"/>
        </w:rPr>
        <w:t>Структура капиталних издатака и примања:</w:t>
      </w:r>
    </w:p>
    <w:p w:rsidR="00140075" w:rsidRDefault="00140075" w:rsidP="00140075">
      <w:pPr>
        <w:widowControl w:val="0"/>
        <w:autoSpaceDE w:val="0"/>
        <w:autoSpaceDN w:val="0"/>
        <w:adjustRightInd w:val="0"/>
        <w:ind w:left="680"/>
        <w:rPr>
          <w:rFonts w:ascii="Tahoma" w:hAnsi="Tahoma" w:cs="Tahoma"/>
          <w:color w:val="000000"/>
          <w:sz w:val="20"/>
          <w:szCs w:val="20"/>
          <w:lang w:val="sr-Cyrl-CS"/>
        </w:rPr>
      </w:pP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79"/>
        <w:gridCol w:w="6809"/>
        <w:gridCol w:w="976"/>
      </w:tblGrid>
      <w:tr w:rsidR="001923E3" w:rsidRPr="001A0AEF" w:rsidTr="0044242C">
        <w:trPr>
          <w:trHeight w:val="255"/>
          <w:jc w:val="center"/>
        </w:trPr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1923E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I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1923E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1923E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УКУПНА ПРИМАЊА    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(класе 8+9)  у хиљадама динара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923E3" w:rsidRPr="001D1CC5" w:rsidRDefault="00EC4711" w:rsidP="00EC4711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3</w:t>
            </w:r>
            <w:r w:rsidR="001923E3" w:rsidRPr="001D1CC5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897</w:t>
            </w:r>
          </w:p>
        </w:tc>
      </w:tr>
      <w:tr w:rsidR="001923E3" w:rsidRPr="001A0AEF" w:rsidTr="0044242C">
        <w:trPr>
          <w:trHeight w:val="255"/>
          <w:jc w:val="center"/>
        </w:trPr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923E3" w:rsidRPr="001A0AEF" w:rsidRDefault="00EB3FCD" w:rsidP="004A346B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4A346B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:rsidR="001923E3" w:rsidRPr="00316BE7" w:rsidRDefault="001923E3" w:rsidP="001923E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316BE7">
              <w:rPr>
                <w:rFonts w:ascii="Tahoma" w:hAnsi="Tahoma" w:cs="Tahoma"/>
                <w:sz w:val="20"/>
                <w:szCs w:val="20"/>
                <w:lang w:val="sr-Cyrl-CS"/>
              </w:rPr>
              <w:t>Примања од продаје нефинансијске имовине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923E3" w:rsidRPr="001A0AEF" w:rsidRDefault="00106C19" w:rsidP="001923E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</w:tr>
      <w:tr w:rsidR="001923E3" w:rsidRPr="001A0AEF" w:rsidTr="0044242C">
        <w:trPr>
          <w:trHeight w:val="255"/>
          <w:jc w:val="center"/>
        </w:trPr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1923E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921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1923E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1923E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Примања од продаје домаће финансијске имовине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923E3" w:rsidRPr="001A0AEF" w:rsidRDefault="00EC4711" w:rsidP="00EC4711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3</w:t>
            </w:r>
            <w:r w:rsidR="001923E3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897</w:t>
            </w:r>
          </w:p>
        </w:tc>
      </w:tr>
      <w:tr w:rsidR="001923E3" w:rsidRPr="001A0AEF" w:rsidTr="0044242C">
        <w:trPr>
          <w:trHeight w:val="255"/>
          <w:jc w:val="center"/>
        </w:trPr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1923E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1923E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:rsidR="001923E3" w:rsidRPr="00316BE7" w:rsidRDefault="001923E3" w:rsidP="001923E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316BE7">
              <w:rPr>
                <w:rFonts w:ascii="Tahoma" w:hAnsi="Tahoma" w:cs="Tahoma"/>
                <w:sz w:val="20"/>
                <w:szCs w:val="20"/>
                <w:lang w:val="sr-Cyrl-CS"/>
              </w:rPr>
              <w:t>Примања од задуживања и продаје финансијске имовине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923E3" w:rsidRPr="001A0AEF" w:rsidRDefault="00EC4711" w:rsidP="00EC4711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3</w:t>
            </w:r>
            <w:r w:rsidR="00383219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897</w:t>
            </w:r>
          </w:p>
        </w:tc>
      </w:tr>
      <w:tr w:rsidR="00383219" w:rsidRPr="001A0AEF" w:rsidTr="0044242C">
        <w:trPr>
          <w:trHeight w:val="210"/>
          <w:jc w:val="center"/>
        </w:trPr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83219" w:rsidRPr="001A0AEF" w:rsidRDefault="00383219" w:rsidP="00504210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383219" w:rsidRPr="001A0AEF" w:rsidRDefault="00383219" w:rsidP="001923E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:rsidR="00383219" w:rsidRPr="001A0AEF" w:rsidRDefault="00383219" w:rsidP="001923E3">
            <w:pPr>
              <w:rPr>
                <w:rFonts w:ascii="Tahoma" w:hAnsi="Tahoma" w:cs="Tahoma"/>
                <w:sz w:val="20"/>
                <w:szCs w:val="20"/>
                <w:u w:val="single"/>
                <w:lang w:val="sr-Cyrl-CS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3219" w:rsidRPr="001A0AEF" w:rsidRDefault="00383219" w:rsidP="001923E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1923E3" w:rsidRPr="001A0AEF" w:rsidTr="0044242C">
        <w:trPr>
          <w:trHeight w:val="255"/>
          <w:jc w:val="center"/>
        </w:trPr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1923E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II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1923E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106C19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УКУПНИ ИЗДАЦИ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 </w:t>
            </w:r>
            <w:r w:rsidR="00106C19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   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(класе 5+6)  у хиљадама динара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923E3" w:rsidRPr="001A0AEF" w:rsidRDefault="00EC4711" w:rsidP="00EC4711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8</w:t>
            </w:r>
            <w:r w:rsidR="00106C19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519</w:t>
            </w:r>
          </w:p>
        </w:tc>
      </w:tr>
      <w:tr w:rsidR="00EC4711" w:rsidRPr="001A0AEF" w:rsidTr="0044242C">
        <w:trPr>
          <w:trHeight w:val="255"/>
          <w:jc w:val="center"/>
        </w:trPr>
        <w:tc>
          <w:tcPr>
            <w:tcW w:w="1559" w:type="dxa"/>
            <w:shd w:val="clear" w:color="auto" w:fill="auto"/>
            <w:noWrap/>
            <w:vAlign w:val="bottom"/>
          </w:tcPr>
          <w:p w:rsidR="00EC4711" w:rsidRPr="00EC4711" w:rsidRDefault="00EC4711" w:rsidP="001923E3">
            <w:pPr>
              <w:jc w:val="right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EC471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511</w:t>
            </w:r>
          </w:p>
        </w:tc>
        <w:tc>
          <w:tcPr>
            <w:tcW w:w="279" w:type="dxa"/>
            <w:shd w:val="clear" w:color="auto" w:fill="auto"/>
            <w:noWrap/>
            <w:vAlign w:val="bottom"/>
          </w:tcPr>
          <w:p w:rsidR="00EC4711" w:rsidRPr="00EC4711" w:rsidRDefault="00EC4711" w:rsidP="001923E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</w:tcPr>
          <w:p w:rsidR="00EC4711" w:rsidRPr="00EC4711" w:rsidRDefault="00EC4711" w:rsidP="00106C19">
            <w:pPr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Зграде и грађевински објекти</w:t>
            </w:r>
          </w:p>
        </w:tc>
        <w:tc>
          <w:tcPr>
            <w:tcW w:w="976" w:type="dxa"/>
            <w:shd w:val="clear" w:color="auto" w:fill="auto"/>
            <w:noWrap/>
            <w:vAlign w:val="bottom"/>
          </w:tcPr>
          <w:p w:rsidR="00EC4711" w:rsidRPr="00EC4711" w:rsidRDefault="007E4E88" w:rsidP="00EC4711">
            <w:pPr>
              <w:jc w:val="right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4.177</w:t>
            </w:r>
          </w:p>
        </w:tc>
      </w:tr>
      <w:tr w:rsidR="001923E3" w:rsidRPr="001A0AEF" w:rsidTr="0044242C">
        <w:trPr>
          <w:trHeight w:val="255"/>
          <w:jc w:val="center"/>
        </w:trPr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1923E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512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1923E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1923E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Машине и опрема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923E3" w:rsidRPr="001A0AEF" w:rsidRDefault="007E4E88" w:rsidP="007E4E88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3</w:t>
            </w:r>
            <w:r w:rsidR="00106C19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134</w:t>
            </w:r>
          </w:p>
        </w:tc>
      </w:tr>
      <w:tr w:rsidR="001923E3" w:rsidRPr="001A0AEF" w:rsidTr="0044242C">
        <w:trPr>
          <w:trHeight w:val="255"/>
          <w:jc w:val="center"/>
        </w:trPr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1923E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515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1923E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1923E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Нематеријална имовина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923E3" w:rsidRPr="001A0AEF" w:rsidRDefault="007E4E88" w:rsidP="007E4E88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1.</w:t>
            </w:r>
            <w:r w:rsidR="0027604E">
              <w:rPr>
                <w:rFonts w:ascii="Tahoma" w:hAnsi="Tahoma" w:cs="Tahoma"/>
                <w:sz w:val="20"/>
                <w:szCs w:val="20"/>
                <w:lang w:val="sr-Cyrl-CS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08</w:t>
            </w:r>
          </w:p>
        </w:tc>
      </w:tr>
      <w:tr w:rsidR="001923E3" w:rsidRPr="001A0AEF" w:rsidTr="0044242C">
        <w:trPr>
          <w:trHeight w:val="255"/>
          <w:jc w:val="center"/>
        </w:trPr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1923E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1923E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:rsidR="001923E3" w:rsidRPr="00316BE7" w:rsidRDefault="001923E3" w:rsidP="001923E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316BE7">
              <w:rPr>
                <w:rFonts w:ascii="Tahoma" w:hAnsi="Tahoma" w:cs="Tahoma"/>
                <w:sz w:val="20"/>
                <w:szCs w:val="20"/>
                <w:lang w:val="sr-Cyrl-CS"/>
              </w:rPr>
              <w:t>Издаци за нефинансијску имовину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923E3" w:rsidRPr="001A0AEF" w:rsidRDefault="007E4E88" w:rsidP="007E4E88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8</w:t>
            </w:r>
            <w:r w:rsidR="00106C19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519</w:t>
            </w:r>
          </w:p>
        </w:tc>
      </w:tr>
      <w:tr w:rsidR="001923E3" w:rsidRPr="001A0AEF" w:rsidTr="0044242C">
        <w:trPr>
          <w:trHeight w:val="255"/>
          <w:jc w:val="center"/>
        </w:trPr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1923E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1923E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:rsidR="001923E3" w:rsidRPr="00316BE7" w:rsidRDefault="001923E3" w:rsidP="001923E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316BE7">
              <w:rPr>
                <w:rFonts w:ascii="Tahoma" w:hAnsi="Tahoma" w:cs="Tahoma"/>
                <w:sz w:val="20"/>
                <w:szCs w:val="20"/>
                <w:lang w:val="sr-Cyrl-CS"/>
              </w:rPr>
              <w:t>Издаци за отплату главнице и набавку финансијске имовине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923E3" w:rsidRPr="001A0AEF" w:rsidRDefault="00504210" w:rsidP="001923E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</w:tr>
      <w:tr w:rsidR="001923E3" w:rsidRPr="001A0AEF" w:rsidTr="0044242C">
        <w:trPr>
          <w:trHeight w:val="255"/>
          <w:jc w:val="center"/>
        </w:trPr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1923E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I</w:t>
            </w:r>
            <w:r w:rsidR="00C73C8C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-</w:t>
            </w:r>
            <w:r w:rsidR="00C73C8C"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 II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1923E3" w:rsidRPr="001A0AEF" w:rsidRDefault="001923E3" w:rsidP="001923E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6809" w:type="dxa"/>
            <w:shd w:val="clear" w:color="auto" w:fill="auto"/>
            <w:noWrap/>
            <w:vAlign w:val="bottom"/>
            <w:hideMark/>
          </w:tcPr>
          <w:p w:rsidR="001923E3" w:rsidRPr="001A0AEF" w:rsidRDefault="0027604E" w:rsidP="0027604E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МАЊ</w:t>
            </w:r>
            <w:r w:rsidR="001923E3"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АК ПРИМАЊА   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923E3" w:rsidRPr="001A0AEF" w:rsidRDefault="007E4E88" w:rsidP="007E4E88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4</w:t>
            </w:r>
            <w:r w:rsidR="001923E3"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62</w:t>
            </w:r>
            <w:r w:rsidR="0027604E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</w:t>
            </w:r>
          </w:p>
        </w:tc>
      </w:tr>
    </w:tbl>
    <w:p w:rsidR="001210C0" w:rsidRPr="001A0AEF" w:rsidRDefault="001210C0" w:rsidP="00B11436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B11436" w:rsidRPr="001A0AEF" w:rsidRDefault="00B11436" w:rsidP="00B11436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1A0AEF">
        <w:rPr>
          <w:rFonts w:ascii="Tahoma" w:hAnsi="Tahoma" w:cs="Tahoma"/>
          <w:b/>
          <w:sz w:val="20"/>
          <w:szCs w:val="20"/>
          <w:lang w:val="sr-Cyrl-CS"/>
        </w:rPr>
        <w:t xml:space="preserve">Члан </w:t>
      </w:r>
      <w:r w:rsidR="00D43725" w:rsidRPr="001A0AEF">
        <w:rPr>
          <w:rFonts w:ascii="Tahoma" w:hAnsi="Tahoma" w:cs="Tahoma"/>
          <w:b/>
          <w:sz w:val="20"/>
          <w:szCs w:val="20"/>
          <w:lang w:val="sr-Cyrl-CS"/>
        </w:rPr>
        <w:t>5</w:t>
      </w:r>
      <w:r w:rsidRPr="001A0AEF">
        <w:rPr>
          <w:rFonts w:ascii="Tahoma" w:hAnsi="Tahoma" w:cs="Tahoma"/>
          <w:b/>
          <w:sz w:val="20"/>
          <w:szCs w:val="20"/>
          <w:lang w:val="sr-Cyrl-CS"/>
        </w:rPr>
        <w:t xml:space="preserve">. </w:t>
      </w:r>
    </w:p>
    <w:p w:rsidR="001C2723" w:rsidRDefault="001C2723" w:rsidP="001C2723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1C2723" w:rsidRPr="00756E2E" w:rsidRDefault="001C2723" w:rsidP="001C2723">
      <w:pPr>
        <w:widowControl w:val="0"/>
        <w:overflowPunct w:val="0"/>
        <w:autoSpaceDE w:val="0"/>
        <w:autoSpaceDN w:val="0"/>
        <w:adjustRightInd w:val="0"/>
        <w:spacing w:line="250" w:lineRule="auto"/>
        <w:ind w:firstLine="679"/>
        <w:jc w:val="both"/>
        <w:rPr>
          <w:sz w:val="20"/>
          <w:szCs w:val="20"/>
          <w:lang w:val="sr-Cyrl-CS"/>
        </w:rPr>
      </w:pPr>
      <w:r w:rsidRPr="00756E2E">
        <w:rPr>
          <w:rFonts w:ascii="Tahoma" w:hAnsi="Tahoma" w:cs="Tahoma"/>
          <w:color w:val="000000"/>
          <w:sz w:val="20"/>
          <w:szCs w:val="20"/>
          <w:lang w:val="sr-Cyrl-CS"/>
        </w:rPr>
        <w:t xml:space="preserve">У </w:t>
      </w:r>
      <w:r w:rsidRPr="00756E2E">
        <w:rPr>
          <w:rFonts w:ascii="Tahoma" w:hAnsi="Tahoma" w:cs="Tahoma"/>
          <w:bCs/>
          <w:color w:val="000000"/>
          <w:sz w:val="20"/>
          <w:szCs w:val="20"/>
          <w:lang w:val="sr-Cyrl-CS"/>
        </w:rPr>
        <w:t>Извештају о новчаним токовима</w:t>
      </w:r>
      <w:r w:rsidRPr="00756E2E">
        <w:rPr>
          <w:rFonts w:ascii="Tahoma" w:hAnsi="Tahoma" w:cs="Tahoma"/>
          <w:color w:val="000000"/>
          <w:sz w:val="20"/>
          <w:szCs w:val="20"/>
          <w:lang w:val="sr-Cyrl-CS"/>
        </w:rPr>
        <w:t xml:space="preserve"> у периоду од 1. јануара до 31. децембра 20</w:t>
      </w:r>
      <w:r w:rsidR="00756E2E">
        <w:rPr>
          <w:rFonts w:ascii="Tahoma" w:hAnsi="Tahoma" w:cs="Tahoma"/>
          <w:color w:val="000000"/>
          <w:sz w:val="20"/>
          <w:szCs w:val="20"/>
          <w:lang w:val="sr-Cyrl-CS"/>
        </w:rPr>
        <w:t>2</w:t>
      </w:r>
      <w:r w:rsidR="001B58B4">
        <w:rPr>
          <w:rFonts w:ascii="Tahoma" w:hAnsi="Tahoma" w:cs="Tahoma"/>
          <w:color w:val="000000"/>
          <w:sz w:val="20"/>
          <w:szCs w:val="20"/>
          <w:lang w:val="sr-Cyrl-CS"/>
        </w:rPr>
        <w:t>1</w:t>
      </w:r>
      <w:r w:rsidRPr="00756E2E">
        <w:rPr>
          <w:rFonts w:ascii="Tahoma" w:hAnsi="Tahoma" w:cs="Tahoma"/>
          <w:color w:val="000000"/>
          <w:sz w:val="20"/>
          <w:szCs w:val="20"/>
          <w:lang w:val="sr-Cyrl-CS"/>
        </w:rPr>
        <w:t>. године (</w:t>
      </w:r>
      <w:r w:rsidR="001B58B4">
        <w:rPr>
          <w:rFonts w:ascii="Tahoma" w:hAnsi="Tahoma" w:cs="Tahoma"/>
          <w:color w:val="000000"/>
          <w:sz w:val="20"/>
          <w:szCs w:val="20"/>
          <w:lang w:val="sr-Cyrl-CS"/>
        </w:rPr>
        <w:t>О</w:t>
      </w:r>
      <w:r w:rsidRPr="00756E2E">
        <w:rPr>
          <w:rFonts w:ascii="Tahoma" w:hAnsi="Tahoma" w:cs="Tahoma"/>
          <w:color w:val="000000"/>
          <w:sz w:val="20"/>
          <w:szCs w:val="20"/>
          <w:lang w:val="sr-Cyrl-CS"/>
        </w:rPr>
        <w:t xml:space="preserve">бразац 4) утврђени су укупни новчани приливи у износу од </w:t>
      </w:r>
      <w:r w:rsidR="001B58B4">
        <w:rPr>
          <w:rFonts w:ascii="Tahoma" w:hAnsi="Tahoma" w:cs="Tahoma"/>
          <w:color w:val="000000"/>
          <w:sz w:val="20"/>
          <w:szCs w:val="20"/>
          <w:lang w:val="sr-Cyrl-CS"/>
        </w:rPr>
        <w:t>44</w:t>
      </w:r>
      <w:r w:rsidR="00756E2E">
        <w:rPr>
          <w:rFonts w:ascii="Tahoma" w:hAnsi="Tahoma" w:cs="Tahoma"/>
          <w:color w:val="000000"/>
          <w:sz w:val="20"/>
          <w:szCs w:val="20"/>
          <w:lang w:val="sr-Cyrl-CS"/>
        </w:rPr>
        <w:t>0</w:t>
      </w:r>
      <w:r w:rsidRPr="00756E2E">
        <w:rPr>
          <w:rFonts w:ascii="Tahoma" w:hAnsi="Tahoma" w:cs="Tahoma"/>
          <w:color w:val="000000"/>
          <w:sz w:val="20"/>
          <w:szCs w:val="20"/>
          <w:lang w:val="sr-Cyrl-CS"/>
        </w:rPr>
        <w:t>.</w:t>
      </w:r>
      <w:r w:rsidR="001B58B4">
        <w:rPr>
          <w:rFonts w:ascii="Tahoma" w:hAnsi="Tahoma" w:cs="Tahoma"/>
          <w:color w:val="000000"/>
          <w:sz w:val="20"/>
          <w:szCs w:val="20"/>
          <w:lang w:val="sr-Cyrl-CS"/>
        </w:rPr>
        <w:t>515</w:t>
      </w:r>
      <w:r w:rsidRPr="00756E2E">
        <w:rPr>
          <w:rFonts w:ascii="Tahoma" w:hAnsi="Tahoma" w:cs="Tahoma"/>
          <w:color w:val="000000"/>
          <w:sz w:val="20"/>
          <w:szCs w:val="20"/>
          <w:lang w:val="sr-Cyrl-CS"/>
        </w:rPr>
        <w:t xml:space="preserve"> хиљад</w:t>
      </w:r>
      <w:r w:rsidR="001B58B4">
        <w:rPr>
          <w:rFonts w:ascii="Tahoma" w:hAnsi="Tahoma" w:cs="Tahoma"/>
          <w:color w:val="000000"/>
          <w:sz w:val="20"/>
          <w:szCs w:val="20"/>
          <w:lang w:val="sr-Cyrl-CS"/>
        </w:rPr>
        <w:t>а</w:t>
      </w:r>
      <w:r w:rsidRPr="00756E2E">
        <w:rPr>
          <w:rFonts w:ascii="Tahoma" w:hAnsi="Tahoma" w:cs="Tahoma"/>
          <w:color w:val="000000"/>
          <w:sz w:val="20"/>
          <w:szCs w:val="20"/>
          <w:lang w:val="sr-Cyrl-CS"/>
        </w:rPr>
        <w:t xml:space="preserve"> динара</w:t>
      </w:r>
      <w:r w:rsidR="00ED3095" w:rsidRPr="00756E2E">
        <w:rPr>
          <w:rFonts w:ascii="Tahoma" w:hAnsi="Tahoma" w:cs="Tahoma"/>
          <w:color w:val="000000"/>
          <w:sz w:val="20"/>
          <w:szCs w:val="20"/>
          <w:lang w:val="sr-Cyrl-CS"/>
        </w:rPr>
        <w:t xml:space="preserve">, </w:t>
      </w:r>
      <w:r w:rsidRPr="00756E2E">
        <w:rPr>
          <w:rFonts w:ascii="Tahoma" w:hAnsi="Tahoma" w:cs="Tahoma"/>
          <w:color w:val="000000"/>
          <w:sz w:val="20"/>
          <w:szCs w:val="20"/>
          <w:lang w:val="sr-Cyrl-CS"/>
        </w:rPr>
        <w:t xml:space="preserve">новчани одливи у износу од </w:t>
      </w:r>
      <w:r w:rsidR="001B58B4">
        <w:rPr>
          <w:rFonts w:ascii="Tahoma" w:hAnsi="Tahoma" w:cs="Tahoma"/>
          <w:color w:val="000000"/>
          <w:sz w:val="20"/>
          <w:szCs w:val="20"/>
          <w:lang w:val="sr-Cyrl-CS"/>
        </w:rPr>
        <w:t>41</w:t>
      </w:r>
      <w:r w:rsidR="00756E2E">
        <w:rPr>
          <w:rFonts w:ascii="Tahoma" w:hAnsi="Tahoma" w:cs="Tahoma"/>
          <w:color w:val="000000"/>
          <w:sz w:val="20"/>
          <w:szCs w:val="20"/>
          <w:lang w:val="sr-Cyrl-CS"/>
        </w:rPr>
        <w:t>9</w:t>
      </w:r>
      <w:r w:rsidRPr="00756E2E">
        <w:rPr>
          <w:rFonts w:ascii="Tahoma" w:hAnsi="Tahoma" w:cs="Tahoma"/>
          <w:color w:val="000000"/>
          <w:sz w:val="20"/>
          <w:szCs w:val="20"/>
          <w:lang w:val="sr-Cyrl-CS"/>
        </w:rPr>
        <w:t>.</w:t>
      </w:r>
      <w:r w:rsidR="001B58B4">
        <w:rPr>
          <w:rFonts w:ascii="Tahoma" w:hAnsi="Tahoma" w:cs="Tahoma"/>
          <w:color w:val="000000"/>
          <w:sz w:val="20"/>
          <w:szCs w:val="20"/>
          <w:lang w:val="sr-Cyrl-CS"/>
        </w:rPr>
        <w:t>2</w:t>
      </w:r>
      <w:r w:rsidR="00756E2E">
        <w:rPr>
          <w:rFonts w:ascii="Tahoma" w:hAnsi="Tahoma" w:cs="Tahoma"/>
          <w:color w:val="000000"/>
          <w:sz w:val="20"/>
          <w:szCs w:val="20"/>
          <w:lang w:val="sr-Cyrl-CS"/>
        </w:rPr>
        <w:t>7</w:t>
      </w:r>
      <w:r w:rsidR="001B58B4">
        <w:rPr>
          <w:rFonts w:ascii="Tahoma" w:hAnsi="Tahoma" w:cs="Tahoma"/>
          <w:color w:val="000000"/>
          <w:sz w:val="20"/>
          <w:szCs w:val="20"/>
          <w:lang w:val="sr-Cyrl-CS"/>
        </w:rPr>
        <w:t>0</w:t>
      </w:r>
      <w:r w:rsidR="00454F09" w:rsidRPr="00756E2E">
        <w:rPr>
          <w:rFonts w:ascii="Tahoma" w:hAnsi="Tahoma" w:cs="Tahoma"/>
          <w:color w:val="000000"/>
          <w:sz w:val="20"/>
          <w:szCs w:val="20"/>
          <w:lang w:val="sr-Cyrl-CS"/>
        </w:rPr>
        <w:t xml:space="preserve"> хиљада</w:t>
      </w:r>
      <w:r w:rsidRPr="00756E2E">
        <w:rPr>
          <w:rFonts w:ascii="Tahoma" w:hAnsi="Tahoma" w:cs="Tahoma"/>
          <w:color w:val="000000"/>
          <w:sz w:val="20"/>
          <w:szCs w:val="20"/>
          <w:lang w:val="sr-Cyrl-CS"/>
        </w:rPr>
        <w:t xml:space="preserve"> динара и </w:t>
      </w:r>
      <w:r w:rsidR="001B58B4">
        <w:rPr>
          <w:rFonts w:ascii="Tahoma" w:hAnsi="Tahoma" w:cs="Tahoma"/>
          <w:color w:val="000000"/>
          <w:sz w:val="20"/>
          <w:szCs w:val="20"/>
          <w:lang w:val="sr-Cyrl-CS"/>
        </w:rPr>
        <w:t>вишак</w:t>
      </w:r>
      <w:r w:rsidRPr="00756E2E">
        <w:rPr>
          <w:rFonts w:ascii="Tahoma" w:hAnsi="Tahoma" w:cs="Tahoma"/>
          <w:color w:val="000000"/>
          <w:sz w:val="20"/>
          <w:szCs w:val="20"/>
          <w:lang w:val="sr-Cyrl-CS"/>
        </w:rPr>
        <w:t xml:space="preserve"> новчаних п</w:t>
      </w:r>
      <w:r w:rsidR="002F2AA5" w:rsidRPr="00756E2E">
        <w:rPr>
          <w:rFonts w:ascii="Tahoma" w:hAnsi="Tahoma" w:cs="Tahoma"/>
          <w:color w:val="000000"/>
          <w:sz w:val="20"/>
          <w:szCs w:val="20"/>
          <w:lang w:val="sr-Cyrl-CS"/>
        </w:rPr>
        <w:t xml:space="preserve">рилива у износу од </w:t>
      </w:r>
      <w:r w:rsidR="001B58B4">
        <w:rPr>
          <w:rFonts w:ascii="Tahoma" w:hAnsi="Tahoma" w:cs="Tahoma"/>
          <w:color w:val="000000"/>
          <w:sz w:val="20"/>
          <w:szCs w:val="20"/>
          <w:lang w:val="sr-Cyrl-CS"/>
        </w:rPr>
        <w:t>2</w:t>
      </w:r>
      <w:r w:rsidR="00756E2E">
        <w:rPr>
          <w:rFonts w:ascii="Tahoma" w:hAnsi="Tahoma" w:cs="Tahoma"/>
          <w:color w:val="000000"/>
          <w:sz w:val="20"/>
          <w:szCs w:val="20"/>
          <w:lang w:val="sr-Cyrl-CS"/>
        </w:rPr>
        <w:t>1</w:t>
      </w:r>
      <w:r w:rsidR="00454F09" w:rsidRPr="00756E2E">
        <w:rPr>
          <w:rFonts w:ascii="Tahoma" w:hAnsi="Tahoma" w:cs="Tahoma"/>
          <w:color w:val="000000"/>
          <w:sz w:val="20"/>
          <w:szCs w:val="20"/>
          <w:lang w:val="sr-Cyrl-CS"/>
        </w:rPr>
        <w:t>.</w:t>
      </w:r>
      <w:r w:rsidR="00A27954" w:rsidRPr="00756E2E">
        <w:rPr>
          <w:rFonts w:ascii="Tahoma" w:hAnsi="Tahoma" w:cs="Tahoma"/>
          <w:color w:val="000000"/>
          <w:sz w:val="20"/>
          <w:szCs w:val="20"/>
          <w:lang w:val="sr-Cyrl-CS"/>
        </w:rPr>
        <w:t>2</w:t>
      </w:r>
      <w:r w:rsidR="001B58B4">
        <w:rPr>
          <w:rFonts w:ascii="Tahoma" w:hAnsi="Tahoma" w:cs="Tahoma"/>
          <w:color w:val="000000"/>
          <w:sz w:val="20"/>
          <w:szCs w:val="20"/>
          <w:lang w:val="sr-Cyrl-CS"/>
        </w:rPr>
        <w:t>45</w:t>
      </w:r>
      <w:r w:rsidR="002F2AA5" w:rsidRPr="00756E2E">
        <w:rPr>
          <w:rFonts w:ascii="Tahoma" w:hAnsi="Tahoma" w:cs="Tahoma"/>
          <w:color w:val="000000"/>
          <w:sz w:val="20"/>
          <w:szCs w:val="20"/>
          <w:lang w:val="sr-Cyrl-CS"/>
        </w:rPr>
        <w:t xml:space="preserve"> хиљад</w:t>
      </w:r>
      <w:r w:rsidR="00522D20" w:rsidRPr="00756E2E">
        <w:rPr>
          <w:rFonts w:ascii="Tahoma" w:hAnsi="Tahoma" w:cs="Tahoma"/>
          <w:color w:val="000000"/>
          <w:sz w:val="20"/>
          <w:szCs w:val="20"/>
          <w:lang w:val="sr-Cyrl-CS"/>
        </w:rPr>
        <w:t xml:space="preserve">а </w:t>
      </w:r>
      <w:r w:rsidRPr="00756E2E">
        <w:rPr>
          <w:rFonts w:ascii="Tahoma" w:hAnsi="Tahoma" w:cs="Tahoma"/>
          <w:color w:val="000000"/>
          <w:sz w:val="20"/>
          <w:szCs w:val="20"/>
          <w:lang w:val="sr-Cyrl-CS"/>
        </w:rPr>
        <w:t xml:space="preserve">динара. Када се износ салда готовине на почетку године у износу од </w:t>
      </w:r>
      <w:r w:rsidR="001B58B4">
        <w:rPr>
          <w:rFonts w:ascii="Tahoma" w:hAnsi="Tahoma" w:cs="Tahoma"/>
          <w:color w:val="000000"/>
          <w:sz w:val="20"/>
          <w:szCs w:val="20"/>
          <w:lang w:val="sr-Cyrl-CS"/>
        </w:rPr>
        <w:t>69</w:t>
      </w:r>
      <w:r w:rsidRPr="00756E2E">
        <w:rPr>
          <w:rFonts w:ascii="Tahoma" w:hAnsi="Tahoma" w:cs="Tahoma"/>
          <w:color w:val="000000"/>
          <w:sz w:val="20"/>
          <w:szCs w:val="20"/>
          <w:lang w:val="sr-Cyrl-CS"/>
        </w:rPr>
        <w:t>.</w:t>
      </w:r>
      <w:r w:rsidR="001B58B4">
        <w:rPr>
          <w:rFonts w:ascii="Tahoma" w:hAnsi="Tahoma" w:cs="Tahoma"/>
          <w:color w:val="000000"/>
          <w:sz w:val="20"/>
          <w:szCs w:val="20"/>
          <w:lang w:val="sr-Cyrl-CS"/>
        </w:rPr>
        <w:t>261</w:t>
      </w:r>
      <w:r w:rsidRPr="00756E2E">
        <w:rPr>
          <w:rFonts w:ascii="Tahoma" w:hAnsi="Tahoma" w:cs="Tahoma"/>
          <w:color w:val="000000"/>
          <w:sz w:val="20"/>
          <w:szCs w:val="20"/>
          <w:lang w:val="sr-Cyrl-CS"/>
        </w:rPr>
        <w:t xml:space="preserve"> хиљад</w:t>
      </w:r>
      <w:r w:rsidR="001B58B4">
        <w:rPr>
          <w:rFonts w:ascii="Tahoma" w:hAnsi="Tahoma" w:cs="Tahoma"/>
          <w:color w:val="000000"/>
          <w:sz w:val="20"/>
          <w:szCs w:val="20"/>
          <w:lang w:val="sr-Cyrl-CS"/>
        </w:rPr>
        <w:t>у</w:t>
      </w:r>
      <w:r w:rsidRPr="00756E2E">
        <w:rPr>
          <w:rFonts w:ascii="Tahoma" w:hAnsi="Tahoma" w:cs="Tahoma"/>
          <w:color w:val="000000"/>
          <w:sz w:val="20"/>
          <w:szCs w:val="20"/>
          <w:lang w:val="sr-Cyrl-CS"/>
        </w:rPr>
        <w:t xml:space="preserve"> динара увећа за износ новчаних прилива</w:t>
      </w:r>
      <w:r w:rsidR="004E53CB">
        <w:rPr>
          <w:rFonts w:ascii="Tahoma" w:hAnsi="Tahoma" w:cs="Tahoma"/>
          <w:color w:val="000000"/>
          <w:sz w:val="20"/>
          <w:szCs w:val="20"/>
          <w:lang w:val="sr-Cyrl-CS"/>
        </w:rPr>
        <w:t xml:space="preserve"> коригован за </w:t>
      </w:r>
      <w:r w:rsidR="00886C9F">
        <w:rPr>
          <w:rFonts w:ascii="Tahoma" w:hAnsi="Tahoma" w:cs="Tahoma"/>
          <w:color w:val="000000"/>
          <w:sz w:val="20"/>
          <w:szCs w:val="20"/>
          <w:lang w:val="sr-Cyrl-CS"/>
        </w:rPr>
        <w:t>наплаћена средства која се не евидентирају преко класе 700000, 800000 и 900000 у износу од 206 хиљада динара, а</w:t>
      </w:r>
      <w:r w:rsidR="009F41B3">
        <w:rPr>
          <w:rFonts w:ascii="Tahoma" w:hAnsi="Tahoma" w:cs="Tahoma"/>
          <w:color w:val="000000"/>
          <w:sz w:val="20"/>
          <w:szCs w:val="20"/>
          <w:lang w:val="sr-Latn-RS"/>
        </w:rPr>
        <w:t xml:space="preserve"> то</w:t>
      </w:r>
      <w:r w:rsidR="00886C9F">
        <w:rPr>
          <w:rFonts w:ascii="Tahoma" w:hAnsi="Tahoma" w:cs="Tahoma"/>
          <w:color w:val="000000"/>
          <w:sz w:val="20"/>
          <w:szCs w:val="20"/>
          <w:lang w:val="sr-Cyrl-CS"/>
        </w:rPr>
        <w:t xml:space="preserve"> је разлика изме</w:t>
      </w:r>
      <w:r w:rsidR="009F41B3">
        <w:rPr>
          <w:rFonts w:ascii="Tahoma" w:hAnsi="Tahoma" w:cs="Tahoma"/>
          <w:color w:val="000000"/>
          <w:sz w:val="20"/>
          <w:szCs w:val="20"/>
          <w:lang w:val="sr-Cyrl-CS"/>
        </w:rPr>
        <w:t>ђу салда на подраћуну Евиденција</w:t>
      </w:r>
      <w:r w:rsidR="00886C9F">
        <w:rPr>
          <w:rFonts w:ascii="Tahoma" w:hAnsi="Tahoma" w:cs="Tahoma"/>
          <w:color w:val="000000"/>
          <w:sz w:val="20"/>
          <w:szCs w:val="20"/>
          <w:lang w:val="sr-Cyrl-CS"/>
        </w:rPr>
        <w:t xml:space="preserve"> привремених депозита на крају 2020. </w:t>
      </w:r>
      <w:r w:rsidR="00886C9F">
        <w:rPr>
          <w:rFonts w:ascii="Tahoma" w:hAnsi="Tahoma" w:cs="Tahoma"/>
          <w:color w:val="000000"/>
          <w:sz w:val="20"/>
          <w:szCs w:val="20"/>
          <w:lang w:val="sr-Cyrl-CS"/>
        </w:rPr>
        <w:lastRenderedPageBreak/>
        <w:t xml:space="preserve">године који је износио 38 хиљада динара и салда на крају 2021. године који је износио 244 хиљада динара </w:t>
      </w:r>
      <w:r w:rsidRPr="00756E2E">
        <w:rPr>
          <w:rFonts w:ascii="Tahoma" w:hAnsi="Tahoma" w:cs="Tahoma"/>
          <w:color w:val="000000"/>
          <w:sz w:val="20"/>
          <w:szCs w:val="20"/>
          <w:lang w:val="sr-Cyrl-CS"/>
        </w:rPr>
        <w:t>и умањи за износ новчаних одлива</w:t>
      </w:r>
      <w:r w:rsidR="00886C9F">
        <w:rPr>
          <w:rFonts w:ascii="Tahoma" w:hAnsi="Tahoma" w:cs="Tahoma"/>
          <w:color w:val="000000"/>
          <w:sz w:val="20"/>
          <w:szCs w:val="20"/>
          <w:lang w:val="sr-Cyrl-CS"/>
        </w:rPr>
        <w:t xml:space="preserve"> коригован за износ</w:t>
      </w:r>
      <w:r w:rsidR="007C2764">
        <w:rPr>
          <w:rFonts w:ascii="Tahoma" w:hAnsi="Tahoma" w:cs="Tahoma"/>
          <w:color w:val="000000"/>
          <w:sz w:val="20"/>
          <w:szCs w:val="20"/>
          <w:lang w:val="sr-Cyrl-CS"/>
        </w:rPr>
        <w:t xml:space="preserve"> </w:t>
      </w:r>
      <w:r w:rsidR="009F41B3" w:rsidRPr="009F41B3">
        <w:rPr>
          <w:rFonts w:ascii="Tahoma" w:hAnsi="Tahoma" w:cs="Tahoma"/>
          <w:color w:val="000000"/>
          <w:sz w:val="20"/>
          <w:szCs w:val="20"/>
          <w:lang w:val="sr-Cyrl-CS"/>
        </w:rPr>
        <w:t>плаћених расхода који се не евидентирају преко класе 400000, 500000 и 600000</w:t>
      </w:r>
      <w:r w:rsidR="009F41B3">
        <w:rPr>
          <w:rFonts w:ascii="Tahoma" w:hAnsi="Tahoma" w:cs="Tahoma"/>
          <w:color w:val="000000"/>
          <w:sz w:val="20"/>
          <w:szCs w:val="20"/>
          <w:lang w:val="sr-Cyrl-CS"/>
        </w:rPr>
        <w:t>, за</w:t>
      </w:r>
      <w:r w:rsidR="007C2764">
        <w:rPr>
          <w:rFonts w:ascii="Tahoma" w:hAnsi="Tahoma" w:cs="Tahoma"/>
          <w:color w:val="000000"/>
          <w:sz w:val="20"/>
          <w:szCs w:val="20"/>
          <w:lang w:val="sr-Cyrl-CS"/>
        </w:rPr>
        <w:t xml:space="preserve"> 100 хиљада динара</w:t>
      </w:r>
      <w:r w:rsidR="009F41B3">
        <w:rPr>
          <w:rFonts w:ascii="Tahoma" w:hAnsi="Tahoma" w:cs="Tahoma"/>
          <w:color w:val="000000"/>
          <w:sz w:val="20"/>
          <w:szCs w:val="20"/>
          <w:lang w:val="sr-Cyrl-CS"/>
        </w:rPr>
        <w:t>,</w:t>
      </w:r>
      <w:r w:rsidR="007C2764">
        <w:rPr>
          <w:rFonts w:ascii="Tahoma" w:hAnsi="Tahoma" w:cs="Tahoma"/>
          <w:color w:val="000000"/>
          <w:sz w:val="20"/>
          <w:szCs w:val="20"/>
          <w:lang w:val="sr-Cyrl-CS"/>
        </w:rPr>
        <w:t xml:space="preserve"> а то су неутрошена трансферисана средстава из 2020. године која су враћена у 2021. години, </w:t>
      </w:r>
      <w:r w:rsidRPr="00756E2E">
        <w:rPr>
          <w:rFonts w:ascii="Tahoma" w:hAnsi="Tahoma" w:cs="Tahoma"/>
          <w:bCs/>
          <w:color w:val="000000"/>
          <w:sz w:val="20"/>
          <w:szCs w:val="20"/>
          <w:lang w:val="sr-Cyrl-CS"/>
        </w:rPr>
        <w:t>добија се салдо готовине на крају године</w:t>
      </w:r>
      <w:r w:rsidRPr="00756E2E">
        <w:rPr>
          <w:rFonts w:ascii="Tahoma" w:hAnsi="Tahoma" w:cs="Tahoma"/>
          <w:color w:val="000000"/>
          <w:sz w:val="20"/>
          <w:szCs w:val="20"/>
          <w:lang w:val="sr-Cyrl-CS"/>
        </w:rPr>
        <w:t xml:space="preserve"> који износи </w:t>
      </w:r>
      <w:r w:rsidR="00756E2E">
        <w:rPr>
          <w:rFonts w:ascii="Tahoma" w:hAnsi="Tahoma" w:cs="Tahoma"/>
          <w:color w:val="000000"/>
          <w:sz w:val="20"/>
          <w:szCs w:val="20"/>
          <w:lang w:val="sr-Cyrl-CS"/>
        </w:rPr>
        <w:t>9</w:t>
      </w:r>
      <w:r w:rsidR="001B58B4">
        <w:rPr>
          <w:rFonts w:ascii="Tahoma" w:hAnsi="Tahoma" w:cs="Tahoma"/>
          <w:color w:val="000000"/>
          <w:sz w:val="20"/>
          <w:szCs w:val="20"/>
          <w:lang w:val="sr-Cyrl-CS"/>
        </w:rPr>
        <w:t>0</w:t>
      </w:r>
      <w:r w:rsidRPr="00756E2E">
        <w:rPr>
          <w:rFonts w:ascii="Tahoma" w:hAnsi="Tahoma" w:cs="Tahoma"/>
          <w:bCs/>
          <w:color w:val="000000"/>
          <w:sz w:val="20"/>
          <w:szCs w:val="20"/>
          <w:lang w:val="sr-Cyrl-CS"/>
        </w:rPr>
        <w:t>.</w:t>
      </w:r>
      <w:r w:rsidR="001B58B4">
        <w:rPr>
          <w:rFonts w:ascii="Tahoma" w:hAnsi="Tahoma" w:cs="Tahoma"/>
          <w:bCs/>
          <w:color w:val="000000"/>
          <w:sz w:val="20"/>
          <w:szCs w:val="20"/>
          <w:lang w:val="sr-Cyrl-CS"/>
        </w:rPr>
        <w:t>612</w:t>
      </w:r>
      <w:r w:rsidRPr="00756E2E">
        <w:rPr>
          <w:rFonts w:ascii="Tahoma" w:hAnsi="Tahoma" w:cs="Tahoma"/>
          <w:color w:val="000000"/>
          <w:sz w:val="20"/>
          <w:szCs w:val="20"/>
          <w:lang w:val="sr-Cyrl-CS"/>
        </w:rPr>
        <w:t xml:space="preserve"> хиљад</w:t>
      </w:r>
      <w:r w:rsidR="001B58B4">
        <w:rPr>
          <w:rFonts w:ascii="Tahoma" w:hAnsi="Tahoma" w:cs="Tahoma"/>
          <w:color w:val="000000"/>
          <w:sz w:val="20"/>
          <w:szCs w:val="20"/>
          <w:lang w:val="sr-Cyrl-CS"/>
        </w:rPr>
        <w:t>а</w:t>
      </w:r>
      <w:r w:rsidRPr="00756E2E">
        <w:rPr>
          <w:rFonts w:ascii="Tahoma" w:hAnsi="Tahoma" w:cs="Tahoma"/>
          <w:color w:val="000000"/>
          <w:sz w:val="20"/>
          <w:szCs w:val="20"/>
          <w:lang w:val="sr-Cyrl-CS"/>
        </w:rPr>
        <w:t xml:space="preserve"> динара.</w:t>
      </w:r>
    </w:p>
    <w:p w:rsidR="001C2723" w:rsidRPr="001C2723" w:rsidRDefault="001C2723" w:rsidP="001C2723">
      <w:pPr>
        <w:widowControl w:val="0"/>
        <w:autoSpaceDE w:val="0"/>
        <w:autoSpaceDN w:val="0"/>
        <w:adjustRightInd w:val="0"/>
        <w:spacing w:line="174" w:lineRule="exact"/>
        <w:rPr>
          <w:sz w:val="20"/>
          <w:szCs w:val="20"/>
          <w:lang w:val="sr-Cyrl-CS"/>
        </w:rPr>
      </w:pPr>
    </w:p>
    <w:p w:rsidR="001C2723" w:rsidRPr="001C2723" w:rsidRDefault="001C3957" w:rsidP="00BF078A">
      <w:pPr>
        <w:widowControl w:val="0"/>
        <w:autoSpaceDE w:val="0"/>
        <w:autoSpaceDN w:val="0"/>
        <w:adjustRightInd w:val="0"/>
        <w:ind w:left="1400" w:firstLine="40"/>
        <w:rPr>
          <w:sz w:val="20"/>
          <w:szCs w:val="20"/>
          <w:lang w:val="sr-Cyrl-CS"/>
        </w:rPr>
      </w:pPr>
      <w:r>
        <w:rPr>
          <w:rFonts w:ascii="Tahoma" w:hAnsi="Tahoma" w:cs="Tahoma"/>
          <w:color w:val="000000"/>
          <w:sz w:val="20"/>
          <w:szCs w:val="20"/>
          <w:lang w:val="sr-Latn-RS"/>
        </w:rPr>
        <w:t xml:space="preserve">                     </w:t>
      </w:r>
      <w:r w:rsidR="001C2723" w:rsidRPr="001C2723">
        <w:rPr>
          <w:rFonts w:ascii="Tahoma" w:hAnsi="Tahoma" w:cs="Tahoma"/>
          <w:color w:val="000000"/>
          <w:sz w:val="20"/>
          <w:szCs w:val="20"/>
          <w:lang w:val="sr-Cyrl-CS"/>
        </w:rPr>
        <w:t>Структура новчаних токова у хиљадама динара:</w:t>
      </w:r>
    </w:p>
    <w:p w:rsidR="001C2723" w:rsidRDefault="001C2723" w:rsidP="00B11436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tbl>
      <w:tblPr>
        <w:tblW w:w="9465" w:type="dxa"/>
        <w:jc w:val="center"/>
        <w:tblLook w:val="04A0" w:firstRow="1" w:lastRow="0" w:firstColumn="1" w:lastColumn="0" w:noHBand="0" w:noVBand="1"/>
      </w:tblPr>
      <w:tblGrid>
        <w:gridCol w:w="545"/>
        <w:gridCol w:w="279"/>
        <w:gridCol w:w="6640"/>
        <w:gridCol w:w="1080"/>
        <w:gridCol w:w="1043"/>
      </w:tblGrid>
      <w:tr w:rsidR="00E65D83" w:rsidRPr="001C2723" w:rsidTr="001C3957">
        <w:trPr>
          <w:trHeight w:val="255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I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НОВЧАНИ ПРИЛИВИ                                                              </w:t>
            </w:r>
          </w:p>
        </w:tc>
      </w:tr>
      <w:tr w:rsidR="00E65D83" w:rsidRPr="001C2723" w:rsidTr="001C3957">
        <w:trPr>
          <w:trHeight w:val="25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Текући приходи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E2E" w:rsidRDefault="00756E2E" w:rsidP="00937D8B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  <w:p w:rsidR="00E65D83" w:rsidRPr="001C2723" w:rsidRDefault="00334888" w:rsidP="00334888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436</w:t>
            </w:r>
            <w:r w:rsidR="00E65D83"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618</w:t>
            </w:r>
          </w:p>
        </w:tc>
      </w:tr>
      <w:tr w:rsidR="00E65D83" w:rsidRPr="001C2723" w:rsidTr="001C3957">
        <w:trPr>
          <w:trHeight w:val="25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Примања од продаје нефинансијске имовине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9419CF" w:rsidP="00E65D8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</w:tr>
      <w:tr w:rsidR="00E65D83" w:rsidRPr="001C2723" w:rsidTr="001C3957">
        <w:trPr>
          <w:trHeight w:val="25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Примања од задуживања и продаје финансијске имовине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334888" w:rsidP="00334888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3</w:t>
            </w:r>
            <w:r w:rsidR="00E65D83"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 w:rsidR="00756E2E">
              <w:rPr>
                <w:rFonts w:ascii="Tahoma" w:hAnsi="Tahoma" w:cs="Tahoma"/>
                <w:sz w:val="20"/>
                <w:szCs w:val="20"/>
                <w:lang w:val="sr-Cyrl-CS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97</w:t>
            </w:r>
          </w:p>
        </w:tc>
      </w:tr>
      <w:tr w:rsidR="00E65D83" w:rsidRPr="001C2723" w:rsidTr="001C3957">
        <w:trPr>
          <w:trHeight w:val="25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C73C8C" w:rsidRDefault="00E65D83" w:rsidP="00E65D83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C73C8C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 xml:space="preserve">УКУПНИ НОВЧАНИ ПРИЛИВИ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334888" w:rsidP="00334888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44</w:t>
            </w:r>
            <w:r w:rsidR="00756E2E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0</w:t>
            </w:r>
            <w:r w:rsidR="00E65D83" w:rsidRPr="001C272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515</w:t>
            </w:r>
          </w:p>
        </w:tc>
      </w:tr>
      <w:tr w:rsidR="00E65D83" w:rsidRPr="001C2723" w:rsidTr="001C3957">
        <w:trPr>
          <w:trHeight w:val="25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E65D83" w:rsidRPr="001C2723" w:rsidTr="001C3957">
        <w:trPr>
          <w:trHeight w:val="25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II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НОВЧАНИ ОДЛИВИ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 </w:t>
            </w:r>
          </w:p>
        </w:tc>
      </w:tr>
      <w:tr w:rsidR="00E65D83" w:rsidRPr="001C2723" w:rsidTr="001C3957">
        <w:trPr>
          <w:trHeight w:val="25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Текући расходи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756E2E" w:rsidP="00334888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4</w:t>
            </w:r>
            <w:r w:rsidR="00334888">
              <w:rPr>
                <w:rFonts w:ascii="Tahoma" w:hAnsi="Tahoma" w:cs="Tahoma"/>
                <w:sz w:val="20"/>
                <w:szCs w:val="20"/>
                <w:lang w:val="sr-Cyrl-CS"/>
              </w:rPr>
              <w:t>10</w:t>
            </w:r>
            <w:r w:rsidR="00E65D83"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 w:rsidR="00334888">
              <w:rPr>
                <w:rFonts w:ascii="Tahoma" w:hAnsi="Tahoma" w:cs="Tahoma"/>
                <w:sz w:val="20"/>
                <w:szCs w:val="20"/>
                <w:lang w:val="sr-Cyrl-CS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5</w:t>
            </w:r>
            <w:r w:rsidR="00334888">
              <w:rPr>
                <w:rFonts w:ascii="Tahoma" w:hAnsi="Tahoma" w:cs="Tahoma"/>
                <w:sz w:val="20"/>
                <w:szCs w:val="20"/>
                <w:lang w:val="sr-Cyrl-CS"/>
              </w:rPr>
              <w:t>1</w:t>
            </w:r>
          </w:p>
        </w:tc>
      </w:tr>
      <w:tr w:rsidR="00E65D83" w:rsidRPr="001C2723" w:rsidTr="001C3957">
        <w:trPr>
          <w:trHeight w:val="25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Издаци за нефинансијску имовину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334888" w:rsidP="00334888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8</w:t>
            </w:r>
            <w:r w:rsidR="009419CF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519</w:t>
            </w:r>
          </w:p>
        </w:tc>
      </w:tr>
      <w:tr w:rsidR="00E65D83" w:rsidRPr="001C2723" w:rsidTr="001C3957">
        <w:trPr>
          <w:trHeight w:val="25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Издаци за отплату главнице и набавку финансијске имовине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9419CF" w:rsidP="00E65D8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</w:tr>
      <w:tr w:rsidR="00E65D83" w:rsidRPr="001C2723" w:rsidTr="001C3957">
        <w:trPr>
          <w:trHeight w:val="25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C73C8C" w:rsidRDefault="00E65D83" w:rsidP="00E65D83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r w:rsidRPr="00C73C8C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 xml:space="preserve">УКУПНИ НОВЧАНИ ОДЛИВИ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334888" w:rsidP="00334888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41</w:t>
            </w:r>
            <w:r w:rsidR="00756E2E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9</w:t>
            </w:r>
            <w:r w:rsidR="00E65D83" w:rsidRPr="001C272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</w:t>
            </w:r>
            <w:r w:rsidR="00756E2E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7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0</w:t>
            </w:r>
          </w:p>
        </w:tc>
      </w:tr>
      <w:tr w:rsidR="00E65D83" w:rsidRPr="001C2723" w:rsidTr="001C3957">
        <w:trPr>
          <w:trHeight w:val="25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E65D83" w:rsidRPr="001C2723" w:rsidTr="001C3957">
        <w:trPr>
          <w:trHeight w:val="25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III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15622C" w:rsidP="00756E2E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ВИШ</w:t>
            </w:r>
            <w:r w:rsidR="00756E2E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А</w:t>
            </w:r>
            <w:r w:rsidR="00E65D83" w:rsidRPr="001C272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К новчаних прилива    (</w:t>
            </w:r>
            <w:r w:rsidR="00673521" w:rsidRPr="001C272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I</w:t>
            </w:r>
            <w:r w:rsidR="00C73C8C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-</w:t>
            </w:r>
            <w:r w:rsidR="00C73C8C" w:rsidRPr="001A0AE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 II</w:t>
            </w:r>
            <w:r w:rsidR="00E65D83" w:rsidRPr="001C272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911FB0" w:rsidRDefault="0015622C" w:rsidP="0015622C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</w:t>
            </w:r>
            <w:r w:rsidR="00756E2E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1</w:t>
            </w:r>
            <w:r w:rsidR="009419CF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  <w:r w:rsidR="00756E2E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45</w:t>
            </w:r>
          </w:p>
        </w:tc>
      </w:tr>
      <w:tr w:rsidR="00E65D83" w:rsidRPr="001C2723" w:rsidTr="001C3957">
        <w:trPr>
          <w:trHeight w:val="36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83" w:rsidRPr="001C2723" w:rsidRDefault="00E65D83" w:rsidP="00E65D8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IV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Салдо готовине на почетку године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83" w:rsidRPr="001C2723" w:rsidRDefault="0015622C" w:rsidP="0015622C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69</w:t>
            </w:r>
            <w:r w:rsidR="00E65D83"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261</w:t>
            </w:r>
          </w:p>
        </w:tc>
      </w:tr>
      <w:tr w:rsidR="00E65D83" w:rsidRPr="001C2723" w:rsidTr="001C3957">
        <w:trPr>
          <w:trHeight w:val="36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5D83" w:rsidRPr="001C2723" w:rsidRDefault="00E65D83" w:rsidP="00E65D8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V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5D83" w:rsidRPr="001C2723" w:rsidRDefault="00E65D83" w:rsidP="0005390A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Кoриговани приливи за примљена средства у обрачуну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5D83" w:rsidRPr="001C2723" w:rsidRDefault="0015622C" w:rsidP="00934048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440</w:t>
            </w:r>
            <w:r w:rsidR="00E65D83"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 w:rsidR="00BD4B72">
              <w:rPr>
                <w:rFonts w:ascii="Tahoma" w:hAnsi="Tahoma" w:cs="Tahoma"/>
                <w:sz w:val="20"/>
                <w:szCs w:val="20"/>
                <w:lang w:val="sr-Cyrl-CS"/>
              </w:rPr>
              <w:t>7</w:t>
            </w:r>
            <w:r w:rsidR="00934048">
              <w:rPr>
                <w:rFonts w:ascii="Tahoma" w:hAnsi="Tahoma" w:cs="Tahoma"/>
                <w:sz w:val="20"/>
                <w:szCs w:val="20"/>
                <w:lang w:val="sr-Latn-RS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1</w:t>
            </w:r>
          </w:p>
        </w:tc>
      </w:tr>
      <w:tr w:rsidR="00E65D83" w:rsidRPr="001C2723" w:rsidTr="001C3957">
        <w:trPr>
          <w:trHeight w:val="36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D83" w:rsidRPr="001C2723" w:rsidRDefault="00E65D83" w:rsidP="00E65D83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VI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D83" w:rsidRPr="001C2723" w:rsidRDefault="00E65D83" w:rsidP="0005390A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Кориговани одливи за исплаћена средства у обрачуну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D83" w:rsidRPr="001C2723" w:rsidRDefault="0015622C" w:rsidP="0015622C">
            <w:pPr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41</w:t>
            </w:r>
            <w:r w:rsidR="00BD4B72">
              <w:rPr>
                <w:rFonts w:ascii="Tahoma" w:hAnsi="Tahoma" w:cs="Tahoma"/>
                <w:sz w:val="20"/>
                <w:szCs w:val="20"/>
                <w:lang w:val="sr-Cyrl-CS"/>
              </w:rPr>
              <w:t>9</w:t>
            </w:r>
            <w:r w:rsidR="00E65D83"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3</w:t>
            </w:r>
            <w:r w:rsidR="00BD4B72">
              <w:rPr>
                <w:rFonts w:ascii="Tahoma" w:hAnsi="Tahoma" w:cs="Tahoma"/>
                <w:sz w:val="20"/>
                <w:szCs w:val="20"/>
                <w:lang w:val="sr-Cyrl-CS"/>
              </w:rPr>
              <w:t>7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0</w:t>
            </w:r>
          </w:p>
        </w:tc>
      </w:tr>
      <w:tr w:rsidR="00E65D83" w:rsidRPr="001C2723" w:rsidTr="001C3957">
        <w:trPr>
          <w:trHeight w:val="25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VII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САЛДО ГОТОВИНЕ на крају године  (IV+V-VI)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5D83" w:rsidRPr="001C2723" w:rsidRDefault="00E65D83" w:rsidP="00E65D83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C2723">
              <w:rPr>
                <w:rFonts w:ascii="Tahoma" w:hAnsi="Tahoma" w:cs="Tahoma"/>
                <w:sz w:val="20"/>
                <w:szCs w:val="20"/>
                <w:lang w:val="sr-Cyrl-C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83" w:rsidRPr="001C2723" w:rsidRDefault="00BD4B72" w:rsidP="0015622C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9</w:t>
            </w:r>
            <w:r w:rsidR="0015622C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0</w:t>
            </w:r>
            <w:r w:rsidR="00E65D83" w:rsidRPr="001C2723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61</w:t>
            </w:r>
            <w:r w:rsidR="0015622C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2</w:t>
            </w:r>
          </w:p>
        </w:tc>
      </w:tr>
    </w:tbl>
    <w:p w:rsidR="00F156AA" w:rsidRPr="001A0AEF" w:rsidRDefault="00F156AA" w:rsidP="00B11436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B11436" w:rsidRPr="008E3C85" w:rsidRDefault="00B11436" w:rsidP="00B11436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8E3C85">
        <w:rPr>
          <w:rFonts w:ascii="Tahoma" w:hAnsi="Tahoma" w:cs="Tahoma"/>
          <w:b/>
          <w:sz w:val="20"/>
          <w:szCs w:val="20"/>
          <w:lang w:val="sr-Cyrl-CS"/>
        </w:rPr>
        <w:t xml:space="preserve">Члан </w:t>
      </w:r>
      <w:r w:rsidR="00D43725" w:rsidRPr="008E3C85">
        <w:rPr>
          <w:rFonts w:ascii="Tahoma" w:hAnsi="Tahoma" w:cs="Tahoma"/>
          <w:b/>
          <w:sz w:val="20"/>
          <w:szCs w:val="20"/>
          <w:lang w:val="sr-Cyrl-CS"/>
        </w:rPr>
        <w:t>6</w:t>
      </w:r>
      <w:r w:rsidRPr="008E3C85">
        <w:rPr>
          <w:rFonts w:ascii="Tahoma" w:hAnsi="Tahoma" w:cs="Tahoma"/>
          <w:b/>
          <w:sz w:val="20"/>
          <w:szCs w:val="20"/>
          <w:lang w:val="sr-Cyrl-CS"/>
        </w:rPr>
        <w:t>.</w:t>
      </w:r>
    </w:p>
    <w:p w:rsidR="00E11D56" w:rsidRPr="00257C65" w:rsidRDefault="00E11D56" w:rsidP="00B11436">
      <w:pPr>
        <w:jc w:val="center"/>
        <w:rPr>
          <w:rFonts w:ascii="Tahoma" w:hAnsi="Tahoma" w:cs="Tahoma"/>
          <w:sz w:val="20"/>
          <w:szCs w:val="20"/>
          <w:highlight w:val="yellow"/>
          <w:lang w:val="sr-Cyrl-CS"/>
        </w:rPr>
      </w:pPr>
    </w:p>
    <w:p w:rsidR="00141A1C" w:rsidRDefault="00A84A5E" w:rsidP="00A84A5E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257C65">
        <w:rPr>
          <w:rFonts w:ascii="Tahoma" w:hAnsi="Tahoma" w:cs="Tahoma"/>
          <w:sz w:val="20"/>
          <w:szCs w:val="20"/>
          <w:lang w:val="sr-Cyrl-CS"/>
        </w:rPr>
        <w:t>У Извештају о извршењу буџета у периоду од 1. јануара до 31. децембра 20</w:t>
      </w:r>
      <w:r w:rsidR="00257C65">
        <w:rPr>
          <w:rFonts w:ascii="Tahoma" w:hAnsi="Tahoma" w:cs="Tahoma"/>
          <w:sz w:val="20"/>
          <w:szCs w:val="20"/>
          <w:lang w:val="sr-Cyrl-CS"/>
        </w:rPr>
        <w:t>2</w:t>
      </w:r>
      <w:r w:rsidR="00173060">
        <w:rPr>
          <w:rFonts w:ascii="Tahoma" w:hAnsi="Tahoma" w:cs="Tahoma"/>
          <w:sz w:val="20"/>
          <w:szCs w:val="20"/>
          <w:lang w:val="sr-Latn-RS"/>
        </w:rPr>
        <w:t>1</w:t>
      </w:r>
      <w:r w:rsidRPr="00257C65">
        <w:rPr>
          <w:rFonts w:ascii="Tahoma" w:hAnsi="Tahoma" w:cs="Tahoma"/>
          <w:sz w:val="20"/>
          <w:szCs w:val="20"/>
          <w:lang w:val="sr-Cyrl-CS"/>
        </w:rPr>
        <w:t>. године (</w:t>
      </w:r>
      <w:r w:rsidR="00173060">
        <w:rPr>
          <w:rFonts w:ascii="Tahoma" w:hAnsi="Tahoma" w:cs="Tahoma"/>
          <w:sz w:val="20"/>
          <w:szCs w:val="20"/>
          <w:lang w:val="sr-Latn-RS"/>
        </w:rPr>
        <w:t>O</w:t>
      </w:r>
      <w:r w:rsidRPr="00257C65">
        <w:rPr>
          <w:rFonts w:ascii="Tahoma" w:hAnsi="Tahoma" w:cs="Tahoma"/>
          <w:sz w:val="20"/>
          <w:szCs w:val="20"/>
          <w:lang w:val="sr-Cyrl-CS"/>
        </w:rPr>
        <w:t xml:space="preserve">бразац 5) утврђен је </w:t>
      </w:r>
      <w:r w:rsidR="00173060">
        <w:rPr>
          <w:rFonts w:ascii="Tahoma" w:hAnsi="Tahoma" w:cs="Tahoma"/>
          <w:sz w:val="20"/>
          <w:szCs w:val="20"/>
          <w:lang w:val="sr-Latn-RS"/>
        </w:rPr>
        <w:t>виш</w:t>
      </w:r>
      <w:r w:rsidRPr="00257C65">
        <w:rPr>
          <w:rFonts w:ascii="Tahoma" w:hAnsi="Tahoma" w:cs="Tahoma"/>
          <w:sz w:val="20"/>
          <w:szCs w:val="20"/>
          <w:lang w:val="sr-Cyrl-CS"/>
        </w:rPr>
        <w:t xml:space="preserve">ак новчаних прилива у износу од </w:t>
      </w:r>
      <w:r w:rsidR="00173060">
        <w:rPr>
          <w:rFonts w:ascii="Tahoma" w:hAnsi="Tahoma" w:cs="Tahoma"/>
          <w:sz w:val="20"/>
          <w:szCs w:val="20"/>
          <w:lang w:val="sr-Cyrl-CS"/>
        </w:rPr>
        <w:t>2</w:t>
      </w:r>
      <w:r w:rsidR="00257C65">
        <w:rPr>
          <w:rFonts w:ascii="Tahoma" w:hAnsi="Tahoma" w:cs="Tahoma"/>
          <w:sz w:val="20"/>
          <w:szCs w:val="20"/>
          <w:lang w:val="sr-Cyrl-CS"/>
        </w:rPr>
        <w:t>1</w:t>
      </w:r>
      <w:r w:rsidR="009419CF" w:rsidRPr="00257C65">
        <w:rPr>
          <w:rFonts w:ascii="Tahoma" w:hAnsi="Tahoma" w:cs="Tahoma"/>
          <w:sz w:val="20"/>
          <w:szCs w:val="20"/>
          <w:lang w:val="sr-Cyrl-CS"/>
        </w:rPr>
        <w:t>.</w:t>
      </w:r>
      <w:r w:rsidR="00257C65">
        <w:rPr>
          <w:rFonts w:ascii="Tahoma" w:hAnsi="Tahoma" w:cs="Tahoma"/>
          <w:sz w:val="20"/>
          <w:szCs w:val="20"/>
          <w:lang w:val="sr-Cyrl-CS"/>
        </w:rPr>
        <w:t>2</w:t>
      </w:r>
      <w:r w:rsidR="00173060">
        <w:rPr>
          <w:rFonts w:ascii="Tahoma" w:hAnsi="Tahoma" w:cs="Tahoma"/>
          <w:sz w:val="20"/>
          <w:szCs w:val="20"/>
          <w:lang w:val="sr-Cyrl-CS"/>
        </w:rPr>
        <w:t>45</w:t>
      </w:r>
      <w:r w:rsidRPr="00257C65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8E3C85" w:rsidRPr="00257C65">
        <w:rPr>
          <w:rFonts w:ascii="Tahoma" w:hAnsi="Tahoma" w:cs="Tahoma"/>
          <w:sz w:val="20"/>
          <w:szCs w:val="20"/>
          <w:lang w:val="sr-Cyrl-CS"/>
        </w:rPr>
        <w:t>хиљада</w:t>
      </w:r>
      <w:r w:rsidR="008E3C85" w:rsidRPr="00257C65">
        <w:rPr>
          <w:rFonts w:ascii="Tahoma" w:hAnsi="Tahoma" w:cs="Tahoma"/>
          <w:color w:val="FF0000"/>
          <w:sz w:val="20"/>
          <w:szCs w:val="20"/>
          <w:lang w:val="sr-Cyrl-CS"/>
        </w:rPr>
        <w:t xml:space="preserve"> </w:t>
      </w:r>
      <w:r w:rsidRPr="00257C65">
        <w:rPr>
          <w:rFonts w:ascii="Tahoma" w:hAnsi="Tahoma" w:cs="Tahoma"/>
          <w:sz w:val="20"/>
          <w:szCs w:val="20"/>
          <w:lang w:val="sr-Cyrl-CS"/>
        </w:rPr>
        <w:t xml:space="preserve">динара, као разлика између укупних прихода и примања у износу од </w:t>
      </w:r>
      <w:r w:rsidR="00E921F2">
        <w:rPr>
          <w:rFonts w:ascii="Tahoma" w:hAnsi="Tahoma" w:cs="Tahoma"/>
          <w:sz w:val="20"/>
          <w:szCs w:val="20"/>
          <w:lang w:val="sr-Cyrl-CS"/>
        </w:rPr>
        <w:t>44</w:t>
      </w:r>
      <w:r w:rsidR="00257C65">
        <w:rPr>
          <w:rFonts w:ascii="Tahoma" w:hAnsi="Tahoma" w:cs="Tahoma"/>
          <w:sz w:val="20"/>
          <w:szCs w:val="20"/>
          <w:lang w:val="sr-Cyrl-CS"/>
        </w:rPr>
        <w:t>0</w:t>
      </w:r>
      <w:r w:rsidR="009419CF" w:rsidRPr="00257C65">
        <w:rPr>
          <w:rFonts w:ascii="Tahoma" w:hAnsi="Tahoma" w:cs="Tahoma"/>
          <w:sz w:val="20"/>
          <w:szCs w:val="20"/>
          <w:lang w:val="sr-Cyrl-CS"/>
        </w:rPr>
        <w:t>.</w:t>
      </w:r>
      <w:r w:rsidR="00E921F2">
        <w:rPr>
          <w:rFonts w:ascii="Tahoma" w:hAnsi="Tahoma" w:cs="Tahoma"/>
          <w:sz w:val="20"/>
          <w:szCs w:val="20"/>
          <w:lang w:val="sr-Cyrl-CS"/>
        </w:rPr>
        <w:t>515</w:t>
      </w:r>
      <w:r w:rsidRPr="00257C65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8E3C85" w:rsidRPr="00257C65">
        <w:rPr>
          <w:rFonts w:ascii="Tahoma" w:hAnsi="Tahoma" w:cs="Tahoma"/>
          <w:sz w:val="20"/>
          <w:szCs w:val="20"/>
          <w:lang w:val="sr-Cyrl-CS"/>
        </w:rPr>
        <w:t xml:space="preserve">хиљада </w:t>
      </w:r>
      <w:r w:rsidRPr="00257C65">
        <w:rPr>
          <w:rFonts w:ascii="Tahoma" w:hAnsi="Tahoma" w:cs="Tahoma"/>
          <w:sz w:val="20"/>
          <w:szCs w:val="20"/>
          <w:lang w:val="sr-Cyrl-CS"/>
        </w:rPr>
        <w:t xml:space="preserve">динара и укупних расхода и издатака у износу од </w:t>
      </w:r>
      <w:r w:rsidR="00E921F2">
        <w:rPr>
          <w:rFonts w:ascii="Tahoma" w:hAnsi="Tahoma" w:cs="Tahoma"/>
          <w:sz w:val="20"/>
          <w:szCs w:val="20"/>
          <w:lang w:val="sr-Cyrl-CS"/>
        </w:rPr>
        <w:t>419</w:t>
      </w:r>
      <w:r w:rsidRPr="00257C65">
        <w:rPr>
          <w:rFonts w:ascii="Tahoma" w:hAnsi="Tahoma" w:cs="Tahoma"/>
          <w:sz w:val="20"/>
          <w:szCs w:val="20"/>
          <w:lang w:val="sr-Cyrl-CS"/>
        </w:rPr>
        <w:t>.</w:t>
      </w:r>
      <w:r w:rsidR="00E921F2">
        <w:rPr>
          <w:rFonts w:ascii="Tahoma" w:hAnsi="Tahoma" w:cs="Tahoma"/>
          <w:sz w:val="20"/>
          <w:szCs w:val="20"/>
          <w:lang w:val="sr-Cyrl-CS"/>
        </w:rPr>
        <w:t>270</w:t>
      </w:r>
      <w:r w:rsidRPr="00257C65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8E3C85" w:rsidRPr="00257C65">
        <w:rPr>
          <w:rFonts w:ascii="Tahoma" w:hAnsi="Tahoma" w:cs="Tahoma"/>
          <w:sz w:val="20"/>
          <w:szCs w:val="20"/>
          <w:lang w:val="sr-Cyrl-CS"/>
        </w:rPr>
        <w:t xml:space="preserve">хиљада </w:t>
      </w:r>
      <w:r w:rsidRPr="00257C65">
        <w:rPr>
          <w:rFonts w:ascii="Tahoma" w:hAnsi="Tahoma" w:cs="Tahoma"/>
          <w:sz w:val="20"/>
          <w:szCs w:val="20"/>
          <w:lang w:val="sr-Cyrl-CS"/>
        </w:rPr>
        <w:t>динара.</w:t>
      </w:r>
      <w:r w:rsidR="008A09BA" w:rsidRPr="00257C65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A84A5E" w:rsidRDefault="00A84A5E" w:rsidP="00A84A5E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257C65">
        <w:rPr>
          <w:rFonts w:ascii="Tahoma" w:hAnsi="Tahoma" w:cs="Tahoma"/>
          <w:sz w:val="20"/>
          <w:szCs w:val="20"/>
          <w:lang w:val="sr-Cyrl-CS"/>
        </w:rPr>
        <w:t>Планирани и остварени текући приходи и примања по изворима,</w:t>
      </w:r>
      <w:r w:rsidR="00F82479">
        <w:rPr>
          <w:rFonts w:ascii="Tahoma" w:hAnsi="Tahoma" w:cs="Tahoma"/>
          <w:sz w:val="20"/>
          <w:szCs w:val="20"/>
          <w:lang w:val="sr-Cyrl-CS"/>
        </w:rPr>
        <w:t xml:space="preserve"> увећани за пренета средства из претходних година (извор 13)</w:t>
      </w:r>
      <w:r w:rsidRPr="00257C65">
        <w:rPr>
          <w:rFonts w:ascii="Tahoma" w:hAnsi="Tahoma" w:cs="Tahoma"/>
          <w:sz w:val="20"/>
          <w:szCs w:val="20"/>
          <w:lang w:val="sr-Cyrl-CS"/>
        </w:rPr>
        <w:t xml:space="preserve"> и планирани и извршени текући расходи и издаци буџета Градске општине Стари град у 20</w:t>
      </w:r>
      <w:r w:rsidR="00257C65">
        <w:rPr>
          <w:rFonts w:ascii="Tahoma" w:hAnsi="Tahoma" w:cs="Tahoma"/>
          <w:sz w:val="20"/>
          <w:szCs w:val="20"/>
          <w:lang w:val="sr-Cyrl-CS"/>
        </w:rPr>
        <w:t>2</w:t>
      </w:r>
      <w:r w:rsidR="002C3AB3">
        <w:rPr>
          <w:rFonts w:ascii="Tahoma" w:hAnsi="Tahoma" w:cs="Tahoma"/>
          <w:sz w:val="20"/>
          <w:szCs w:val="20"/>
          <w:lang w:val="sr-Latn-RS"/>
        </w:rPr>
        <w:t>1</w:t>
      </w:r>
      <w:r w:rsidRPr="00257C65">
        <w:rPr>
          <w:rFonts w:ascii="Tahoma" w:hAnsi="Tahoma" w:cs="Tahoma"/>
          <w:sz w:val="20"/>
          <w:szCs w:val="20"/>
          <w:lang w:val="sr-Cyrl-CS"/>
        </w:rPr>
        <w:t>. години, као и буџетски суфицит, примарни суфицит и укупни фискални резултат утврђују се у следећим износима у динар</w:t>
      </w:r>
      <w:r w:rsidR="00E2229B" w:rsidRPr="00257C65">
        <w:rPr>
          <w:rFonts w:ascii="Tahoma" w:hAnsi="Tahoma" w:cs="Tahoma"/>
          <w:sz w:val="20"/>
          <w:szCs w:val="20"/>
          <w:lang w:val="sr-Cyrl-CS"/>
        </w:rPr>
        <w:t>има</w:t>
      </w:r>
      <w:r w:rsidRPr="00257C65">
        <w:rPr>
          <w:rFonts w:ascii="Tahoma" w:hAnsi="Tahoma" w:cs="Tahoma"/>
          <w:sz w:val="20"/>
          <w:szCs w:val="20"/>
          <w:lang w:val="sr-Cyrl-CS"/>
        </w:rPr>
        <w:t>:</w:t>
      </w:r>
    </w:p>
    <w:p w:rsidR="00126249" w:rsidRDefault="00126249" w:rsidP="00A84A5E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tbl>
      <w:tblPr>
        <w:tblW w:w="11624" w:type="dxa"/>
        <w:jc w:val="center"/>
        <w:tblLayout w:type="fixed"/>
        <w:tblLook w:val="04A0" w:firstRow="1" w:lastRow="0" w:firstColumn="1" w:lastColumn="0" w:noHBand="0" w:noVBand="1"/>
      </w:tblPr>
      <w:tblGrid>
        <w:gridCol w:w="5811"/>
        <w:gridCol w:w="1844"/>
        <w:gridCol w:w="1276"/>
        <w:gridCol w:w="1275"/>
        <w:gridCol w:w="1418"/>
      </w:tblGrid>
      <w:tr w:rsidR="00126249" w:rsidTr="00B35391">
        <w:trPr>
          <w:trHeight w:val="300"/>
          <w:jc w:val="center"/>
        </w:trPr>
        <w:tc>
          <w:tcPr>
            <w:tcW w:w="58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О П И С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Шифра економске класификације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СРЕДСТВА                   буџета                     планирана           за                2021. годину са свим изменама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ОСТВАРЕЊЕ/ИЗВРШЕЊЕ БУЏЕТА за период I-XII 2021. године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ИЗВРШЕЊЕ У %</w:t>
            </w:r>
          </w:p>
        </w:tc>
      </w:tr>
      <w:tr w:rsidR="00126249" w:rsidTr="00B35391">
        <w:trPr>
          <w:trHeight w:val="300"/>
          <w:jc w:val="center"/>
        </w:trPr>
        <w:tc>
          <w:tcPr>
            <w:tcW w:w="58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126249" w:rsidTr="00B35391">
        <w:trPr>
          <w:trHeight w:val="300"/>
          <w:jc w:val="center"/>
        </w:trPr>
        <w:tc>
          <w:tcPr>
            <w:tcW w:w="58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126249" w:rsidTr="00CE6801">
        <w:trPr>
          <w:trHeight w:val="300"/>
          <w:jc w:val="center"/>
        </w:trPr>
        <w:tc>
          <w:tcPr>
            <w:tcW w:w="58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126249" w:rsidTr="00CE6801">
        <w:trPr>
          <w:trHeight w:val="270"/>
          <w:jc w:val="center"/>
        </w:trPr>
        <w:tc>
          <w:tcPr>
            <w:tcW w:w="58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5</w:t>
            </w:r>
          </w:p>
        </w:tc>
      </w:tr>
      <w:tr w:rsidR="00126249" w:rsidTr="00B35391">
        <w:trPr>
          <w:trHeight w:val="559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РАЧУН ПРИХОДА И ПРИМАЊА, РАСХОДА И ИЗДАТАКА БУЏЕТА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49" w:rsidRDefault="001262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49" w:rsidRDefault="001262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249" w:rsidRDefault="00126249">
            <w:pPr>
              <w:rPr>
                <w:sz w:val="20"/>
                <w:szCs w:val="20"/>
              </w:rPr>
            </w:pPr>
          </w:p>
        </w:tc>
      </w:tr>
      <w:tr w:rsidR="00126249" w:rsidTr="00B35391">
        <w:trPr>
          <w:trHeight w:val="402"/>
          <w:jc w:val="center"/>
        </w:trPr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I  УКУПНИ ПРИХОДИ И ПРИМАЊА БУЏЕТА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(3+7+8+9)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504.885.138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505.449.640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100,11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УКУПНИ ТЕКУЋИ ПРИХОДИ  (А+Б)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432.944.011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436.618.798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100,85</w:t>
            </w:r>
          </w:p>
        </w:tc>
      </w:tr>
      <w:tr w:rsidR="00126249" w:rsidTr="00B35391">
        <w:trPr>
          <w:trHeight w:val="300"/>
          <w:jc w:val="center"/>
        </w:trPr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ПРИХОДИ ИЗ БУЏЕТА - Извор 01  (A)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329.242.283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334.687.194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101,65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A.  ПРИХОДИ ЗА ОПШТУ ПОТРОШЊУ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329.242.283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334.687.194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101,65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 Порез на доходак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170.142.283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171.315.613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100,69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Порез на зараде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711110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158.142.283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158.830.875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100,44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Порез на приходе од самосталних делатности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711120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12.000.000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12.482.090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104,02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Порез на земљиште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711147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2.647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Самодопринос на територији општине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711180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Порез на имовину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86.000.000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88.803.657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103,26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Порез на имовину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713121/22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70.000.000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71.210.154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101,73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Порез на капиталне трансакције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713421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16.000.000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14.951.232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93,45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Порез на пренос апсолутних права на акцијама и др.хартијама од вредности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713422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-1.746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Порез на пренос апсолутних права на мот.возила, пловилима и ваздухопл.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713423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2.643.490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Порез на пренос апсолутних права на интелектуалној својини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713425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Порез на акције на име удела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713611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Локалне  комуналне таксе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714/716/741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27.400.000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30.854.066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112,61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Комунална такса за коришћење рекламних паноа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714431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-8.361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Комунална такса за држ.мот.друм.и прикљ.воз.осим пољопривр.возила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714513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1.809.193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Порези на добра и услуге (таксе)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71456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19.400.000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21.305.600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109,82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Општинске и градске комуналне таксе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71457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23.261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Други порези (таксе)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71611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8.000.000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7.244.027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90,55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Приходи од имовине (таксе)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74153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114.881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Приходи буџета општине од камата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741151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365.310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Комунална такса за кор.обале у посл.и било које друге сврхе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741541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126249" w:rsidTr="00B35391">
        <w:trPr>
          <w:trHeight w:val="300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4. Накнада за коришћење јавних површина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714560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19.400.000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21.305.600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109,82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Приходи од продаје добара и услуга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3.000.000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3.020.190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100,67</w:t>
            </w:r>
          </w:p>
        </w:tc>
      </w:tr>
      <w:tr w:rsidR="00126249" w:rsidTr="00B35391">
        <w:trPr>
          <w:trHeight w:val="300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Приходи од општинских административних такси (извор 01)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742251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3.000.000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2.926.961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97,57</w:t>
            </w:r>
          </w:p>
        </w:tc>
      </w:tr>
      <w:tr w:rsidR="00126249" w:rsidTr="00B35391">
        <w:trPr>
          <w:trHeight w:val="300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Накнаде за уређење грађевинског земљишта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742253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Приходи општинских органа управе  (извор 01)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742351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93.229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6. Новчане казне и одузета имовинска корист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2.100.000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2.937.500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139,88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Приходи од новчаних казни (извор 01)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743351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Приходи од мандатних казни (извор 01)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743353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2.000.000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2.937.500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146,88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7. Мешовити и неодређени приходи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40.000.000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37.458.489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93,65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Остали приходи у корист нивоа општине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745151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40.000.000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37.458.489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93,65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lastRenderedPageBreak/>
              <w:t>8. Меморандумске ставке за рефундацију расхода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600.000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297.679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49,61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Меморандумске ставке за рефундацију расхода из претходне године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772114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297.679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49,61</w:t>
            </w:r>
          </w:p>
        </w:tc>
      </w:tr>
      <w:tr w:rsidR="00126249" w:rsidTr="00B35391">
        <w:trPr>
          <w:trHeight w:val="330"/>
          <w:jc w:val="center"/>
        </w:trPr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ОСТАЛИ ПРИХОДИ ЗА ПОТРОШЊУ - Извори 03-08 (Б)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(73+744+745+77)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103.701.728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101.931.605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98,29</w:t>
            </w:r>
          </w:p>
        </w:tc>
      </w:tr>
      <w:tr w:rsidR="00126249" w:rsidTr="00B35391">
        <w:trPr>
          <w:trHeight w:val="28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Б.  ОСТАЛИ ПРИХОДИ ЗА ПОТРОШЊУ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(73+744+745+77)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103.701.728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101.931.605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98,29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1. Донације и трансфери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99.221.728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99.162.772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99,94</w:t>
            </w:r>
          </w:p>
        </w:tc>
      </w:tr>
      <w:tr w:rsidR="00126249" w:rsidTr="00B35391">
        <w:trPr>
          <w:trHeight w:val="300"/>
          <w:jc w:val="center"/>
        </w:trPr>
        <w:tc>
          <w:tcPr>
            <w:tcW w:w="58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Донације од међународних организација (извор 06)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73215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627.866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627.867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100,00</w:t>
            </w:r>
          </w:p>
        </w:tc>
      </w:tr>
      <w:tr w:rsidR="00126249" w:rsidTr="00B35391">
        <w:trPr>
          <w:trHeight w:val="276"/>
          <w:jc w:val="center"/>
        </w:trPr>
        <w:tc>
          <w:tcPr>
            <w:tcW w:w="58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126249" w:rsidTr="00B35391">
        <w:trPr>
          <w:trHeight w:val="300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Трансфери од других нивоа власти (извор 07)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73315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98.593.862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98.534.905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99,94</w:t>
            </w:r>
          </w:p>
        </w:tc>
      </w:tr>
      <w:tr w:rsidR="00126249" w:rsidTr="00B35391">
        <w:trPr>
          <w:trHeight w:val="300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Приход од продаје добара и услуга (сопствени приход) УК "Пароброд" (извор 04)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745151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4.230.000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2.768.833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65,46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Меморандумске ставке за рефундацију расхода (извор 03)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250.000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- Меморандумске ставке за рефундацију расхода (извор 03) - УК "Пароброд"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772114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250.000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ПРИМАЊА - Извори 09-15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(8+9+3)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71.941.127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68.830.842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95,68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ПРИМАЊА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(8+9+3)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71.941.127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68.830.842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95,68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ПРИМАЊА ОД ПРОДАЈЕ НЕФИНАНСИЈСКЕ ИМОВИНЕ (извор 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9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126249" w:rsidTr="00B35391">
        <w:trPr>
          <w:trHeight w:val="49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ПРИМАЊА ОД ПРОДАЈЕ ФИНАНСИЈСКЕ ИМОВИНЕ (извор 12)                                                                                                   - Отплата стамбених кредита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3.000.000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3.896.818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129,89</w:t>
            </w:r>
          </w:p>
        </w:tc>
      </w:tr>
      <w:tr w:rsidR="00126249" w:rsidTr="00B35391">
        <w:trPr>
          <w:trHeight w:val="360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ПРЕНЕТА СРЕДСТВА ИЗ ПРЕТХОДНИХ ГОДИНА (извор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13)                                             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68.941.127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64.934.024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94,19</w:t>
            </w:r>
          </w:p>
        </w:tc>
      </w:tr>
      <w:tr w:rsidR="00126249" w:rsidTr="00B35391">
        <w:trPr>
          <w:trHeight w:val="402"/>
          <w:jc w:val="center"/>
        </w:trPr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II  УКУПНИ РАСХОДИ И ИЗДАЦИ БУЏЕТА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(4+5+6)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504.885.138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6249" w:rsidRDefault="00126249" w:rsidP="00062E6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419.270.93</w:t>
            </w:r>
            <w:r w:rsidR="00062E6C">
              <w:rPr>
                <w:rFonts w:ascii="Tahoma" w:hAnsi="Tahoma" w:cs="Tahom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83,04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 ТЕКУЋИ РАСХОДИ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493.162.401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410.751.405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83,29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1.1. Расходи за запослене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209.606.780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 w:rsidP="00062E6C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177.369.53</w:t>
            </w:r>
            <w:r w:rsidR="00062E6C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84,62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1.2. Коришћење роба и услуга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171.281.030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145.696.232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85,06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1.3. Отплата камата и пратећи трошкови задуживања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1.371.854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706.014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51,46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1.5. Социјална заштита из буџета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8.273.384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8.015.493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96,88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1.6. Остали расходи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48+49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100.109.353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76.536.264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76,45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1.7. Трансфери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463+465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2.520.000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2.427.872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96,34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КАПИТАЛНИ ИЗДАЦИ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11.722.737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8.519.529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72,68</w:t>
            </w:r>
          </w:p>
        </w:tc>
      </w:tr>
      <w:tr w:rsidR="00126249" w:rsidTr="00B35391">
        <w:trPr>
          <w:trHeight w:val="300"/>
          <w:jc w:val="center"/>
        </w:trPr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ИЗДАЦИ ЗА НАБАВКУ ФИНАНСИЈСКЕ ИМОВИНЕ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126249" w:rsidTr="00B35391">
        <w:trPr>
          <w:trHeight w:val="402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Р А Ч У Н  Ф И Н А Н С И Р А Њ А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</w:tr>
      <w:tr w:rsidR="00126249" w:rsidTr="00B35391">
        <w:trPr>
          <w:trHeight w:val="540"/>
          <w:jc w:val="center"/>
        </w:trPr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III  ПРИМАЊА ОД ПРОДАЈЕ ФИНАНСИЈСКЕ ИМОВИНЕ УМАЊЕНЕ ЗА ИЗНОС ДАТИХ КРЕДИТА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 Примања по основу отплате кредита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3.000.000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3.896.818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129,89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2. Износ датих кредита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IV  РАЗЛИКА  (1-2)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92-62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3.000.000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3.896.818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126249" w:rsidTr="00B35391">
        <w:trPr>
          <w:trHeight w:val="300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49" w:rsidRDefault="001262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249" w:rsidRDefault="00126249">
            <w:pPr>
              <w:rPr>
                <w:sz w:val="20"/>
                <w:szCs w:val="20"/>
              </w:rPr>
            </w:pPr>
          </w:p>
        </w:tc>
      </w:tr>
      <w:tr w:rsidR="00126249" w:rsidTr="00B35391">
        <w:trPr>
          <w:trHeight w:val="255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V  БУЏЕТСКИ ДЕФИЦИТ - СУФИЦИТ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7-(4+5)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-71.941.127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 w:rsidP="00062E6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17.347.86</w:t>
            </w:r>
            <w:r w:rsidR="00062E6C">
              <w:rPr>
                <w:rFonts w:ascii="Tahoma" w:hAnsi="Tahoma" w:cs="Tahom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126249" w:rsidTr="00B35391">
        <w:trPr>
          <w:trHeight w:val="559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4"/>
                <w:szCs w:val="14"/>
              </w:rPr>
              <w:lastRenderedPageBreak/>
              <w:t>Примарни дефицит -суфицит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(7+8-7411)-(4+5-44)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-70.569.273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 w:rsidP="00062E6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18.053.87</w:t>
            </w:r>
            <w:r w:rsidR="00062E6C">
              <w:rPr>
                <w:rFonts w:ascii="Tahoma" w:hAnsi="Tahoma" w:cs="Tahoma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126249" w:rsidTr="00B35391">
        <w:trPr>
          <w:trHeight w:val="300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49" w:rsidRDefault="001262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249" w:rsidRDefault="00126249">
            <w:pPr>
              <w:rPr>
                <w:sz w:val="20"/>
                <w:szCs w:val="20"/>
              </w:rPr>
            </w:pPr>
          </w:p>
        </w:tc>
      </w:tr>
      <w:tr w:rsidR="00126249" w:rsidTr="00B35391">
        <w:trPr>
          <w:trHeight w:val="300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4"/>
                <w:szCs w:val="14"/>
              </w:rPr>
              <w:t>Укупни фискални резултат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249" w:rsidRDefault="0012624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249" w:rsidRDefault="00126249">
            <w:pPr>
              <w:rPr>
                <w:sz w:val="20"/>
                <w:szCs w:val="20"/>
              </w:rPr>
            </w:pPr>
          </w:p>
        </w:tc>
      </w:tr>
      <w:tr w:rsidR="00126249" w:rsidTr="00B35391">
        <w:trPr>
          <w:trHeight w:val="300"/>
          <w:jc w:val="center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VI  ПРОМЕНА СТАЊА НА РАЧУНУ  V+IV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-68.941.127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21.244.683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126249" w:rsidTr="00B35391">
        <w:trPr>
          <w:trHeight w:val="300"/>
          <w:jc w:val="center"/>
        </w:trPr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VII  НЕТО ФИНАНСИРАЊЕ  (IV-VI) = - V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6249" w:rsidRDefault="00126249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249" w:rsidRDefault="00126249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71.941.127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249" w:rsidRDefault="00126249" w:rsidP="00062E6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-17.347.86</w:t>
            </w:r>
            <w:r w:rsidR="00062E6C">
              <w:rPr>
                <w:rFonts w:ascii="Tahoma" w:hAnsi="Tahoma" w:cs="Tahom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6249" w:rsidRDefault="00126249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</w:tbl>
    <w:p w:rsidR="00D81AE8" w:rsidRPr="00257C65" w:rsidRDefault="00D81AE8" w:rsidP="00A84A5E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A84A5E" w:rsidRPr="00DE732C" w:rsidRDefault="00DE695C" w:rsidP="00CE6801">
      <w:pPr>
        <w:tabs>
          <w:tab w:val="left" w:pos="90"/>
          <w:tab w:val="left" w:pos="180"/>
          <w:tab w:val="left" w:pos="270"/>
        </w:tabs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A84A5E" w:rsidRPr="00DE732C">
        <w:rPr>
          <w:rFonts w:ascii="Tahoma" w:hAnsi="Tahoma" w:cs="Tahoma"/>
          <w:sz w:val="20"/>
          <w:szCs w:val="20"/>
          <w:lang w:val="sr-Cyrl-CS"/>
        </w:rPr>
        <w:t xml:space="preserve">Буџетски </w:t>
      </w:r>
      <w:r w:rsidR="007B778C">
        <w:rPr>
          <w:rFonts w:ascii="Tahoma" w:hAnsi="Tahoma" w:cs="Tahoma"/>
          <w:sz w:val="20"/>
          <w:szCs w:val="20"/>
          <w:lang w:val="sr-Cyrl-CS"/>
        </w:rPr>
        <w:t>су</w:t>
      </w:r>
      <w:r w:rsidR="00213E1E" w:rsidRPr="00DE732C">
        <w:rPr>
          <w:rFonts w:ascii="Tahoma" w:hAnsi="Tahoma" w:cs="Tahoma"/>
          <w:sz w:val="20"/>
          <w:szCs w:val="20"/>
          <w:lang w:val="sr-Cyrl-CS"/>
        </w:rPr>
        <w:t>фи</w:t>
      </w:r>
      <w:r w:rsidR="00A84A5E" w:rsidRPr="00DE732C">
        <w:rPr>
          <w:rFonts w:ascii="Tahoma" w:hAnsi="Tahoma" w:cs="Tahoma"/>
          <w:sz w:val="20"/>
          <w:szCs w:val="20"/>
          <w:lang w:val="sr-Cyrl-CS"/>
        </w:rPr>
        <w:t>цит, као разлика између укупног износа текућих прихода и примања о</w:t>
      </w:r>
      <w:r w:rsidR="0051524A" w:rsidRPr="00DE732C">
        <w:rPr>
          <w:rFonts w:ascii="Tahoma" w:hAnsi="Tahoma" w:cs="Tahoma"/>
          <w:sz w:val="20"/>
          <w:szCs w:val="20"/>
          <w:lang w:val="sr-Cyrl-RS"/>
        </w:rPr>
        <w:t>д</w:t>
      </w:r>
      <w:r w:rsidR="00A84A5E" w:rsidRPr="00DE732C">
        <w:rPr>
          <w:rFonts w:ascii="Tahoma" w:hAnsi="Tahoma" w:cs="Tahoma"/>
          <w:sz w:val="20"/>
          <w:szCs w:val="20"/>
          <w:lang w:val="sr-Cyrl-CS"/>
        </w:rPr>
        <w:t xml:space="preserve"> продаје нефинансијске имовине и укупног износа текућих расхода и издатака за набавку нефинансијске имовине, утврђен је у износу од</w:t>
      </w:r>
      <w:r w:rsidR="00A84A5E" w:rsidRPr="00DE732C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7B778C">
        <w:rPr>
          <w:rFonts w:ascii="Tahoma" w:hAnsi="Tahoma" w:cs="Tahoma"/>
          <w:sz w:val="20"/>
          <w:szCs w:val="20"/>
          <w:lang w:val="sr-Cyrl-RS"/>
        </w:rPr>
        <w:t>17</w:t>
      </w:r>
      <w:r w:rsidR="00A84A5E" w:rsidRPr="00DE732C">
        <w:rPr>
          <w:rFonts w:ascii="Tahoma" w:hAnsi="Tahoma" w:cs="Tahoma"/>
          <w:sz w:val="20"/>
          <w:szCs w:val="20"/>
          <w:lang w:val="sr-Cyrl-CS"/>
        </w:rPr>
        <w:t>.</w:t>
      </w:r>
      <w:r w:rsidR="007B778C">
        <w:rPr>
          <w:rFonts w:ascii="Tahoma" w:hAnsi="Tahoma" w:cs="Tahoma"/>
          <w:sz w:val="20"/>
          <w:szCs w:val="20"/>
          <w:lang w:val="sr-Cyrl-CS"/>
        </w:rPr>
        <w:t>348</w:t>
      </w:r>
      <w:r w:rsidR="00A84A5E" w:rsidRPr="00DE732C">
        <w:rPr>
          <w:rFonts w:ascii="Tahoma" w:hAnsi="Tahoma" w:cs="Tahoma"/>
          <w:sz w:val="20"/>
          <w:szCs w:val="20"/>
          <w:lang w:val="sr-Cyrl-CS"/>
        </w:rPr>
        <w:t xml:space="preserve"> хиљада динара.</w:t>
      </w:r>
    </w:p>
    <w:p w:rsidR="00A84A5E" w:rsidRPr="00DE732C" w:rsidRDefault="00A84A5E" w:rsidP="00A84A5E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DE732C">
        <w:rPr>
          <w:rFonts w:ascii="Tahoma" w:hAnsi="Tahoma" w:cs="Tahoma"/>
          <w:sz w:val="20"/>
          <w:szCs w:val="20"/>
          <w:lang w:val="sr-Cyrl-CS"/>
        </w:rPr>
        <w:t xml:space="preserve">Примарни </w:t>
      </w:r>
      <w:r w:rsidR="007B778C">
        <w:rPr>
          <w:rFonts w:ascii="Tahoma" w:hAnsi="Tahoma" w:cs="Tahoma"/>
          <w:sz w:val="20"/>
          <w:szCs w:val="20"/>
          <w:lang w:val="sr-Cyrl-CS"/>
        </w:rPr>
        <w:t>су</w:t>
      </w:r>
      <w:r w:rsidR="00AD75F6" w:rsidRPr="00DE732C">
        <w:rPr>
          <w:rFonts w:ascii="Tahoma" w:hAnsi="Tahoma" w:cs="Tahoma"/>
          <w:sz w:val="20"/>
          <w:szCs w:val="20"/>
          <w:lang w:val="sr-Cyrl-CS"/>
        </w:rPr>
        <w:t>ф</w:t>
      </w:r>
      <w:r w:rsidRPr="00DE732C">
        <w:rPr>
          <w:rFonts w:ascii="Tahoma" w:hAnsi="Tahoma" w:cs="Tahoma"/>
          <w:sz w:val="20"/>
          <w:szCs w:val="20"/>
          <w:lang w:val="sr-Cyrl-CS"/>
        </w:rPr>
        <w:t xml:space="preserve">ицит, односно буџетски </w:t>
      </w:r>
      <w:r w:rsidR="007B778C">
        <w:rPr>
          <w:rFonts w:ascii="Tahoma" w:hAnsi="Tahoma" w:cs="Tahoma"/>
          <w:sz w:val="20"/>
          <w:szCs w:val="20"/>
          <w:lang w:val="sr-Cyrl-CS"/>
        </w:rPr>
        <w:t>су</w:t>
      </w:r>
      <w:r w:rsidRPr="00DE732C">
        <w:rPr>
          <w:rFonts w:ascii="Tahoma" w:hAnsi="Tahoma" w:cs="Tahoma"/>
          <w:sz w:val="20"/>
          <w:szCs w:val="20"/>
          <w:lang w:val="sr-Cyrl-CS"/>
        </w:rPr>
        <w:t xml:space="preserve">фицит коригован за износ нето камате (разлика између укупног износа наплаћених камата и укупног износа </w:t>
      </w:r>
      <w:r w:rsidR="0051524A" w:rsidRPr="00DE732C">
        <w:rPr>
          <w:rFonts w:ascii="Tahoma" w:hAnsi="Tahoma" w:cs="Tahoma"/>
          <w:sz w:val="20"/>
          <w:szCs w:val="20"/>
          <w:lang w:val="sr-Cyrl-CS"/>
        </w:rPr>
        <w:t>от</w:t>
      </w:r>
      <w:r w:rsidRPr="00DE732C">
        <w:rPr>
          <w:rFonts w:ascii="Tahoma" w:hAnsi="Tahoma" w:cs="Tahoma"/>
          <w:sz w:val="20"/>
          <w:szCs w:val="20"/>
          <w:lang w:val="sr-Cyrl-CS"/>
        </w:rPr>
        <w:t>плаћених камата</w:t>
      </w:r>
      <w:r w:rsidR="0051524A" w:rsidRPr="00DE732C">
        <w:rPr>
          <w:rFonts w:ascii="Tahoma" w:hAnsi="Tahoma" w:cs="Tahoma"/>
          <w:sz w:val="20"/>
          <w:szCs w:val="20"/>
          <w:lang w:val="sr-Cyrl-CS"/>
        </w:rPr>
        <w:t xml:space="preserve"> и пратећих трошкова</w:t>
      </w:r>
      <w:r w:rsidRPr="00DE732C">
        <w:rPr>
          <w:rFonts w:ascii="Tahoma" w:hAnsi="Tahoma" w:cs="Tahoma"/>
          <w:sz w:val="20"/>
          <w:szCs w:val="20"/>
          <w:lang w:val="sr-Cyrl-CS"/>
        </w:rPr>
        <w:t xml:space="preserve">) </w:t>
      </w:r>
      <w:r w:rsidR="007B778C">
        <w:rPr>
          <w:rFonts w:ascii="Tahoma" w:hAnsi="Tahoma" w:cs="Tahoma"/>
          <w:sz w:val="20"/>
          <w:szCs w:val="20"/>
          <w:lang w:val="sr-Cyrl-CS"/>
        </w:rPr>
        <w:t>износи 18.054 хиљада динара</w:t>
      </w:r>
      <w:r w:rsidRPr="00DE732C">
        <w:rPr>
          <w:rFonts w:ascii="Tahoma" w:hAnsi="Tahoma" w:cs="Tahoma"/>
          <w:sz w:val="20"/>
          <w:szCs w:val="20"/>
          <w:lang w:val="sr-Cyrl-CS"/>
        </w:rPr>
        <w:t>.</w:t>
      </w:r>
    </w:p>
    <w:p w:rsidR="00A84A5E" w:rsidRPr="00DE732C" w:rsidRDefault="00A84A5E" w:rsidP="00A84A5E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DE732C">
        <w:rPr>
          <w:rFonts w:ascii="Tahoma" w:hAnsi="Tahoma" w:cs="Tahoma"/>
          <w:sz w:val="20"/>
          <w:szCs w:val="20"/>
          <w:lang w:val="sr-Cyrl-CS"/>
        </w:rPr>
        <w:t>Укупан фискални резултат</w:t>
      </w:r>
      <w:r w:rsidR="007E0ADC" w:rsidRPr="00DE732C">
        <w:rPr>
          <w:rFonts w:ascii="Tahoma" w:hAnsi="Tahoma" w:cs="Tahoma"/>
          <w:sz w:val="20"/>
          <w:szCs w:val="20"/>
          <w:lang w:val="sr-Cyrl-CS"/>
        </w:rPr>
        <w:t xml:space="preserve"> утврђен је када се</w:t>
      </w:r>
      <w:r w:rsidRPr="00DE732C">
        <w:rPr>
          <w:rFonts w:ascii="Tahoma" w:hAnsi="Tahoma" w:cs="Tahoma"/>
          <w:sz w:val="20"/>
          <w:szCs w:val="20"/>
          <w:lang w:val="sr-Cyrl-CS"/>
        </w:rPr>
        <w:t xml:space="preserve"> буџетски </w:t>
      </w:r>
      <w:r w:rsidR="007B778C">
        <w:rPr>
          <w:rFonts w:ascii="Tahoma" w:hAnsi="Tahoma" w:cs="Tahoma"/>
          <w:sz w:val="20"/>
          <w:szCs w:val="20"/>
          <w:lang w:val="sr-Cyrl-CS"/>
        </w:rPr>
        <w:t>су</w:t>
      </w:r>
      <w:r w:rsidR="00AD75F6" w:rsidRPr="00DE732C">
        <w:rPr>
          <w:rFonts w:ascii="Tahoma" w:hAnsi="Tahoma" w:cs="Tahoma"/>
          <w:sz w:val="20"/>
          <w:szCs w:val="20"/>
          <w:lang w:val="sr-Cyrl-CS"/>
        </w:rPr>
        <w:t>ф</w:t>
      </w:r>
      <w:r w:rsidRPr="00DE732C">
        <w:rPr>
          <w:rFonts w:ascii="Tahoma" w:hAnsi="Tahoma" w:cs="Tahoma"/>
          <w:sz w:val="20"/>
          <w:szCs w:val="20"/>
          <w:lang w:val="sr-Cyrl-CS"/>
        </w:rPr>
        <w:t>ицит кориг</w:t>
      </w:r>
      <w:r w:rsidR="007E0ADC" w:rsidRPr="00DE732C">
        <w:rPr>
          <w:rFonts w:ascii="Tahoma" w:hAnsi="Tahoma" w:cs="Tahoma"/>
          <w:sz w:val="20"/>
          <w:szCs w:val="20"/>
          <w:lang w:val="sr-Cyrl-CS"/>
        </w:rPr>
        <w:t>ује</w:t>
      </w:r>
      <w:r w:rsidRPr="00DE732C">
        <w:rPr>
          <w:rFonts w:ascii="Tahoma" w:hAnsi="Tahoma" w:cs="Tahoma"/>
          <w:sz w:val="20"/>
          <w:szCs w:val="20"/>
          <w:lang w:val="sr-Cyrl-CS"/>
        </w:rPr>
        <w:t xml:space="preserve"> за разлику између примања </w:t>
      </w:r>
      <w:r w:rsidR="00197852" w:rsidRPr="00DE732C">
        <w:rPr>
          <w:rFonts w:ascii="Tahoma" w:hAnsi="Tahoma" w:cs="Tahoma"/>
          <w:sz w:val="20"/>
          <w:szCs w:val="20"/>
          <w:lang w:val="sr-Cyrl-CS"/>
        </w:rPr>
        <w:t xml:space="preserve">од продаје финансијске имовине </w:t>
      </w:r>
      <w:r w:rsidRPr="00DE732C">
        <w:rPr>
          <w:rFonts w:ascii="Tahoma" w:hAnsi="Tahoma" w:cs="Tahoma"/>
          <w:sz w:val="20"/>
          <w:szCs w:val="20"/>
          <w:lang w:val="sr-Cyrl-CS"/>
        </w:rPr>
        <w:t xml:space="preserve">и одлива по основу датих кредита </w:t>
      </w:r>
      <w:r w:rsidR="00240946" w:rsidRPr="00DE732C">
        <w:rPr>
          <w:rFonts w:ascii="Tahoma" w:hAnsi="Tahoma" w:cs="Tahoma"/>
          <w:sz w:val="20"/>
          <w:szCs w:val="20"/>
          <w:lang w:val="sr-Cyrl-CS"/>
        </w:rPr>
        <w:t xml:space="preserve">у износу од </w:t>
      </w:r>
      <w:r w:rsidR="007B778C">
        <w:rPr>
          <w:rFonts w:ascii="Tahoma" w:hAnsi="Tahoma" w:cs="Tahoma"/>
          <w:sz w:val="20"/>
          <w:szCs w:val="20"/>
          <w:lang w:val="sr-Cyrl-CS"/>
        </w:rPr>
        <w:t>3</w:t>
      </w:r>
      <w:r w:rsidRPr="00DE732C">
        <w:rPr>
          <w:rFonts w:ascii="Tahoma" w:hAnsi="Tahoma" w:cs="Tahoma"/>
          <w:sz w:val="20"/>
          <w:szCs w:val="20"/>
          <w:lang w:val="sr-Cyrl-CS"/>
        </w:rPr>
        <w:t>.</w:t>
      </w:r>
      <w:r w:rsidR="00DE732C">
        <w:rPr>
          <w:rFonts w:ascii="Tahoma" w:hAnsi="Tahoma" w:cs="Tahoma"/>
          <w:sz w:val="20"/>
          <w:szCs w:val="20"/>
          <w:lang w:val="sr-Cyrl-CS"/>
        </w:rPr>
        <w:t>8</w:t>
      </w:r>
      <w:r w:rsidR="007B778C">
        <w:rPr>
          <w:rFonts w:ascii="Tahoma" w:hAnsi="Tahoma" w:cs="Tahoma"/>
          <w:sz w:val="20"/>
          <w:szCs w:val="20"/>
          <w:lang w:val="sr-Cyrl-CS"/>
        </w:rPr>
        <w:t>97</w:t>
      </w:r>
      <w:r w:rsidRPr="00DE732C">
        <w:rPr>
          <w:rFonts w:ascii="Tahoma" w:hAnsi="Tahoma" w:cs="Tahoma"/>
          <w:sz w:val="20"/>
          <w:szCs w:val="20"/>
          <w:lang w:val="sr-Cyrl-CS"/>
        </w:rPr>
        <w:t xml:space="preserve"> хиљад</w:t>
      </w:r>
      <w:r w:rsidR="009F1A6F">
        <w:rPr>
          <w:rFonts w:ascii="Tahoma" w:hAnsi="Tahoma" w:cs="Tahoma"/>
          <w:sz w:val="20"/>
          <w:szCs w:val="20"/>
          <w:lang w:val="sr-Cyrl-CS"/>
        </w:rPr>
        <w:t>а</w:t>
      </w:r>
      <w:r w:rsidRPr="00DE732C">
        <w:rPr>
          <w:rFonts w:ascii="Tahoma" w:hAnsi="Tahoma" w:cs="Tahoma"/>
          <w:sz w:val="20"/>
          <w:szCs w:val="20"/>
          <w:lang w:val="sr-Cyrl-CS"/>
        </w:rPr>
        <w:t xml:space="preserve"> динара</w:t>
      </w:r>
      <w:r w:rsidR="00ED7E73">
        <w:rPr>
          <w:rFonts w:ascii="Tahoma" w:hAnsi="Tahoma" w:cs="Tahoma"/>
          <w:sz w:val="20"/>
          <w:szCs w:val="20"/>
          <w:lang w:val="sr-Cyrl-CS"/>
        </w:rPr>
        <w:t xml:space="preserve"> и износи </w:t>
      </w:r>
      <w:r w:rsidR="007B778C">
        <w:rPr>
          <w:rFonts w:ascii="Tahoma" w:hAnsi="Tahoma" w:cs="Tahoma"/>
          <w:sz w:val="20"/>
          <w:szCs w:val="20"/>
          <w:lang w:val="sr-Cyrl-CS"/>
        </w:rPr>
        <w:t>21</w:t>
      </w:r>
      <w:r w:rsidR="00ED7E73" w:rsidRPr="00DE732C">
        <w:rPr>
          <w:rFonts w:ascii="Tahoma" w:hAnsi="Tahoma" w:cs="Tahoma"/>
          <w:sz w:val="20"/>
          <w:szCs w:val="20"/>
          <w:lang w:val="sr-Cyrl-CS"/>
        </w:rPr>
        <w:t>.</w:t>
      </w:r>
      <w:r w:rsidR="007B778C">
        <w:rPr>
          <w:rFonts w:ascii="Tahoma" w:hAnsi="Tahoma" w:cs="Tahoma"/>
          <w:sz w:val="20"/>
          <w:szCs w:val="20"/>
          <w:lang w:val="sr-Cyrl-CS"/>
        </w:rPr>
        <w:t>245</w:t>
      </w:r>
      <w:r w:rsidR="00ED7E73" w:rsidRPr="00DE732C">
        <w:rPr>
          <w:rFonts w:ascii="Tahoma" w:hAnsi="Tahoma" w:cs="Tahoma"/>
          <w:sz w:val="20"/>
          <w:szCs w:val="20"/>
          <w:lang w:val="sr-Cyrl-CS"/>
        </w:rPr>
        <w:t xml:space="preserve"> хиљада динара</w:t>
      </w:r>
      <w:r w:rsidRPr="00DE732C">
        <w:rPr>
          <w:rFonts w:ascii="Tahoma" w:hAnsi="Tahoma" w:cs="Tahoma"/>
          <w:sz w:val="20"/>
          <w:szCs w:val="20"/>
          <w:lang w:val="sr-Cyrl-CS"/>
        </w:rPr>
        <w:t xml:space="preserve">.  </w:t>
      </w:r>
    </w:p>
    <w:p w:rsidR="00A84A5E" w:rsidRPr="00DE732C" w:rsidRDefault="00A84A5E" w:rsidP="00A84A5E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DE732C">
        <w:rPr>
          <w:rFonts w:ascii="Tahoma" w:hAnsi="Tahoma" w:cs="Tahoma"/>
          <w:sz w:val="20"/>
          <w:szCs w:val="20"/>
          <w:lang w:val="sr-Cyrl-CS"/>
        </w:rPr>
        <w:t xml:space="preserve">Буџетски </w:t>
      </w:r>
      <w:r w:rsidR="007B778C">
        <w:rPr>
          <w:rFonts w:ascii="Tahoma" w:hAnsi="Tahoma" w:cs="Tahoma"/>
          <w:sz w:val="20"/>
          <w:szCs w:val="20"/>
          <w:lang w:val="sr-Cyrl-CS"/>
        </w:rPr>
        <w:t>су</w:t>
      </w:r>
      <w:r w:rsidRPr="00DE732C">
        <w:rPr>
          <w:rFonts w:ascii="Tahoma" w:hAnsi="Tahoma" w:cs="Tahoma"/>
          <w:sz w:val="20"/>
          <w:szCs w:val="20"/>
          <w:lang w:val="sr-Cyrl-CS"/>
        </w:rPr>
        <w:t>фицит из 20</w:t>
      </w:r>
      <w:r w:rsidR="009F1A6F">
        <w:rPr>
          <w:rFonts w:ascii="Tahoma" w:hAnsi="Tahoma" w:cs="Tahoma"/>
          <w:sz w:val="20"/>
          <w:szCs w:val="20"/>
          <w:lang w:val="sr-Cyrl-CS"/>
        </w:rPr>
        <w:t>2</w:t>
      </w:r>
      <w:r w:rsidR="007B778C">
        <w:rPr>
          <w:rFonts w:ascii="Tahoma" w:hAnsi="Tahoma" w:cs="Tahoma"/>
          <w:sz w:val="20"/>
          <w:szCs w:val="20"/>
          <w:lang w:val="sr-Cyrl-CS"/>
        </w:rPr>
        <w:t>1</w:t>
      </w:r>
      <w:r w:rsidRPr="00DE732C">
        <w:rPr>
          <w:rFonts w:ascii="Tahoma" w:hAnsi="Tahoma" w:cs="Tahoma"/>
          <w:sz w:val="20"/>
          <w:szCs w:val="20"/>
          <w:lang w:val="sr-Cyrl-CS"/>
        </w:rPr>
        <w:t xml:space="preserve">. године, у износу од </w:t>
      </w:r>
      <w:r w:rsidR="007B778C">
        <w:rPr>
          <w:rFonts w:ascii="Tahoma" w:hAnsi="Tahoma" w:cs="Tahoma"/>
          <w:sz w:val="20"/>
          <w:szCs w:val="20"/>
          <w:lang w:val="sr-Cyrl-CS"/>
        </w:rPr>
        <w:t>17</w:t>
      </w:r>
      <w:r w:rsidRPr="00DE732C">
        <w:rPr>
          <w:rFonts w:ascii="Tahoma" w:hAnsi="Tahoma" w:cs="Tahoma"/>
          <w:sz w:val="20"/>
          <w:szCs w:val="20"/>
          <w:lang w:val="sr-Cyrl-CS"/>
        </w:rPr>
        <w:t>.</w:t>
      </w:r>
      <w:r w:rsidR="007B778C">
        <w:rPr>
          <w:rFonts w:ascii="Tahoma" w:hAnsi="Tahoma" w:cs="Tahoma"/>
          <w:sz w:val="20"/>
          <w:szCs w:val="20"/>
          <w:lang w:val="sr-Cyrl-CS"/>
        </w:rPr>
        <w:t>348</w:t>
      </w:r>
      <w:r w:rsidRPr="00DE732C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DE732C">
        <w:rPr>
          <w:rFonts w:ascii="Tahoma" w:hAnsi="Tahoma" w:cs="Tahoma"/>
          <w:sz w:val="20"/>
          <w:szCs w:val="20"/>
          <w:lang w:val="sr-Cyrl-CS"/>
        </w:rPr>
        <w:t>хиљад</w:t>
      </w:r>
      <w:r w:rsidR="009F1A6F">
        <w:rPr>
          <w:rFonts w:ascii="Tahoma" w:hAnsi="Tahoma" w:cs="Tahoma"/>
          <w:sz w:val="20"/>
          <w:szCs w:val="20"/>
          <w:lang w:val="sr-Cyrl-CS"/>
        </w:rPr>
        <w:t>а</w:t>
      </w:r>
      <w:r w:rsidRPr="00DE732C">
        <w:rPr>
          <w:rFonts w:ascii="Tahoma" w:hAnsi="Tahoma" w:cs="Tahoma"/>
          <w:sz w:val="20"/>
          <w:szCs w:val="20"/>
          <w:lang w:val="sr-Cyrl-CS"/>
        </w:rPr>
        <w:t xml:space="preserve"> динара, коригује се за део вишка прихода и примања из ранијих година коришћен за покриће расхода и издатака у 20</w:t>
      </w:r>
      <w:r w:rsidR="009F1A6F">
        <w:rPr>
          <w:rFonts w:ascii="Tahoma" w:hAnsi="Tahoma" w:cs="Tahoma"/>
          <w:sz w:val="20"/>
          <w:szCs w:val="20"/>
          <w:lang w:val="sr-Cyrl-CS"/>
        </w:rPr>
        <w:t>2</w:t>
      </w:r>
      <w:r w:rsidR="007B778C">
        <w:rPr>
          <w:rFonts w:ascii="Tahoma" w:hAnsi="Tahoma" w:cs="Tahoma"/>
          <w:sz w:val="20"/>
          <w:szCs w:val="20"/>
          <w:lang w:val="sr-Cyrl-CS"/>
        </w:rPr>
        <w:t>1</w:t>
      </w:r>
      <w:r w:rsidRPr="00DE732C">
        <w:rPr>
          <w:rFonts w:ascii="Tahoma" w:hAnsi="Tahoma" w:cs="Tahoma"/>
          <w:sz w:val="20"/>
          <w:szCs w:val="20"/>
          <w:lang w:val="sr-Cyrl-CS"/>
        </w:rPr>
        <w:t xml:space="preserve">. години у износу од </w:t>
      </w:r>
      <w:r w:rsidR="009F1A6F">
        <w:rPr>
          <w:rFonts w:ascii="Tahoma" w:hAnsi="Tahoma" w:cs="Tahoma"/>
          <w:sz w:val="20"/>
          <w:szCs w:val="20"/>
          <w:lang w:val="sr-Cyrl-CS"/>
        </w:rPr>
        <w:t>6</w:t>
      </w:r>
      <w:r w:rsidR="007B778C">
        <w:rPr>
          <w:rFonts w:ascii="Tahoma" w:hAnsi="Tahoma" w:cs="Tahoma"/>
          <w:sz w:val="20"/>
          <w:szCs w:val="20"/>
          <w:lang w:val="sr-Cyrl-CS"/>
        </w:rPr>
        <w:t>4</w:t>
      </w:r>
      <w:r w:rsidRPr="00DE732C">
        <w:rPr>
          <w:rFonts w:ascii="Tahoma" w:hAnsi="Tahoma" w:cs="Tahoma"/>
          <w:sz w:val="20"/>
          <w:szCs w:val="20"/>
          <w:lang w:val="sr-Cyrl-CS"/>
        </w:rPr>
        <w:t>.</w:t>
      </w:r>
      <w:r w:rsidR="007B778C">
        <w:rPr>
          <w:rFonts w:ascii="Tahoma" w:hAnsi="Tahoma" w:cs="Tahoma"/>
          <w:sz w:val="20"/>
          <w:szCs w:val="20"/>
          <w:lang w:val="sr-Cyrl-CS"/>
        </w:rPr>
        <w:t xml:space="preserve">934 </w:t>
      </w:r>
      <w:r w:rsidRPr="00DE732C">
        <w:rPr>
          <w:rFonts w:ascii="Tahoma" w:hAnsi="Tahoma" w:cs="Tahoma"/>
          <w:sz w:val="20"/>
          <w:szCs w:val="20"/>
          <w:lang w:val="sr-Cyrl-CS"/>
        </w:rPr>
        <w:t>хиљад</w:t>
      </w:r>
      <w:r w:rsidR="009F1A6F">
        <w:rPr>
          <w:rFonts w:ascii="Tahoma" w:hAnsi="Tahoma" w:cs="Tahoma"/>
          <w:sz w:val="20"/>
          <w:szCs w:val="20"/>
          <w:lang w:val="sr-Cyrl-CS"/>
        </w:rPr>
        <w:t>е</w:t>
      </w:r>
      <w:r w:rsidRPr="00DE732C">
        <w:rPr>
          <w:rFonts w:ascii="Tahoma" w:hAnsi="Tahoma" w:cs="Tahoma"/>
          <w:sz w:val="20"/>
          <w:szCs w:val="20"/>
          <w:lang w:val="sr-Cyrl-CS"/>
        </w:rPr>
        <w:t xml:space="preserve"> дина</w:t>
      </w:r>
      <w:r w:rsidR="00ED7E73">
        <w:rPr>
          <w:rFonts w:ascii="Tahoma" w:hAnsi="Tahoma" w:cs="Tahoma"/>
          <w:sz w:val="20"/>
          <w:szCs w:val="20"/>
          <w:lang w:val="sr-Cyrl-CS"/>
        </w:rPr>
        <w:t xml:space="preserve">ра и </w:t>
      </w:r>
      <w:r w:rsidRPr="00DE732C">
        <w:rPr>
          <w:rFonts w:ascii="Tahoma" w:hAnsi="Tahoma" w:cs="Tahoma"/>
          <w:sz w:val="20"/>
          <w:szCs w:val="20"/>
          <w:lang w:val="sr-Cyrl-CS"/>
        </w:rPr>
        <w:t xml:space="preserve">тако </w:t>
      </w:r>
      <w:r w:rsidR="00ED7E73">
        <w:rPr>
          <w:rFonts w:ascii="Tahoma" w:hAnsi="Tahoma" w:cs="Tahoma"/>
          <w:sz w:val="20"/>
          <w:szCs w:val="20"/>
          <w:lang w:val="sr-Cyrl-CS"/>
        </w:rPr>
        <w:t xml:space="preserve">кориговани </w:t>
      </w:r>
      <w:r w:rsidR="007B778C">
        <w:rPr>
          <w:rFonts w:ascii="Tahoma" w:hAnsi="Tahoma" w:cs="Tahoma"/>
          <w:sz w:val="20"/>
          <w:szCs w:val="20"/>
          <w:lang w:val="sr-Cyrl-CS"/>
        </w:rPr>
        <w:t>су</w:t>
      </w:r>
      <w:r w:rsidR="00287546">
        <w:rPr>
          <w:rFonts w:ascii="Tahoma" w:hAnsi="Tahoma" w:cs="Tahoma"/>
          <w:sz w:val="20"/>
          <w:szCs w:val="20"/>
          <w:lang w:val="sr-Cyrl-CS"/>
        </w:rPr>
        <w:t>ф</w:t>
      </w:r>
      <w:r w:rsidR="00ED7E73">
        <w:rPr>
          <w:rFonts w:ascii="Tahoma" w:hAnsi="Tahoma" w:cs="Tahoma"/>
          <w:sz w:val="20"/>
          <w:szCs w:val="20"/>
          <w:lang w:val="sr-Cyrl-CS"/>
        </w:rPr>
        <w:t>ицит</w:t>
      </w:r>
      <w:r w:rsidR="00287546">
        <w:rPr>
          <w:rFonts w:ascii="Tahoma" w:hAnsi="Tahoma" w:cs="Tahoma"/>
          <w:sz w:val="20"/>
          <w:szCs w:val="20"/>
          <w:lang w:val="sr-Cyrl-CS"/>
        </w:rPr>
        <w:t xml:space="preserve"> износу </w:t>
      </w:r>
      <w:r w:rsidR="007B778C">
        <w:rPr>
          <w:rFonts w:ascii="Tahoma" w:hAnsi="Tahoma" w:cs="Tahoma"/>
          <w:sz w:val="20"/>
          <w:szCs w:val="20"/>
          <w:lang w:val="sr-Cyrl-CS"/>
        </w:rPr>
        <w:t>82</w:t>
      </w:r>
      <w:r w:rsidR="00287546" w:rsidRPr="00DE732C">
        <w:rPr>
          <w:rFonts w:ascii="Tahoma" w:hAnsi="Tahoma" w:cs="Tahoma"/>
          <w:sz w:val="20"/>
          <w:szCs w:val="20"/>
          <w:lang w:val="sr-Cyrl-CS"/>
        </w:rPr>
        <w:t>.</w:t>
      </w:r>
      <w:r w:rsidR="007B778C">
        <w:rPr>
          <w:rFonts w:ascii="Tahoma" w:hAnsi="Tahoma" w:cs="Tahoma"/>
          <w:sz w:val="20"/>
          <w:szCs w:val="20"/>
          <w:lang w:val="sr-Cyrl-CS"/>
        </w:rPr>
        <w:t>282</w:t>
      </w:r>
      <w:r w:rsidR="00287546" w:rsidRPr="00DE732C">
        <w:rPr>
          <w:rFonts w:ascii="Tahoma" w:hAnsi="Tahoma" w:cs="Tahoma"/>
          <w:sz w:val="20"/>
          <w:szCs w:val="20"/>
          <w:lang w:val="sr-Cyrl-CS"/>
        </w:rPr>
        <w:t xml:space="preserve"> хиљад</w:t>
      </w:r>
      <w:r w:rsidR="00287546">
        <w:rPr>
          <w:rFonts w:ascii="Tahoma" w:hAnsi="Tahoma" w:cs="Tahoma"/>
          <w:sz w:val="20"/>
          <w:szCs w:val="20"/>
          <w:lang w:val="sr-Cyrl-CS"/>
        </w:rPr>
        <w:t>е</w:t>
      </w:r>
      <w:r w:rsidR="00287546" w:rsidRPr="00DE732C">
        <w:rPr>
          <w:rFonts w:ascii="Tahoma" w:hAnsi="Tahoma" w:cs="Tahoma"/>
          <w:sz w:val="20"/>
          <w:szCs w:val="20"/>
          <w:lang w:val="sr-Cyrl-CS"/>
        </w:rPr>
        <w:t xml:space="preserve"> динара</w:t>
      </w:r>
      <w:r w:rsidR="00287546">
        <w:rPr>
          <w:rFonts w:ascii="Tahoma" w:hAnsi="Tahoma" w:cs="Tahoma"/>
          <w:sz w:val="20"/>
          <w:szCs w:val="20"/>
          <w:lang w:val="sr-Cyrl-CS"/>
        </w:rPr>
        <w:t>,</w:t>
      </w:r>
      <w:r w:rsidRPr="00DE732C">
        <w:rPr>
          <w:rFonts w:ascii="Tahoma" w:hAnsi="Tahoma" w:cs="Tahoma"/>
          <w:sz w:val="20"/>
          <w:szCs w:val="20"/>
          <w:lang w:val="sr-Cyrl-CS"/>
        </w:rPr>
        <w:t xml:space="preserve"> пренос</w:t>
      </w:r>
      <w:r w:rsidR="00287546">
        <w:rPr>
          <w:rFonts w:ascii="Tahoma" w:hAnsi="Tahoma" w:cs="Tahoma"/>
          <w:sz w:val="20"/>
          <w:szCs w:val="20"/>
          <w:lang w:val="sr-Cyrl-CS"/>
        </w:rPr>
        <w:t>и се</w:t>
      </w:r>
      <w:r w:rsidRPr="00DE732C">
        <w:rPr>
          <w:rFonts w:ascii="Tahoma" w:hAnsi="Tahoma" w:cs="Tahoma"/>
          <w:sz w:val="20"/>
          <w:szCs w:val="20"/>
          <w:lang w:val="sr-Cyrl-CS"/>
        </w:rPr>
        <w:t xml:space="preserve"> у наредну 20</w:t>
      </w:r>
      <w:r w:rsidR="00240946" w:rsidRPr="00DE732C">
        <w:rPr>
          <w:rFonts w:ascii="Tahoma" w:hAnsi="Tahoma" w:cs="Tahoma"/>
          <w:sz w:val="20"/>
          <w:szCs w:val="20"/>
          <w:lang w:val="sr-Cyrl-CS"/>
        </w:rPr>
        <w:t>2</w:t>
      </w:r>
      <w:r w:rsidR="007B778C">
        <w:rPr>
          <w:rFonts w:ascii="Tahoma" w:hAnsi="Tahoma" w:cs="Tahoma"/>
          <w:sz w:val="20"/>
          <w:szCs w:val="20"/>
          <w:lang w:val="sr-Cyrl-CS"/>
        </w:rPr>
        <w:t>2</w:t>
      </w:r>
      <w:r w:rsidRPr="00DE732C">
        <w:rPr>
          <w:rFonts w:ascii="Tahoma" w:hAnsi="Tahoma" w:cs="Tahoma"/>
          <w:sz w:val="20"/>
          <w:szCs w:val="20"/>
          <w:lang w:val="sr-Cyrl-CS"/>
        </w:rPr>
        <w:t xml:space="preserve">. </w:t>
      </w:r>
      <w:r w:rsidR="009A3F77" w:rsidRPr="00DE732C">
        <w:rPr>
          <w:rFonts w:ascii="Tahoma" w:hAnsi="Tahoma" w:cs="Tahoma"/>
          <w:sz w:val="20"/>
          <w:szCs w:val="20"/>
          <w:lang w:val="sr-Cyrl-CS"/>
        </w:rPr>
        <w:t>годину</w:t>
      </w:r>
      <w:r w:rsidR="00B3781C" w:rsidRPr="00DE732C">
        <w:rPr>
          <w:rFonts w:ascii="Tahoma" w:hAnsi="Tahoma" w:cs="Tahoma"/>
          <w:sz w:val="20"/>
          <w:szCs w:val="20"/>
          <w:lang w:val="sr-Latn-RS"/>
        </w:rPr>
        <w:t xml:space="preserve"> и биће распоређен Одлуком о </w:t>
      </w:r>
      <w:r w:rsidR="00B3781C" w:rsidRPr="00DE732C">
        <w:rPr>
          <w:rFonts w:ascii="Tahoma" w:hAnsi="Tahoma" w:cs="Tahoma"/>
          <w:sz w:val="20"/>
          <w:szCs w:val="20"/>
          <w:lang w:val="sr-Cyrl-RS"/>
        </w:rPr>
        <w:t>буџет</w:t>
      </w:r>
      <w:r w:rsidR="009029B8" w:rsidRPr="00DE732C">
        <w:rPr>
          <w:rFonts w:ascii="Tahoma" w:hAnsi="Tahoma" w:cs="Tahoma"/>
          <w:sz w:val="20"/>
          <w:szCs w:val="20"/>
          <w:lang w:val="sr-Cyrl-RS"/>
        </w:rPr>
        <w:t>у</w:t>
      </w:r>
      <w:r w:rsidR="00240946" w:rsidRPr="00DE732C">
        <w:rPr>
          <w:rFonts w:ascii="Tahoma" w:hAnsi="Tahoma" w:cs="Tahoma"/>
          <w:sz w:val="20"/>
          <w:szCs w:val="20"/>
          <w:lang w:val="sr-Cyrl-RS"/>
        </w:rPr>
        <w:t xml:space="preserve"> за 202</w:t>
      </w:r>
      <w:r w:rsidR="007B778C">
        <w:rPr>
          <w:rFonts w:ascii="Tahoma" w:hAnsi="Tahoma" w:cs="Tahoma"/>
          <w:sz w:val="20"/>
          <w:szCs w:val="20"/>
          <w:lang w:val="sr-Cyrl-RS"/>
        </w:rPr>
        <w:t>2</w:t>
      </w:r>
      <w:r w:rsidR="00240946" w:rsidRPr="00DE732C">
        <w:rPr>
          <w:rFonts w:ascii="Tahoma" w:hAnsi="Tahoma" w:cs="Tahoma"/>
          <w:sz w:val="20"/>
          <w:szCs w:val="20"/>
          <w:lang w:val="sr-Cyrl-RS"/>
        </w:rPr>
        <w:t>. годину</w:t>
      </w:r>
      <w:r w:rsidR="00B3781C" w:rsidRPr="00DE732C">
        <w:rPr>
          <w:rFonts w:ascii="Tahoma" w:hAnsi="Tahoma" w:cs="Tahoma"/>
          <w:sz w:val="20"/>
          <w:szCs w:val="20"/>
          <w:lang w:val="sr-Latn-RS"/>
        </w:rPr>
        <w:t>.</w:t>
      </w:r>
    </w:p>
    <w:p w:rsidR="00A84A5E" w:rsidRPr="00206FB7" w:rsidRDefault="00A84A5E" w:rsidP="00D51511">
      <w:pPr>
        <w:ind w:left="709"/>
        <w:rPr>
          <w:rFonts w:ascii="Tahoma" w:hAnsi="Tahoma" w:cs="Tahoma"/>
          <w:b/>
          <w:bCs/>
          <w:sz w:val="20"/>
          <w:szCs w:val="20"/>
          <w:lang w:val="sr-Cyrl-CS"/>
        </w:rPr>
      </w:pPr>
    </w:p>
    <w:p w:rsidR="00CC6AE1" w:rsidRPr="00B773BA" w:rsidRDefault="00CC6AE1" w:rsidP="00CC6AE1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B773BA">
        <w:rPr>
          <w:rFonts w:ascii="Tahoma" w:hAnsi="Tahoma" w:cs="Tahoma"/>
          <w:b/>
          <w:sz w:val="20"/>
          <w:szCs w:val="20"/>
          <w:lang w:val="sr-Cyrl-CS"/>
        </w:rPr>
        <w:t xml:space="preserve">Члан </w:t>
      </w:r>
      <w:r>
        <w:rPr>
          <w:rFonts w:ascii="Tahoma" w:hAnsi="Tahoma" w:cs="Tahoma"/>
          <w:b/>
          <w:sz w:val="20"/>
          <w:szCs w:val="20"/>
          <w:lang w:val="sr-Latn-RS"/>
        </w:rPr>
        <w:t>7</w:t>
      </w:r>
      <w:r w:rsidRPr="00B773BA">
        <w:rPr>
          <w:rFonts w:ascii="Tahoma" w:hAnsi="Tahoma" w:cs="Tahoma"/>
          <w:b/>
          <w:sz w:val="20"/>
          <w:szCs w:val="20"/>
          <w:lang w:val="sr-Cyrl-CS"/>
        </w:rPr>
        <w:t>.</w:t>
      </w:r>
    </w:p>
    <w:p w:rsidR="00A84A5E" w:rsidRPr="00CC6AE1" w:rsidRDefault="00A84A5E" w:rsidP="00C52AC3">
      <w:pPr>
        <w:rPr>
          <w:rFonts w:ascii="Tahoma" w:hAnsi="Tahoma" w:cs="Tahoma"/>
          <w:b/>
          <w:bCs/>
          <w:sz w:val="20"/>
          <w:szCs w:val="20"/>
          <w:lang w:val="sr-Latn-RS"/>
        </w:rPr>
      </w:pPr>
    </w:p>
    <w:p w:rsidR="00E11D56" w:rsidRPr="00FC3EE4" w:rsidRDefault="00E11D56" w:rsidP="00D51511">
      <w:pPr>
        <w:ind w:left="709"/>
        <w:rPr>
          <w:rFonts w:ascii="Tahoma" w:hAnsi="Tahoma" w:cs="Tahoma"/>
          <w:b/>
          <w:bCs/>
          <w:color w:val="FF0000"/>
          <w:sz w:val="20"/>
          <w:szCs w:val="20"/>
          <w:lang w:val="sr-Cyrl-CS"/>
        </w:rPr>
      </w:pPr>
      <w:r w:rsidRPr="007D21C4">
        <w:rPr>
          <w:rFonts w:ascii="Tahoma" w:hAnsi="Tahoma" w:cs="Tahoma"/>
          <w:b/>
          <w:bCs/>
          <w:sz w:val="20"/>
          <w:szCs w:val="20"/>
          <w:lang w:val="sr-Cyrl-CS"/>
        </w:rPr>
        <w:t>ИЗВЕШТАЈ О КОРИШЋЕЊУ ТЕКУЋЕ БУЏЕТСКЕ РЕЗЕРВЕ</w:t>
      </w:r>
      <w:r w:rsidR="00B84763" w:rsidRPr="007D21C4">
        <w:rPr>
          <w:rFonts w:ascii="Tahoma" w:hAnsi="Tahoma" w:cs="Tahoma"/>
          <w:b/>
          <w:bCs/>
          <w:sz w:val="20"/>
          <w:szCs w:val="20"/>
          <w:lang w:val="sr-Cyrl-CS"/>
        </w:rPr>
        <w:t xml:space="preserve"> </w:t>
      </w:r>
      <w:r w:rsidR="00C52AC3" w:rsidRPr="007D21C4">
        <w:rPr>
          <w:rFonts w:ascii="Tahoma" w:hAnsi="Tahoma" w:cs="Tahoma"/>
          <w:b/>
          <w:bCs/>
          <w:sz w:val="20"/>
          <w:szCs w:val="20"/>
          <w:lang w:val="sr-Cyrl-CS"/>
        </w:rPr>
        <w:t>–</w:t>
      </w:r>
      <w:r w:rsidR="00B84763" w:rsidRPr="007D21C4">
        <w:rPr>
          <w:rFonts w:ascii="Tahoma" w:hAnsi="Tahoma" w:cs="Tahoma"/>
          <w:b/>
          <w:bCs/>
          <w:sz w:val="20"/>
          <w:szCs w:val="20"/>
          <w:lang w:val="sr-Cyrl-CS"/>
        </w:rPr>
        <w:t xml:space="preserve"> ПРОГРАМСКА АКТИВНОСТ 0602-0009</w:t>
      </w:r>
    </w:p>
    <w:p w:rsidR="002E5F2D" w:rsidRDefault="002E5F2D" w:rsidP="00D51511">
      <w:pPr>
        <w:ind w:left="709"/>
        <w:rPr>
          <w:rFonts w:ascii="Tahoma" w:hAnsi="Tahoma" w:cs="Tahoma"/>
          <w:b/>
          <w:bCs/>
          <w:sz w:val="20"/>
          <w:szCs w:val="20"/>
          <w:lang w:val="sr-Cyrl-CS"/>
        </w:rPr>
      </w:pPr>
    </w:p>
    <w:p w:rsidR="00DA2EFB" w:rsidRDefault="00DA2EFB" w:rsidP="00DA2EFB">
      <w:pPr>
        <w:ind w:right="454" w:firstLine="709"/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1A0AEF">
        <w:rPr>
          <w:rFonts w:ascii="Tahoma" w:hAnsi="Tahoma" w:cs="Tahoma"/>
          <w:bCs/>
          <w:sz w:val="20"/>
          <w:szCs w:val="20"/>
          <w:lang w:val="sr-Cyrl-CS"/>
        </w:rPr>
        <w:t>Коришћење текуће буџетске резерве утврђено је чланом</w:t>
      </w:r>
      <w:r w:rsidR="006C4AE1">
        <w:rPr>
          <w:rFonts w:ascii="Tahoma" w:hAnsi="Tahoma" w:cs="Tahoma"/>
          <w:bCs/>
          <w:sz w:val="20"/>
          <w:szCs w:val="20"/>
          <w:lang w:val="sr-Cyrl-CS"/>
        </w:rPr>
        <w:t xml:space="preserve"> 61. и</w:t>
      </w:r>
      <w:r w:rsidRPr="001A0AEF">
        <w:rPr>
          <w:rFonts w:ascii="Tahoma" w:hAnsi="Tahoma" w:cs="Tahoma"/>
          <w:bCs/>
          <w:sz w:val="20"/>
          <w:szCs w:val="20"/>
          <w:lang w:val="sr-Cyrl-CS"/>
        </w:rPr>
        <w:t xml:space="preserve"> 69. Закона о буџетском систему </w:t>
      </w:r>
      <w:r w:rsidRPr="001943D2">
        <w:rPr>
          <w:rFonts w:ascii="Tahoma" w:hAnsi="Tahoma" w:cs="Tahoma"/>
          <w:color w:val="000000"/>
          <w:sz w:val="20"/>
          <w:szCs w:val="20"/>
          <w:lang w:val="sr-Cyrl-CS"/>
        </w:rPr>
        <w:t>(„Службени гласник РС“, бр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ој</w:t>
      </w:r>
      <w:r w:rsidRPr="001943D2">
        <w:rPr>
          <w:rFonts w:ascii="Tahoma" w:hAnsi="Tahoma" w:cs="Tahoma"/>
          <w:color w:val="000000"/>
          <w:sz w:val="20"/>
          <w:szCs w:val="20"/>
          <w:lang w:val="sr-Cyrl-CS"/>
        </w:rPr>
        <w:t xml:space="preserve"> 54/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20</w:t>
      </w:r>
      <w:r w:rsidRPr="001943D2">
        <w:rPr>
          <w:rFonts w:ascii="Tahoma" w:hAnsi="Tahoma" w:cs="Tahoma"/>
          <w:color w:val="000000"/>
          <w:sz w:val="20"/>
          <w:szCs w:val="20"/>
          <w:lang w:val="sr-Cyrl-CS"/>
        </w:rPr>
        <w:t>09, 73/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20</w:t>
      </w:r>
      <w:r w:rsidRPr="001943D2">
        <w:rPr>
          <w:rFonts w:ascii="Tahoma" w:hAnsi="Tahoma" w:cs="Tahoma"/>
          <w:color w:val="000000"/>
          <w:sz w:val="20"/>
          <w:szCs w:val="20"/>
          <w:lang w:val="sr-Cyrl-CS"/>
        </w:rPr>
        <w:t>10, 101/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20</w:t>
      </w:r>
      <w:r w:rsidRPr="001943D2">
        <w:rPr>
          <w:rFonts w:ascii="Tahoma" w:hAnsi="Tahoma" w:cs="Tahoma"/>
          <w:color w:val="000000"/>
          <w:sz w:val="20"/>
          <w:szCs w:val="20"/>
          <w:lang w:val="sr-Cyrl-CS"/>
        </w:rPr>
        <w:t>10, 101/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20</w:t>
      </w:r>
      <w:r w:rsidRPr="001943D2">
        <w:rPr>
          <w:rFonts w:ascii="Tahoma" w:hAnsi="Tahoma" w:cs="Tahoma"/>
          <w:color w:val="000000"/>
          <w:sz w:val="20"/>
          <w:szCs w:val="20"/>
          <w:lang w:val="sr-Cyrl-CS"/>
        </w:rPr>
        <w:t>11, 93/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20</w:t>
      </w:r>
      <w:r w:rsidRPr="001943D2">
        <w:rPr>
          <w:rFonts w:ascii="Tahoma" w:hAnsi="Tahoma" w:cs="Tahoma"/>
          <w:color w:val="000000"/>
          <w:sz w:val="20"/>
          <w:szCs w:val="20"/>
          <w:lang w:val="sr-Cyrl-CS"/>
        </w:rPr>
        <w:t>12, 62/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20</w:t>
      </w:r>
      <w:r w:rsidRPr="001943D2">
        <w:rPr>
          <w:rFonts w:ascii="Tahoma" w:hAnsi="Tahoma" w:cs="Tahoma"/>
          <w:color w:val="000000"/>
          <w:sz w:val="20"/>
          <w:szCs w:val="20"/>
          <w:lang w:val="sr-Cyrl-CS"/>
        </w:rPr>
        <w:t>13, 63/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2013 –</w:t>
      </w:r>
      <w:r w:rsidRPr="001943D2">
        <w:rPr>
          <w:rFonts w:ascii="Tahoma" w:hAnsi="Tahoma" w:cs="Tahoma"/>
          <w:color w:val="000000"/>
          <w:sz w:val="20"/>
          <w:szCs w:val="20"/>
          <w:lang w:val="sr-Cyrl-CS"/>
        </w:rPr>
        <w:t xml:space="preserve"> исправка, 108/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20</w:t>
      </w:r>
      <w:r w:rsidRPr="001943D2">
        <w:rPr>
          <w:rFonts w:ascii="Tahoma" w:hAnsi="Tahoma" w:cs="Tahoma"/>
          <w:color w:val="000000"/>
          <w:sz w:val="20"/>
          <w:szCs w:val="20"/>
          <w:lang w:val="sr-Cyrl-CS"/>
        </w:rPr>
        <w:t>13, 1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 xml:space="preserve">42/2014, 68/2015 – др. закон, 103/2015, </w:t>
      </w:r>
      <w:r w:rsidRPr="001943D2">
        <w:rPr>
          <w:rFonts w:ascii="Tahoma" w:hAnsi="Tahoma" w:cs="Tahoma"/>
          <w:color w:val="000000"/>
          <w:sz w:val="20"/>
          <w:szCs w:val="20"/>
          <w:lang w:val="sr-Cyrl-CS"/>
        </w:rPr>
        <w:t>99/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>20</w:t>
      </w:r>
      <w:r w:rsidRPr="001943D2">
        <w:rPr>
          <w:rFonts w:ascii="Tahoma" w:hAnsi="Tahoma" w:cs="Tahoma"/>
          <w:color w:val="000000"/>
          <w:sz w:val="20"/>
          <w:szCs w:val="20"/>
          <w:lang w:val="sr-Cyrl-CS"/>
        </w:rPr>
        <w:t>16</w:t>
      </w:r>
      <w:r>
        <w:rPr>
          <w:rFonts w:ascii="Tahoma" w:hAnsi="Tahoma" w:cs="Tahoma"/>
          <w:color w:val="000000"/>
          <w:sz w:val="20"/>
          <w:szCs w:val="20"/>
          <w:lang w:val="sr-Latn-RS"/>
        </w:rPr>
        <w:t xml:space="preserve">, </w:t>
      </w:r>
      <w:r>
        <w:rPr>
          <w:rFonts w:ascii="Tahoma" w:hAnsi="Tahoma" w:cs="Tahoma"/>
          <w:color w:val="000000"/>
          <w:sz w:val="20"/>
          <w:szCs w:val="20"/>
          <w:lang w:val="sr-Cyrl-RS"/>
        </w:rPr>
        <w:t>113/2017, 95/2018</w:t>
      </w:r>
      <w:r>
        <w:rPr>
          <w:rFonts w:ascii="Tahoma" w:hAnsi="Tahoma" w:cs="Tahoma"/>
          <w:color w:val="000000"/>
          <w:sz w:val="20"/>
          <w:szCs w:val="20"/>
          <w:lang w:val="sr-Latn-RS"/>
        </w:rPr>
        <w:t>,</w:t>
      </w:r>
      <w:r>
        <w:rPr>
          <w:rFonts w:ascii="Tahoma" w:hAnsi="Tahoma" w:cs="Tahoma"/>
          <w:color w:val="000000"/>
          <w:sz w:val="20"/>
          <w:szCs w:val="20"/>
          <w:lang w:val="sr-Cyrl-RS"/>
        </w:rPr>
        <w:t xml:space="preserve"> 31/2019</w:t>
      </w:r>
      <w:r w:rsidR="003C3998">
        <w:rPr>
          <w:rFonts w:ascii="Tahoma" w:hAnsi="Tahoma" w:cs="Tahoma"/>
          <w:color w:val="000000"/>
          <w:sz w:val="20"/>
          <w:szCs w:val="20"/>
          <w:lang w:val="sr-Cyrl-RS"/>
        </w:rPr>
        <w:t>,</w:t>
      </w:r>
      <w:r>
        <w:rPr>
          <w:rFonts w:ascii="Tahoma" w:hAnsi="Tahoma" w:cs="Tahoma"/>
          <w:color w:val="000000"/>
          <w:sz w:val="20"/>
          <w:szCs w:val="20"/>
          <w:lang w:val="sr-Cyrl-RS"/>
        </w:rPr>
        <w:t xml:space="preserve"> 72/2019</w:t>
      </w:r>
      <w:r w:rsidR="006C0036">
        <w:rPr>
          <w:rFonts w:ascii="Tahoma" w:hAnsi="Tahoma" w:cs="Tahoma"/>
          <w:color w:val="000000"/>
          <w:sz w:val="20"/>
          <w:szCs w:val="20"/>
          <w:lang w:val="sr-Cyrl-RS"/>
        </w:rPr>
        <w:t xml:space="preserve">, </w:t>
      </w:r>
      <w:r w:rsidR="003C3998">
        <w:rPr>
          <w:rFonts w:ascii="Tahoma" w:hAnsi="Tahoma" w:cs="Tahoma"/>
          <w:sz w:val="20"/>
          <w:szCs w:val="20"/>
          <w:lang w:val="sr-Cyrl-RS"/>
        </w:rPr>
        <w:t>149/2020</w:t>
      </w:r>
      <w:r w:rsidR="006C0036" w:rsidRPr="006C0036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6C0036">
        <w:rPr>
          <w:rFonts w:ascii="Tahoma" w:hAnsi="Tahoma" w:cs="Tahoma"/>
          <w:sz w:val="20"/>
          <w:szCs w:val="20"/>
          <w:lang w:val="sr-Cyrl-RS"/>
        </w:rPr>
        <w:t>и 118/2021</w:t>
      </w:r>
      <w:r w:rsidRPr="001943D2">
        <w:rPr>
          <w:rFonts w:ascii="Tahoma" w:hAnsi="Tahoma" w:cs="Tahoma"/>
          <w:color w:val="000000"/>
          <w:sz w:val="20"/>
          <w:szCs w:val="20"/>
          <w:lang w:val="sr-Cyrl-CS"/>
        </w:rPr>
        <w:t>)</w:t>
      </w:r>
      <w:r w:rsidRPr="001A0AEF">
        <w:rPr>
          <w:rFonts w:ascii="Tahoma" w:hAnsi="Tahoma" w:cs="Tahoma"/>
          <w:bCs/>
          <w:sz w:val="20"/>
          <w:szCs w:val="20"/>
          <w:lang w:val="sr-Cyrl-CS"/>
        </w:rPr>
        <w:t xml:space="preserve"> и </w:t>
      </w:r>
      <w:r w:rsidRPr="000D6D8B">
        <w:rPr>
          <w:rFonts w:ascii="Tahoma" w:hAnsi="Tahoma" w:cs="Tahoma"/>
          <w:bCs/>
          <w:sz w:val="20"/>
          <w:szCs w:val="20"/>
          <w:lang w:val="sr-Cyrl-CS"/>
        </w:rPr>
        <w:t xml:space="preserve">чланом </w:t>
      </w:r>
      <w:r w:rsidR="006C0036">
        <w:rPr>
          <w:rFonts w:ascii="Tahoma" w:hAnsi="Tahoma" w:cs="Tahoma"/>
          <w:bCs/>
          <w:sz w:val="20"/>
          <w:szCs w:val="20"/>
          <w:lang w:val="sr-Cyrl-CS"/>
        </w:rPr>
        <w:t>3</w:t>
      </w:r>
      <w:r w:rsidRPr="000D6D8B">
        <w:rPr>
          <w:rFonts w:ascii="Tahoma" w:hAnsi="Tahoma" w:cs="Tahoma"/>
          <w:bCs/>
          <w:sz w:val="20"/>
          <w:szCs w:val="20"/>
          <w:lang w:val="sr-Cyrl-CS"/>
        </w:rPr>
        <w:t xml:space="preserve">. Одлуке о буџету </w:t>
      </w:r>
      <w:r w:rsidRPr="001A0AEF">
        <w:rPr>
          <w:rFonts w:ascii="Tahoma" w:hAnsi="Tahoma" w:cs="Tahoma"/>
          <w:bCs/>
          <w:sz w:val="20"/>
          <w:szCs w:val="20"/>
          <w:lang w:val="sr-Cyrl-CS"/>
        </w:rPr>
        <w:t>Градске општине Стари град за 20</w:t>
      </w:r>
      <w:r>
        <w:rPr>
          <w:rFonts w:ascii="Tahoma" w:hAnsi="Tahoma" w:cs="Tahoma"/>
          <w:bCs/>
          <w:sz w:val="20"/>
          <w:szCs w:val="20"/>
          <w:lang w:val="sr-Cyrl-CS"/>
        </w:rPr>
        <w:t>2</w:t>
      </w:r>
      <w:r w:rsidR="006C0036">
        <w:rPr>
          <w:rFonts w:ascii="Tahoma" w:hAnsi="Tahoma" w:cs="Tahoma"/>
          <w:bCs/>
          <w:sz w:val="20"/>
          <w:szCs w:val="20"/>
          <w:lang w:val="sr-Cyrl-CS"/>
        </w:rPr>
        <w:t>1</w:t>
      </w:r>
      <w:r w:rsidRPr="001A0AEF">
        <w:rPr>
          <w:rFonts w:ascii="Tahoma" w:hAnsi="Tahoma" w:cs="Tahoma"/>
          <w:bCs/>
          <w:sz w:val="20"/>
          <w:szCs w:val="20"/>
          <w:lang w:val="sr-Cyrl-CS"/>
        </w:rPr>
        <w:t>. годину</w:t>
      </w:r>
      <w:r w:rsidR="00127EA6" w:rsidRPr="00127EA6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127EA6">
        <w:rPr>
          <w:rFonts w:ascii="Tahoma" w:hAnsi="Tahoma" w:cs="Tahoma"/>
          <w:bCs/>
          <w:sz w:val="20"/>
          <w:szCs w:val="20"/>
          <w:lang w:val="sr-Cyrl-CS"/>
        </w:rPr>
        <w:t>са пројекцијама за 2022. и 2023. годину</w:t>
      </w:r>
      <w:r>
        <w:rPr>
          <w:rFonts w:ascii="Tahoma" w:hAnsi="Tahoma" w:cs="Tahoma"/>
          <w:bCs/>
          <w:sz w:val="20"/>
          <w:szCs w:val="20"/>
          <w:lang w:val="sr-Latn-RS"/>
        </w:rPr>
        <w:t xml:space="preserve"> </w:t>
      </w:r>
      <w:r w:rsidRPr="00194EF3">
        <w:rPr>
          <w:rFonts w:ascii="Tahoma" w:hAnsi="Tahoma" w:cs="Tahoma"/>
          <w:bCs/>
          <w:sz w:val="20"/>
          <w:szCs w:val="20"/>
          <w:lang w:val="sr-Latn-CS"/>
        </w:rPr>
        <w:t>(</w:t>
      </w:r>
      <w:r w:rsidRPr="00194EF3">
        <w:rPr>
          <w:rFonts w:ascii="Tahoma" w:hAnsi="Tahoma" w:cs="Tahoma"/>
          <w:bCs/>
          <w:sz w:val="20"/>
          <w:szCs w:val="20"/>
          <w:lang w:val="sr-Cyrl-CS"/>
        </w:rPr>
        <w:t xml:space="preserve">"Службени лист </w:t>
      </w:r>
      <w:r>
        <w:rPr>
          <w:rFonts w:ascii="Tahoma" w:hAnsi="Tahoma" w:cs="Tahoma"/>
          <w:bCs/>
          <w:sz w:val="20"/>
          <w:szCs w:val="20"/>
          <w:lang w:val="sr-Cyrl-CS"/>
        </w:rPr>
        <w:t>г</w:t>
      </w:r>
      <w:r w:rsidRPr="00194EF3">
        <w:rPr>
          <w:rFonts w:ascii="Tahoma" w:hAnsi="Tahoma" w:cs="Tahoma"/>
          <w:bCs/>
          <w:sz w:val="20"/>
          <w:szCs w:val="20"/>
          <w:lang w:val="sr-Cyrl-CS"/>
        </w:rPr>
        <w:t>рада Београда</w:t>
      </w:r>
      <w:r w:rsidRPr="00194EF3">
        <w:rPr>
          <w:rFonts w:ascii="Tahoma" w:hAnsi="Tahoma" w:cs="Tahoma"/>
          <w:sz w:val="20"/>
          <w:szCs w:val="20"/>
          <w:lang w:val="sr-Cyrl-CS"/>
        </w:rPr>
        <w:t>“</w:t>
      </w:r>
      <w:r w:rsidRPr="00194EF3">
        <w:rPr>
          <w:rFonts w:ascii="Tahoma" w:hAnsi="Tahoma" w:cs="Tahoma"/>
          <w:bCs/>
          <w:sz w:val="20"/>
          <w:szCs w:val="20"/>
          <w:lang w:val="sr-Cyrl-CS"/>
        </w:rPr>
        <w:t xml:space="preserve">, </w:t>
      </w:r>
      <w:r w:rsidRPr="00D10326">
        <w:rPr>
          <w:rFonts w:ascii="Tahoma" w:hAnsi="Tahoma" w:cs="Tahoma"/>
          <w:bCs/>
          <w:sz w:val="20"/>
          <w:szCs w:val="20"/>
          <w:lang w:val="sr-Cyrl-CS"/>
        </w:rPr>
        <w:t xml:space="preserve">број </w:t>
      </w:r>
      <w:r w:rsidRPr="00D10326">
        <w:rPr>
          <w:rFonts w:ascii="Tahoma" w:hAnsi="Tahoma" w:cs="Tahoma"/>
          <w:sz w:val="20"/>
          <w:szCs w:val="20"/>
          <w:lang w:val="sr-Cyrl-RS"/>
        </w:rPr>
        <w:t>1</w:t>
      </w:r>
      <w:r w:rsidR="00D42B18" w:rsidRPr="00D10326">
        <w:rPr>
          <w:rFonts w:ascii="Tahoma" w:hAnsi="Tahoma" w:cs="Tahoma"/>
          <w:sz w:val="20"/>
          <w:szCs w:val="20"/>
          <w:lang w:val="sr-Cyrl-RS"/>
        </w:rPr>
        <w:t>56</w:t>
      </w:r>
      <w:r w:rsidRPr="00D10326">
        <w:rPr>
          <w:rFonts w:ascii="Tahoma" w:hAnsi="Tahoma" w:cs="Tahoma"/>
          <w:sz w:val="20"/>
          <w:szCs w:val="20"/>
          <w:lang w:val="sr-Cyrl-RS"/>
        </w:rPr>
        <w:t>/20</w:t>
      </w:r>
      <w:r w:rsidR="006C0036" w:rsidRPr="00D10326">
        <w:rPr>
          <w:rFonts w:ascii="Tahoma" w:hAnsi="Tahoma" w:cs="Tahoma"/>
          <w:sz w:val="20"/>
          <w:szCs w:val="20"/>
          <w:lang w:val="sr-Cyrl-RS"/>
        </w:rPr>
        <w:t>20</w:t>
      </w:r>
      <w:r w:rsidRPr="00D10326">
        <w:rPr>
          <w:rFonts w:ascii="Tahoma" w:hAnsi="Tahoma" w:cs="Tahoma"/>
          <w:sz w:val="20"/>
          <w:szCs w:val="20"/>
          <w:lang w:val="sr-Cyrl-RS"/>
        </w:rPr>
        <w:t xml:space="preserve">, </w:t>
      </w:r>
      <w:r w:rsidR="00D10326" w:rsidRPr="00D10326">
        <w:rPr>
          <w:rFonts w:ascii="Tahoma" w:hAnsi="Tahoma" w:cs="Tahoma"/>
          <w:sz w:val="20"/>
          <w:szCs w:val="20"/>
          <w:lang w:val="sr-Cyrl-RS"/>
        </w:rPr>
        <w:t>6</w:t>
      </w:r>
      <w:r w:rsidRPr="00D10326">
        <w:rPr>
          <w:rFonts w:ascii="Tahoma" w:hAnsi="Tahoma" w:cs="Tahoma"/>
          <w:sz w:val="20"/>
          <w:szCs w:val="20"/>
          <w:lang w:val="sr-Cyrl-RS"/>
        </w:rPr>
        <w:t>/20</w:t>
      </w:r>
      <w:r w:rsidRPr="00D10326">
        <w:rPr>
          <w:rFonts w:ascii="Tahoma" w:hAnsi="Tahoma" w:cs="Tahoma"/>
          <w:sz w:val="20"/>
          <w:szCs w:val="20"/>
          <w:lang w:val="sr-Latn-RS"/>
        </w:rPr>
        <w:t>2</w:t>
      </w:r>
      <w:r w:rsidR="00D42B18" w:rsidRPr="00D10326">
        <w:rPr>
          <w:rFonts w:ascii="Tahoma" w:hAnsi="Tahoma" w:cs="Tahoma"/>
          <w:sz w:val="20"/>
          <w:szCs w:val="20"/>
          <w:lang w:val="sr-Cyrl-RS"/>
        </w:rPr>
        <w:t>1</w:t>
      </w:r>
      <w:r w:rsidR="003C3998" w:rsidRPr="00D10326">
        <w:rPr>
          <w:rFonts w:ascii="Tahoma" w:hAnsi="Tahoma" w:cs="Tahoma"/>
          <w:sz w:val="20"/>
          <w:szCs w:val="20"/>
          <w:lang w:val="sr-Cyrl-RS"/>
        </w:rPr>
        <w:t>,</w:t>
      </w:r>
      <w:r w:rsidRPr="00D10326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D10326" w:rsidRPr="00D10326">
        <w:rPr>
          <w:rFonts w:ascii="Tahoma" w:hAnsi="Tahoma" w:cs="Tahoma"/>
          <w:sz w:val="20"/>
          <w:szCs w:val="20"/>
          <w:lang w:val="sr-Cyrl-RS"/>
        </w:rPr>
        <w:t>3</w:t>
      </w:r>
      <w:r w:rsidRPr="00D10326">
        <w:rPr>
          <w:rFonts w:ascii="Tahoma" w:hAnsi="Tahoma" w:cs="Tahoma"/>
          <w:sz w:val="20"/>
          <w:szCs w:val="20"/>
          <w:lang w:val="sr-Cyrl-RS"/>
        </w:rPr>
        <w:t>4/202</w:t>
      </w:r>
      <w:r w:rsidR="00D42B18" w:rsidRPr="00D10326">
        <w:rPr>
          <w:rFonts w:ascii="Tahoma" w:hAnsi="Tahoma" w:cs="Tahoma"/>
          <w:sz w:val="20"/>
          <w:szCs w:val="20"/>
          <w:lang w:val="sr-Cyrl-RS"/>
        </w:rPr>
        <w:t>1</w:t>
      </w:r>
      <w:r w:rsidR="003C3998" w:rsidRPr="00D10326">
        <w:rPr>
          <w:rFonts w:ascii="Tahoma" w:hAnsi="Tahoma" w:cs="Tahoma"/>
          <w:sz w:val="20"/>
          <w:szCs w:val="20"/>
          <w:lang w:val="sr-Cyrl-RS"/>
        </w:rPr>
        <w:t xml:space="preserve">, </w:t>
      </w:r>
      <w:r w:rsidR="00D10326" w:rsidRPr="00D10326">
        <w:rPr>
          <w:rFonts w:ascii="Tahoma" w:hAnsi="Tahoma" w:cs="Tahoma"/>
          <w:sz w:val="20"/>
          <w:szCs w:val="20"/>
          <w:lang w:val="sr-Cyrl-RS"/>
        </w:rPr>
        <w:t>8</w:t>
      </w:r>
      <w:r w:rsidR="003C3998" w:rsidRPr="00D10326">
        <w:rPr>
          <w:rFonts w:ascii="Tahoma" w:hAnsi="Tahoma" w:cs="Tahoma"/>
          <w:sz w:val="20"/>
          <w:szCs w:val="20"/>
          <w:lang w:val="sr-Cyrl-RS"/>
        </w:rPr>
        <w:t>1</w:t>
      </w:r>
      <w:r w:rsidR="00D10326" w:rsidRPr="00D10326">
        <w:rPr>
          <w:rFonts w:ascii="Tahoma" w:hAnsi="Tahoma" w:cs="Tahoma"/>
          <w:sz w:val="20"/>
          <w:szCs w:val="20"/>
          <w:lang w:val="sr-Cyrl-RS"/>
        </w:rPr>
        <w:t>/2021</w:t>
      </w:r>
      <w:r w:rsidR="003C3998" w:rsidRPr="00D10326">
        <w:rPr>
          <w:rFonts w:ascii="Tahoma" w:hAnsi="Tahoma" w:cs="Tahoma"/>
          <w:sz w:val="20"/>
          <w:szCs w:val="20"/>
          <w:lang w:val="sr-Cyrl-RS"/>
        </w:rPr>
        <w:t xml:space="preserve"> и </w:t>
      </w:r>
      <w:r w:rsidR="00D10326" w:rsidRPr="00D10326">
        <w:rPr>
          <w:rFonts w:ascii="Tahoma" w:hAnsi="Tahoma" w:cs="Tahoma"/>
          <w:sz w:val="20"/>
          <w:szCs w:val="20"/>
          <w:lang w:val="sr-Cyrl-RS"/>
        </w:rPr>
        <w:t>107</w:t>
      </w:r>
      <w:r w:rsidR="003C3998" w:rsidRPr="00D10326">
        <w:rPr>
          <w:rFonts w:ascii="Tahoma" w:hAnsi="Tahoma" w:cs="Tahoma"/>
          <w:sz w:val="20"/>
          <w:szCs w:val="20"/>
          <w:lang w:val="sr-Cyrl-RS"/>
        </w:rPr>
        <w:t>/202</w:t>
      </w:r>
      <w:r w:rsidR="00D10326" w:rsidRPr="00D10326">
        <w:rPr>
          <w:rFonts w:ascii="Tahoma" w:hAnsi="Tahoma" w:cs="Tahoma"/>
          <w:sz w:val="20"/>
          <w:szCs w:val="20"/>
          <w:lang w:val="sr-Cyrl-RS"/>
        </w:rPr>
        <w:t>1</w:t>
      </w:r>
      <w:r w:rsidRPr="00194EF3">
        <w:rPr>
          <w:rFonts w:ascii="Tahoma" w:hAnsi="Tahoma" w:cs="Tahoma"/>
          <w:bCs/>
          <w:sz w:val="20"/>
          <w:szCs w:val="20"/>
          <w:lang w:val="sr-Latn-CS"/>
        </w:rPr>
        <w:t>)</w:t>
      </w:r>
      <w:r w:rsidRPr="001A0AEF">
        <w:rPr>
          <w:rFonts w:ascii="Tahoma" w:hAnsi="Tahoma" w:cs="Tahoma"/>
          <w:bCs/>
          <w:sz w:val="20"/>
          <w:szCs w:val="20"/>
          <w:lang w:val="sr-Cyrl-CS"/>
        </w:rPr>
        <w:t>.</w:t>
      </w:r>
      <w:r>
        <w:rPr>
          <w:rFonts w:ascii="Tahoma" w:hAnsi="Tahoma" w:cs="Tahoma"/>
          <w:bCs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Cyrl-RS"/>
        </w:rPr>
        <w:t>Текућа буџетска резерва планирана је</w:t>
      </w:r>
      <w:r w:rsidRPr="000D6D8B">
        <w:rPr>
          <w:rFonts w:ascii="Tahoma" w:hAnsi="Tahoma" w:cs="Tahoma"/>
          <w:bCs/>
          <w:sz w:val="20"/>
          <w:szCs w:val="20"/>
          <w:lang w:val="sr-Cyrl-CS"/>
        </w:rPr>
        <w:t xml:space="preserve"> Одлук</w:t>
      </w:r>
      <w:r>
        <w:rPr>
          <w:rFonts w:ascii="Tahoma" w:hAnsi="Tahoma" w:cs="Tahoma"/>
          <w:bCs/>
          <w:sz w:val="20"/>
          <w:szCs w:val="20"/>
          <w:lang w:val="sr-Cyrl-CS"/>
        </w:rPr>
        <w:t>ом</w:t>
      </w:r>
      <w:r w:rsidRPr="000D6D8B">
        <w:rPr>
          <w:rFonts w:ascii="Tahoma" w:hAnsi="Tahoma" w:cs="Tahoma"/>
          <w:bCs/>
          <w:sz w:val="20"/>
          <w:szCs w:val="20"/>
          <w:lang w:val="sr-Cyrl-CS"/>
        </w:rPr>
        <w:t xml:space="preserve"> о буџету </w:t>
      </w:r>
      <w:r w:rsidRPr="001A0AEF">
        <w:rPr>
          <w:rFonts w:ascii="Tahoma" w:hAnsi="Tahoma" w:cs="Tahoma"/>
          <w:bCs/>
          <w:sz w:val="20"/>
          <w:szCs w:val="20"/>
          <w:lang w:val="sr-Cyrl-CS"/>
        </w:rPr>
        <w:t>Градске општине Стари град за 20</w:t>
      </w:r>
      <w:r>
        <w:rPr>
          <w:rFonts w:ascii="Tahoma" w:hAnsi="Tahoma" w:cs="Tahoma"/>
          <w:bCs/>
          <w:sz w:val="20"/>
          <w:szCs w:val="20"/>
          <w:lang w:val="sr-Cyrl-CS"/>
        </w:rPr>
        <w:t>2</w:t>
      </w:r>
      <w:r w:rsidR="00597424">
        <w:rPr>
          <w:rFonts w:ascii="Tahoma" w:hAnsi="Tahoma" w:cs="Tahoma"/>
          <w:bCs/>
          <w:sz w:val="20"/>
          <w:szCs w:val="20"/>
          <w:lang w:val="sr-Cyrl-CS"/>
        </w:rPr>
        <w:t>1</w:t>
      </w:r>
      <w:r w:rsidRPr="001A0AEF">
        <w:rPr>
          <w:rFonts w:ascii="Tahoma" w:hAnsi="Tahoma" w:cs="Tahoma"/>
          <w:bCs/>
          <w:sz w:val="20"/>
          <w:szCs w:val="20"/>
          <w:lang w:val="sr-Cyrl-CS"/>
        </w:rPr>
        <w:t>. годину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 у износу од </w:t>
      </w:r>
      <w:r w:rsidR="00597424">
        <w:rPr>
          <w:rFonts w:ascii="Tahoma" w:hAnsi="Tahoma" w:cs="Tahoma"/>
          <w:bCs/>
          <w:sz w:val="20"/>
          <w:szCs w:val="20"/>
          <w:lang w:val="sr-Cyrl-RS"/>
        </w:rPr>
        <w:t>1</w:t>
      </w:r>
      <w:r>
        <w:rPr>
          <w:rFonts w:ascii="Tahoma" w:hAnsi="Tahoma" w:cs="Tahoma"/>
          <w:bCs/>
          <w:sz w:val="20"/>
          <w:szCs w:val="20"/>
          <w:lang w:val="sr-Cyrl-RS"/>
        </w:rPr>
        <w:t>.</w:t>
      </w:r>
      <w:r w:rsidR="00597424">
        <w:rPr>
          <w:rFonts w:ascii="Tahoma" w:hAnsi="Tahoma" w:cs="Tahoma"/>
          <w:bCs/>
          <w:sz w:val="20"/>
          <w:szCs w:val="20"/>
          <w:lang w:val="sr-Cyrl-RS"/>
        </w:rPr>
        <w:t>000</w:t>
      </w:r>
      <w:r>
        <w:rPr>
          <w:rFonts w:ascii="Tahoma" w:hAnsi="Tahoma" w:cs="Tahoma"/>
          <w:bCs/>
          <w:sz w:val="20"/>
          <w:szCs w:val="20"/>
          <w:lang w:val="sr-Cyrl-RS"/>
        </w:rPr>
        <w:t>.</w:t>
      </w:r>
      <w:r w:rsidR="00597424">
        <w:rPr>
          <w:rFonts w:ascii="Tahoma" w:hAnsi="Tahoma" w:cs="Tahoma"/>
          <w:bCs/>
          <w:sz w:val="20"/>
          <w:szCs w:val="20"/>
          <w:lang w:val="sr-Cyrl-RS"/>
        </w:rPr>
        <w:t>0</w:t>
      </w:r>
      <w:r>
        <w:rPr>
          <w:rFonts w:ascii="Tahoma" w:hAnsi="Tahoma" w:cs="Tahoma"/>
          <w:bCs/>
          <w:sz w:val="20"/>
          <w:szCs w:val="20"/>
          <w:lang w:val="sr-Latn-RS"/>
        </w:rPr>
        <w:t>0</w:t>
      </w:r>
      <w:r w:rsidR="00597424">
        <w:rPr>
          <w:rFonts w:ascii="Tahoma" w:hAnsi="Tahoma" w:cs="Tahoma"/>
          <w:bCs/>
          <w:sz w:val="20"/>
          <w:szCs w:val="20"/>
          <w:lang w:val="sr-Cyrl-RS"/>
        </w:rPr>
        <w:t>0</w:t>
      </w:r>
      <w:r>
        <w:rPr>
          <w:rFonts w:ascii="Tahoma" w:hAnsi="Tahoma" w:cs="Tahoma"/>
          <w:bCs/>
          <w:sz w:val="20"/>
          <w:szCs w:val="20"/>
          <w:lang w:val="sr-Cyrl-RS"/>
        </w:rPr>
        <w:t>,00 динара.</w:t>
      </w:r>
      <w:r w:rsidRPr="009944B8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Cyrl-RS"/>
        </w:rPr>
        <w:t>Текућа буџетска резерва на дан 31.12.20</w:t>
      </w:r>
      <w:r>
        <w:rPr>
          <w:rFonts w:ascii="Tahoma" w:hAnsi="Tahoma" w:cs="Tahoma"/>
          <w:bCs/>
          <w:sz w:val="20"/>
          <w:szCs w:val="20"/>
          <w:lang w:val="sr-Latn-RS"/>
        </w:rPr>
        <w:t>2</w:t>
      </w:r>
      <w:r w:rsidR="00597424">
        <w:rPr>
          <w:rFonts w:ascii="Tahoma" w:hAnsi="Tahoma" w:cs="Tahoma"/>
          <w:bCs/>
          <w:sz w:val="20"/>
          <w:szCs w:val="20"/>
          <w:lang w:val="sr-Cyrl-RS"/>
        </w:rPr>
        <w:t>1</w:t>
      </w:r>
      <w:r>
        <w:rPr>
          <w:rFonts w:ascii="Tahoma" w:hAnsi="Tahoma" w:cs="Tahoma"/>
          <w:bCs/>
          <w:sz w:val="20"/>
          <w:szCs w:val="20"/>
          <w:lang w:val="sr-Cyrl-RS"/>
        </w:rPr>
        <w:t>. године износи 5</w:t>
      </w:r>
      <w:r w:rsidR="00597424">
        <w:rPr>
          <w:rFonts w:ascii="Tahoma" w:hAnsi="Tahoma" w:cs="Tahoma"/>
          <w:bCs/>
          <w:sz w:val="20"/>
          <w:szCs w:val="20"/>
          <w:lang w:val="sr-Cyrl-RS"/>
        </w:rPr>
        <w:t>3</w:t>
      </w:r>
      <w:r>
        <w:rPr>
          <w:rFonts w:ascii="Tahoma" w:hAnsi="Tahoma" w:cs="Tahoma"/>
          <w:bCs/>
          <w:sz w:val="20"/>
          <w:szCs w:val="20"/>
          <w:lang w:val="sr-Cyrl-RS"/>
        </w:rPr>
        <w:t>.</w:t>
      </w:r>
      <w:r w:rsidR="00F44215">
        <w:rPr>
          <w:rFonts w:ascii="Tahoma" w:hAnsi="Tahoma" w:cs="Tahoma"/>
          <w:bCs/>
          <w:sz w:val="20"/>
          <w:szCs w:val="20"/>
          <w:lang w:val="sr-Cyrl-RS"/>
        </w:rPr>
        <w:t>0</w:t>
      </w:r>
      <w:r w:rsidR="00597424">
        <w:rPr>
          <w:rFonts w:ascii="Tahoma" w:hAnsi="Tahoma" w:cs="Tahoma"/>
          <w:bCs/>
          <w:sz w:val="20"/>
          <w:szCs w:val="20"/>
          <w:lang w:val="sr-Cyrl-RS"/>
        </w:rPr>
        <w:t>00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,00 динара. </w:t>
      </w:r>
    </w:p>
    <w:p w:rsidR="00325DD3" w:rsidRDefault="00325DD3" w:rsidP="00977849">
      <w:pPr>
        <w:ind w:firstLine="601"/>
        <w:rPr>
          <w:rFonts w:ascii="Tahoma" w:hAnsi="Tahoma" w:cs="Tahoma"/>
          <w:bCs/>
          <w:sz w:val="20"/>
          <w:szCs w:val="20"/>
          <w:lang w:val="sr-Cyrl-CS"/>
        </w:rPr>
      </w:pPr>
    </w:p>
    <w:p w:rsidR="00DA2EFB" w:rsidRDefault="00DA2EFB" w:rsidP="00DA2EFB">
      <w:pPr>
        <w:ind w:firstLine="709"/>
        <w:rPr>
          <w:rFonts w:ascii="Tahoma" w:hAnsi="Tahoma" w:cs="Tahoma"/>
          <w:bCs/>
          <w:sz w:val="20"/>
          <w:szCs w:val="20"/>
          <w:lang w:val="sr-Cyrl-CS"/>
        </w:rPr>
      </w:pPr>
      <w:r w:rsidRPr="001A0AEF">
        <w:rPr>
          <w:rFonts w:ascii="Tahoma" w:hAnsi="Tahoma" w:cs="Tahoma"/>
          <w:bCs/>
          <w:sz w:val="20"/>
          <w:szCs w:val="20"/>
          <w:lang w:val="sr-Cyrl-CS"/>
        </w:rPr>
        <w:t xml:space="preserve">У </w:t>
      </w:r>
      <w:r>
        <w:rPr>
          <w:rFonts w:ascii="Tahoma" w:hAnsi="Tahoma" w:cs="Tahoma"/>
          <w:bCs/>
          <w:sz w:val="20"/>
          <w:szCs w:val="20"/>
          <w:lang w:val="sr-Cyrl-CS"/>
        </w:rPr>
        <w:t>извештајном периоду</w:t>
      </w:r>
      <w:r w:rsidRPr="001A0AEF">
        <w:rPr>
          <w:rFonts w:ascii="Tahoma" w:hAnsi="Tahoma" w:cs="Tahoma"/>
          <w:bCs/>
          <w:sz w:val="20"/>
          <w:szCs w:val="20"/>
          <w:lang w:val="sr-Cyrl-CS"/>
        </w:rPr>
        <w:t xml:space="preserve"> донет</w:t>
      </w:r>
      <w:r>
        <w:rPr>
          <w:rFonts w:ascii="Tahoma" w:hAnsi="Tahoma" w:cs="Tahoma"/>
          <w:bCs/>
          <w:sz w:val="20"/>
          <w:szCs w:val="20"/>
          <w:lang w:val="sr-Latn-RS"/>
        </w:rPr>
        <w:t>a</w:t>
      </w:r>
      <w:r w:rsidRPr="001A0AEF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Latn-RS"/>
        </w:rPr>
        <w:t>су</w:t>
      </w:r>
      <w:r w:rsidRPr="001A0AEF">
        <w:rPr>
          <w:rFonts w:ascii="Tahoma" w:hAnsi="Tahoma" w:cs="Tahoma"/>
          <w:bCs/>
          <w:sz w:val="20"/>
          <w:szCs w:val="20"/>
          <w:lang w:val="sr-Cyrl-CS"/>
        </w:rPr>
        <w:t xml:space="preserve"> следећ</w:t>
      </w:r>
      <w:r>
        <w:rPr>
          <w:rFonts w:ascii="Tahoma" w:hAnsi="Tahoma" w:cs="Tahoma"/>
          <w:bCs/>
          <w:sz w:val="20"/>
          <w:szCs w:val="20"/>
          <w:lang w:val="sr-Cyrl-CS"/>
        </w:rPr>
        <w:t>а</w:t>
      </w:r>
      <w:r w:rsidRPr="001A0AEF">
        <w:rPr>
          <w:rFonts w:ascii="Tahoma" w:hAnsi="Tahoma" w:cs="Tahoma"/>
          <w:bCs/>
          <w:sz w:val="20"/>
          <w:szCs w:val="20"/>
          <w:lang w:val="sr-Cyrl-CS"/>
        </w:rPr>
        <w:t xml:space="preserve"> решењ</w:t>
      </w:r>
      <w:r>
        <w:rPr>
          <w:rFonts w:ascii="Tahoma" w:hAnsi="Tahoma" w:cs="Tahoma"/>
          <w:bCs/>
          <w:sz w:val="20"/>
          <w:szCs w:val="20"/>
          <w:lang w:val="sr-Latn-RS"/>
        </w:rPr>
        <w:t>а</w:t>
      </w:r>
      <w:r w:rsidRPr="001A0AEF">
        <w:rPr>
          <w:rFonts w:ascii="Tahoma" w:hAnsi="Tahoma" w:cs="Tahoma"/>
          <w:bCs/>
          <w:sz w:val="20"/>
          <w:szCs w:val="20"/>
          <w:lang w:val="sr-Cyrl-CS"/>
        </w:rPr>
        <w:t xml:space="preserve"> о употреби текуће буџетске резерве:</w:t>
      </w:r>
    </w:p>
    <w:tbl>
      <w:tblPr>
        <w:tblStyle w:val="TableGrid"/>
        <w:tblW w:w="1465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2695"/>
        <w:gridCol w:w="10260"/>
      </w:tblGrid>
      <w:tr w:rsidR="00DA2EFB" w:rsidRPr="001A0AEF" w:rsidTr="008A5298">
        <w:trPr>
          <w:trHeight w:val="327"/>
        </w:trPr>
        <w:tc>
          <w:tcPr>
            <w:tcW w:w="1701" w:type="dxa"/>
            <w:vAlign w:val="center"/>
          </w:tcPr>
          <w:p w:rsidR="00DA2EFB" w:rsidRPr="001A0AEF" w:rsidRDefault="00DA2EFB" w:rsidP="00BB35A8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ДАТУМ</w:t>
            </w:r>
          </w:p>
        </w:tc>
        <w:tc>
          <w:tcPr>
            <w:tcW w:w="2695" w:type="dxa"/>
            <w:vAlign w:val="center"/>
          </w:tcPr>
          <w:p w:rsidR="00DA2EFB" w:rsidRPr="001A0AEF" w:rsidRDefault="00DA2EFB" w:rsidP="00BB35A8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БРОЈ РЕШЕЊА</w:t>
            </w:r>
          </w:p>
        </w:tc>
        <w:tc>
          <w:tcPr>
            <w:tcW w:w="10260" w:type="dxa"/>
            <w:vAlign w:val="center"/>
          </w:tcPr>
          <w:p w:rsidR="00DA2EFB" w:rsidRPr="001A0AEF" w:rsidRDefault="00DA2EFB" w:rsidP="00BB35A8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О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П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С</w:t>
            </w:r>
          </w:p>
        </w:tc>
      </w:tr>
      <w:tr w:rsidR="00DA2EFB" w:rsidRPr="00127D2E" w:rsidTr="008A5298">
        <w:trPr>
          <w:trHeight w:val="282"/>
        </w:trPr>
        <w:tc>
          <w:tcPr>
            <w:tcW w:w="1701" w:type="dxa"/>
            <w:vAlign w:val="center"/>
          </w:tcPr>
          <w:p w:rsidR="00DA2EFB" w:rsidRPr="00EA6133" w:rsidRDefault="00752E64" w:rsidP="00860FE4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18</w:t>
            </w:r>
            <w:r w:rsidR="00DA2EFB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.0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 w:rsidR="00DA2EFB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.202</w:t>
            </w:r>
            <w:r w:rsidR="00586C72"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1</w:t>
            </w:r>
            <w:r w:rsidR="00DA2EFB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695" w:type="dxa"/>
            <w:vAlign w:val="center"/>
          </w:tcPr>
          <w:p w:rsidR="00DA2EFB" w:rsidRDefault="00DA2EFB" w:rsidP="00860FE4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I-02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 w:rsidR="00752E64">
              <w:rPr>
                <w:rFonts w:ascii="Tahoma" w:hAnsi="Tahoma" w:cs="Tahoma"/>
                <w:sz w:val="20"/>
                <w:szCs w:val="20"/>
                <w:lang w:val="sr-Cyrl-CS"/>
              </w:rPr>
              <w:t>20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202</w:t>
            </w:r>
            <w:r w:rsidR="00586C72">
              <w:rPr>
                <w:rFonts w:ascii="Tahoma" w:hAnsi="Tahoma" w:cs="Tahoma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0260" w:type="dxa"/>
          </w:tcPr>
          <w:p w:rsidR="00DA2EFB" w:rsidRDefault="00DA2EFB" w:rsidP="00752E64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Одобрава се употреба средства буџета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0602-0009 текућа буџетска резерва,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 11</w:t>
            </w:r>
            <w:r w:rsidR="007A48BC"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499</w:t>
            </w:r>
            <w:r w:rsidR="007A48BC"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121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- средства резерве у износу од </w:t>
            </w:r>
            <w:r w:rsidR="00752E6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522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  <w:r w:rsidR="00752E6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465,00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 и средства текуће буџетске резерве се распоређују на апропријацију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</w:t>
            </w:r>
            <w:r w:rsidR="007A48BC"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5</w:t>
            </w:r>
            <w:r w:rsidR="007A48BC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опште услуге локалне самоуправе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про</w:t>
            </w:r>
            <w:r w:rsidR="007A48BC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грамска активност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 w:rsidR="007A48BC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0602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-</w:t>
            </w:r>
            <w:r w:rsidR="007A48BC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00</w:t>
            </w:r>
            <w:r w:rsidR="007A48BC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 функционисање локалне самоуправе и градских општина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 1</w:t>
            </w:r>
            <w:r w:rsidR="007A48BC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3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0,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42</w:t>
            </w:r>
            <w:r w:rsidR="00752E6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5113</w:t>
            </w:r>
            <w:r w:rsidR="007A48B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у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износу од </w:t>
            </w:r>
            <w:r w:rsidR="00752E6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00.000 динара</w:t>
            </w:r>
            <w:r w:rsidR="00752E6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и 482122 у износу од 322.465,00 динара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   </w:t>
            </w:r>
          </w:p>
        </w:tc>
      </w:tr>
      <w:tr w:rsidR="00DA2EFB" w:rsidRPr="00127D2E" w:rsidTr="008A5298">
        <w:trPr>
          <w:trHeight w:val="481"/>
        </w:trPr>
        <w:tc>
          <w:tcPr>
            <w:tcW w:w="1701" w:type="dxa"/>
            <w:vAlign w:val="center"/>
          </w:tcPr>
          <w:p w:rsidR="00DA2EFB" w:rsidRDefault="00752E64" w:rsidP="00860FE4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02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.0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.202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695" w:type="dxa"/>
            <w:vAlign w:val="center"/>
          </w:tcPr>
          <w:p w:rsidR="00DA2EFB" w:rsidRDefault="00752E64" w:rsidP="00860FE4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I-02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43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2021</w:t>
            </w:r>
          </w:p>
        </w:tc>
        <w:tc>
          <w:tcPr>
            <w:tcW w:w="10260" w:type="dxa"/>
          </w:tcPr>
          <w:p w:rsidR="00DA2EFB" w:rsidRDefault="00752E64" w:rsidP="00BB35A8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Одобрава се употреба средства буџета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0602-0009 текућа буџетска резерва,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 11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499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121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- средства резерве у износу од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3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00.000,00 динара и средства текуће буџетске резерве се распоређују на апропријацију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lastRenderedPageBreak/>
              <w:t>програм 1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5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опште услуге локалне самоуправе, програмска активност 0602-0001 функционисање локалне самоуправе и градских општина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130,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423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212 у износу од 300.000,00 динара.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   </w:t>
            </w:r>
          </w:p>
        </w:tc>
      </w:tr>
      <w:tr w:rsidR="00DA2EFB" w:rsidRPr="00127D2E" w:rsidTr="008A5298">
        <w:trPr>
          <w:trHeight w:val="481"/>
        </w:trPr>
        <w:tc>
          <w:tcPr>
            <w:tcW w:w="1701" w:type="dxa"/>
            <w:vAlign w:val="center"/>
          </w:tcPr>
          <w:p w:rsidR="00DA2EFB" w:rsidRDefault="00860FE4" w:rsidP="00860FE4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lastRenderedPageBreak/>
              <w:t>04</w:t>
            </w:r>
            <w:r w:rsidR="00DA2EFB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.0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3</w:t>
            </w:r>
            <w:r w:rsidR="00DA2EFB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.202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 w:rsidR="00DA2EFB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695" w:type="dxa"/>
            <w:vAlign w:val="center"/>
          </w:tcPr>
          <w:p w:rsidR="00DA2EFB" w:rsidRPr="00860FE4" w:rsidRDefault="00DA2EFB" w:rsidP="00860FE4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I-02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 w:rsidR="00860FE4">
              <w:rPr>
                <w:rFonts w:ascii="Tahoma" w:hAnsi="Tahoma" w:cs="Tahoma"/>
                <w:sz w:val="20"/>
                <w:szCs w:val="20"/>
                <w:lang w:val="sr-Cyrl-CS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3</w:t>
            </w:r>
            <w:r w:rsidR="00860FE4">
              <w:rPr>
                <w:rFonts w:ascii="Tahoma" w:hAnsi="Tahoma" w:cs="Tahoma"/>
                <w:sz w:val="20"/>
                <w:szCs w:val="20"/>
                <w:lang w:val="sr-Cyrl-CS"/>
              </w:rPr>
              <w:t>2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202</w:t>
            </w:r>
            <w:r w:rsidR="00860FE4"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60" w:type="dxa"/>
          </w:tcPr>
          <w:p w:rsidR="00DA2EFB" w:rsidRDefault="00DA2EFB" w:rsidP="008C3B66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Одобрава се употреба средства буџета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0602-0009 текућа буџетска резерва,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 11</w:t>
            </w:r>
            <w:r w:rsidR="008C3B66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499</w:t>
            </w:r>
            <w:r w:rsidR="008C3B66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121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- средства резерве у износу од </w:t>
            </w:r>
            <w:r w:rsidR="008C3B66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.000</w:t>
            </w:r>
            <w:r w:rsidR="008C3B66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 и средства текуће буџетске резерве се распоређују на апропријацију у разделу </w:t>
            </w:r>
            <w:r w:rsidR="008C3B66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</w:t>
            </w:r>
            <w:r w:rsidR="008C3B66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п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р</w:t>
            </w:r>
            <w:r w:rsidR="008C3B66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едседник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градске општине, програм 1</w:t>
            </w:r>
            <w:r w:rsidR="008C3B66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6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 w:rsidR="008C3B66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политички систем локалне самоуправе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програмска активност </w:t>
            </w:r>
            <w:r w:rsidR="008C3B66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</w:t>
            </w:r>
            <w:r w:rsidR="008C3B66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01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-000</w:t>
            </w:r>
            <w:r w:rsidR="008C3B66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 w:rsidR="008C3B66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функционисање извршних органа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 1</w:t>
            </w:r>
            <w:r w:rsidR="008C3B66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11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42</w:t>
            </w:r>
            <w:r w:rsidR="008C3B66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3712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у износу од </w:t>
            </w:r>
            <w:r w:rsidR="008C3B66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40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0.000</w:t>
            </w:r>
            <w:r w:rsidR="008C3B66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динара.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   </w:t>
            </w:r>
          </w:p>
        </w:tc>
      </w:tr>
      <w:tr w:rsidR="00A22C97" w:rsidRPr="00127D2E" w:rsidTr="008A5298">
        <w:trPr>
          <w:trHeight w:val="481"/>
        </w:trPr>
        <w:tc>
          <w:tcPr>
            <w:tcW w:w="1701" w:type="dxa"/>
            <w:vAlign w:val="center"/>
          </w:tcPr>
          <w:p w:rsidR="00A22C97" w:rsidRDefault="006C4AE1" w:rsidP="006C4AE1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11</w:t>
            </w:r>
            <w:r w:rsidR="00A22C97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03</w:t>
            </w:r>
            <w:r w:rsidR="00A22C97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.202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 w:rsidR="00A22C97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695" w:type="dxa"/>
            <w:vAlign w:val="center"/>
          </w:tcPr>
          <w:p w:rsidR="00A22C97" w:rsidRPr="006C4AE1" w:rsidRDefault="00A22C97" w:rsidP="006C4AE1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I-02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 w:rsidR="006C4AE1">
              <w:rPr>
                <w:rFonts w:ascii="Tahoma" w:hAnsi="Tahoma" w:cs="Tahoma"/>
                <w:sz w:val="20"/>
                <w:szCs w:val="20"/>
                <w:lang w:val="sr-Cyrl-CS"/>
              </w:rPr>
              <w:t>147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202</w:t>
            </w:r>
            <w:r w:rsidR="006C4AE1"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60" w:type="dxa"/>
          </w:tcPr>
          <w:p w:rsidR="00A22C97" w:rsidRDefault="00DB02AF" w:rsidP="006C4AE1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Одобрава се употреба средства буџета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0602-0009 текућа буџетска резерва,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 11</w:t>
            </w:r>
            <w:r w:rsidR="006C4AE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499121 - средства резерве у износу од </w:t>
            </w:r>
            <w:r w:rsidR="006C4AE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240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  <w:r w:rsidR="006C4AE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 w:rsidR="006C4AE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 и средства текуће буџетске резерве се распоређују на апропријацију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130,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="006C4AE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5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11</w:t>
            </w:r>
            <w:r w:rsidR="006C4AE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45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1 у износу од </w:t>
            </w:r>
            <w:r w:rsidR="006C4AE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 w:rsidR="00EA01E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  <w:r w:rsidR="006C4AE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 w:rsidR="006C4AE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динара.  </w:t>
            </w:r>
          </w:p>
        </w:tc>
      </w:tr>
      <w:tr w:rsidR="0062391D" w:rsidRPr="00127D2E" w:rsidTr="008A5298">
        <w:trPr>
          <w:trHeight w:val="481"/>
        </w:trPr>
        <w:tc>
          <w:tcPr>
            <w:tcW w:w="1701" w:type="dxa"/>
            <w:vAlign w:val="center"/>
          </w:tcPr>
          <w:p w:rsidR="0062391D" w:rsidRDefault="004D1F61" w:rsidP="004D1F61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 w:rsidRPr="007C5F77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16</w:t>
            </w:r>
            <w:r w:rsidR="0062391D" w:rsidRPr="007C5F77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</w:t>
            </w:r>
            <w:r w:rsidRPr="007C5F77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03</w:t>
            </w:r>
            <w:r w:rsidR="0062391D" w:rsidRPr="007C5F77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.202</w:t>
            </w:r>
            <w:r w:rsidRPr="007C5F77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 w:rsidR="0062391D" w:rsidRPr="007C5F77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695" w:type="dxa"/>
            <w:vAlign w:val="center"/>
          </w:tcPr>
          <w:p w:rsidR="0062391D" w:rsidRPr="004D1F61" w:rsidRDefault="0062391D" w:rsidP="004D1F61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I-02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 w:rsidR="004D1F61">
              <w:rPr>
                <w:rFonts w:ascii="Tahoma" w:hAnsi="Tahoma" w:cs="Tahoma"/>
                <w:sz w:val="20"/>
                <w:szCs w:val="20"/>
                <w:lang w:val="sr-Cyrl-CS"/>
              </w:rPr>
              <w:t>1</w:t>
            </w:r>
            <w:r w:rsidR="003D4DEA">
              <w:rPr>
                <w:rFonts w:ascii="Tahoma" w:hAnsi="Tahoma" w:cs="Tahoma"/>
                <w:sz w:val="20"/>
                <w:szCs w:val="20"/>
                <w:lang w:val="sr-Cyrl-CS"/>
              </w:rPr>
              <w:t>5</w:t>
            </w:r>
            <w:r w:rsidR="004D1F61">
              <w:rPr>
                <w:rFonts w:ascii="Tahoma" w:hAnsi="Tahoma" w:cs="Tahoma"/>
                <w:sz w:val="20"/>
                <w:szCs w:val="20"/>
                <w:lang w:val="sr-Cyrl-CS"/>
              </w:rPr>
              <w:t>4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202</w:t>
            </w:r>
            <w:r w:rsidR="004D1F61"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60" w:type="dxa"/>
          </w:tcPr>
          <w:p w:rsidR="0062391D" w:rsidRDefault="003D4DEA" w:rsidP="00B7530B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Одобрава се употреба средства буџета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0602-0009 текућа буџетска резерва,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 11</w:t>
            </w:r>
            <w:r w:rsidR="004D1F6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499121 - средства резерве у износу од </w:t>
            </w:r>
            <w:r w:rsidR="00B7530B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454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  <w:r w:rsidR="00B7530B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8</w:t>
            </w:r>
            <w:r w:rsidR="004D1F6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00,00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 и средства текуће буџетске резерве се распоређују на апропријациј</w:t>
            </w:r>
            <w:r w:rsidR="00B7530B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 разделу </w:t>
            </w:r>
            <w:r w:rsidR="004D1F6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</w:t>
            </w:r>
            <w:r w:rsidR="004D1F6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Управа градске општине, програмска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активност </w:t>
            </w:r>
            <w:r w:rsidR="004D1F6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0602-0001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функционисање </w:t>
            </w:r>
            <w:r w:rsidR="004D1F6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локалне самоуправе и градских општина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 w:rsidR="004D1F6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 130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 w:rsidR="004D1F6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ономск</w:t>
            </w:r>
            <w:r w:rsidR="00B7530B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</w:t>
            </w:r>
            <w:r w:rsidR="00B7530B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е: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42</w:t>
            </w:r>
            <w:r w:rsidR="004D1F6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69</w:t>
            </w:r>
            <w:r w:rsidR="00B7530B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19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 износу од </w:t>
            </w:r>
            <w:r w:rsidR="00B7530B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44</w:t>
            </w:r>
            <w:r w:rsidR="007C5F77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</w:t>
            </w:r>
            <w:r w:rsidR="004D1F6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  <w:r w:rsidR="00B7530B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5</w:t>
            </w:r>
            <w:r w:rsidR="004D1F6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00,00 динара</w:t>
            </w:r>
            <w:r w:rsidR="00B7530B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515192 у износу од 8.500,00 динара и 426123 у износу од 4.800,00 динара.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.  </w:t>
            </w:r>
          </w:p>
        </w:tc>
      </w:tr>
      <w:tr w:rsidR="00954442" w:rsidRPr="00127D2E" w:rsidTr="008A5298">
        <w:trPr>
          <w:trHeight w:val="481"/>
        </w:trPr>
        <w:tc>
          <w:tcPr>
            <w:tcW w:w="1701" w:type="dxa"/>
            <w:vAlign w:val="center"/>
          </w:tcPr>
          <w:p w:rsidR="00954442" w:rsidRPr="00B06F3E" w:rsidRDefault="00954442" w:rsidP="0095444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 w:rsidRPr="00B06F3E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31.03.2021.</w:t>
            </w:r>
          </w:p>
        </w:tc>
        <w:tc>
          <w:tcPr>
            <w:tcW w:w="2695" w:type="dxa"/>
            <w:vAlign w:val="center"/>
          </w:tcPr>
          <w:p w:rsidR="00954442" w:rsidRPr="007C5F77" w:rsidRDefault="00954442" w:rsidP="00954442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7C5F77">
              <w:rPr>
                <w:rFonts w:ascii="Tahoma" w:hAnsi="Tahoma" w:cs="Tahoma"/>
                <w:sz w:val="20"/>
                <w:szCs w:val="20"/>
                <w:lang w:val="sr-Cyrl-CS"/>
              </w:rPr>
              <w:t>I-02 број 020-1-237/</w:t>
            </w:r>
            <w:r w:rsidRPr="007C5F77">
              <w:rPr>
                <w:rFonts w:ascii="Tahoma" w:hAnsi="Tahoma" w:cs="Tahoma"/>
                <w:sz w:val="20"/>
                <w:szCs w:val="20"/>
                <w:lang w:val="sr-Latn-RS"/>
              </w:rPr>
              <w:t>202</w:t>
            </w:r>
            <w:r w:rsidRPr="007C5F77"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60" w:type="dxa"/>
          </w:tcPr>
          <w:p w:rsidR="00954442" w:rsidRDefault="00954442" w:rsidP="00954442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Одобрава се употреба средства буџета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0602-0009 текућа буџетска резерва,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112,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499121 - средства резерве у износу од 120.000,00 динара и средства текуће буџетске резерве се распоређују на апропријацију у разделу 4 – Управа градске општине,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130,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426129 у износу од 120.000,00 динара.  </w:t>
            </w:r>
          </w:p>
        </w:tc>
      </w:tr>
      <w:tr w:rsidR="00954442" w:rsidRPr="00127D2E" w:rsidTr="008A5298">
        <w:trPr>
          <w:trHeight w:val="481"/>
        </w:trPr>
        <w:tc>
          <w:tcPr>
            <w:tcW w:w="1701" w:type="dxa"/>
            <w:vAlign w:val="center"/>
          </w:tcPr>
          <w:p w:rsidR="00954442" w:rsidRPr="006A5BF1" w:rsidRDefault="00AE48BA" w:rsidP="00AE48BA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 w:rsidRPr="006A5BF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29</w:t>
            </w:r>
            <w:r w:rsidR="00954442" w:rsidRPr="006A5BF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</w:t>
            </w:r>
            <w:r w:rsidRPr="006A5BF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07</w:t>
            </w:r>
            <w:r w:rsidR="00954442" w:rsidRPr="006A5BF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.202</w:t>
            </w:r>
            <w:r w:rsidRPr="006A5BF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 w:rsidR="00954442" w:rsidRPr="006A5BF1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695" w:type="dxa"/>
            <w:vAlign w:val="center"/>
          </w:tcPr>
          <w:p w:rsidR="00954442" w:rsidRPr="00AE48BA" w:rsidRDefault="00954442" w:rsidP="00AE48BA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I-02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 w:rsidR="00AE48BA">
              <w:rPr>
                <w:rFonts w:ascii="Tahoma" w:hAnsi="Tahoma" w:cs="Tahoma"/>
                <w:sz w:val="20"/>
                <w:szCs w:val="20"/>
                <w:lang w:val="sr-Cyrl-CS"/>
              </w:rPr>
              <w:t>639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202</w:t>
            </w:r>
            <w:r w:rsidR="00AE48BA"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60" w:type="dxa"/>
          </w:tcPr>
          <w:p w:rsidR="00954442" w:rsidRDefault="00954442" w:rsidP="00AE48BA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Одобрава се употреба средства буџета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0602-0009 текућа буџетска резерва,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 11</w:t>
            </w:r>
            <w:r w:rsidR="00AE48BA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499121 - средства резерве у износу од 6</w:t>
            </w:r>
            <w:r w:rsidR="00AE48BA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20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  <w:r w:rsidR="00AE48BA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00</w:t>
            </w:r>
            <w:r w:rsidR="00AE48BA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 и средства текуће буџетске резерве се распоређују на апропријациј</w:t>
            </w:r>
            <w:r w:rsidR="00AE48BA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130,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ономск</w:t>
            </w:r>
            <w:r w:rsidR="00AE48BA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</w:t>
            </w:r>
            <w:r w:rsidR="00AE48BA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е: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483111 у износу од </w:t>
            </w:r>
            <w:r w:rsidR="00AE48BA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350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  <w:r w:rsidR="00AE48BA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00</w:t>
            </w:r>
            <w:r w:rsidR="00AE48BA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</w:t>
            </w:r>
            <w:r w:rsidR="00AE48BA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и 444212 у износу од 270.000,00 динара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</w:p>
        </w:tc>
      </w:tr>
      <w:tr w:rsidR="00954442" w:rsidRPr="00127D2E" w:rsidTr="008A5298">
        <w:trPr>
          <w:trHeight w:val="481"/>
        </w:trPr>
        <w:tc>
          <w:tcPr>
            <w:tcW w:w="1701" w:type="dxa"/>
            <w:vAlign w:val="center"/>
          </w:tcPr>
          <w:p w:rsidR="00954442" w:rsidRPr="006A5BF1" w:rsidRDefault="006A5BF1" w:rsidP="006A5B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6820FF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31</w:t>
            </w:r>
            <w:r w:rsidR="00954442" w:rsidRPr="006820FF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</w:t>
            </w:r>
            <w:r w:rsidRPr="006820FF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08</w:t>
            </w:r>
            <w:r w:rsidR="00954442" w:rsidRPr="006820FF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.202</w:t>
            </w:r>
            <w:r w:rsidRPr="006820FF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 w:rsidR="00954442" w:rsidRPr="006820FF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695" w:type="dxa"/>
            <w:vAlign w:val="center"/>
          </w:tcPr>
          <w:p w:rsidR="00954442" w:rsidRPr="006A5BF1" w:rsidRDefault="00954442" w:rsidP="006A5BF1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I-02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 w:rsidR="006A5BF1">
              <w:rPr>
                <w:rFonts w:ascii="Tahoma" w:hAnsi="Tahoma" w:cs="Tahoma"/>
                <w:sz w:val="20"/>
                <w:szCs w:val="20"/>
                <w:lang w:val="sr-Cyrl-CS"/>
              </w:rPr>
              <w:t>681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202</w:t>
            </w:r>
            <w:r w:rsidR="006A5BF1"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60" w:type="dxa"/>
          </w:tcPr>
          <w:p w:rsidR="00954442" w:rsidRDefault="00954442" w:rsidP="006A5BF1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Одобрава се употреба средства буџета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0602-0009 текућа буџетска резерва,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 11</w:t>
            </w:r>
            <w:r w:rsidR="006A5BF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499121 - средства резерве у износу од </w:t>
            </w:r>
            <w:r w:rsidR="006A5BF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50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  <w:r w:rsidR="006A5BF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00</w:t>
            </w:r>
            <w:r w:rsidR="006A5BF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 и средства текуће буџетске резерве се распоређују на апропријацију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0602-0001 функционисање локалне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lastRenderedPageBreak/>
              <w:t xml:space="preserve">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130,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5</w:t>
            </w:r>
            <w:r w:rsidR="006A5BF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12241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 износу од </w:t>
            </w:r>
            <w:r w:rsidR="006A5BF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50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  <w:r w:rsidR="006A5BF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00</w:t>
            </w:r>
            <w:r w:rsidR="006A5BF1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динара.</w:t>
            </w:r>
          </w:p>
        </w:tc>
      </w:tr>
      <w:tr w:rsidR="00423DE3" w:rsidRPr="00127D2E" w:rsidTr="008A5298">
        <w:trPr>
          <w:trHeight w:val="481"/>
        </w:trPr>
        <w:tc>
          <w:tcPr>
            <w:tcW w:w="1701" w:type="dxa"/>
            <w:vAlign w:val="center"/>
          </w:tcPr>
          <w:p w:rsidR="00423DE3" w:rsidRPr="006820FF" w:rsidRDefault="00423DE3" w:rsidP="00423DE3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lastRenderedPageBreak/>
              <w:t>01.11.2021.</w:t>
            </w:r>
          </w:p>
        </w:tc>
        <w:tc>
          <w:tcPr>
            <w:tcW w:w="2695" w:type="dxa"/>
            <w:vAlign w:val="center"/>
          </w:tcPr>
          <w:p w:rsidR="00423DE3" w:rsidRDefault="00423DE3" w:rsidP="00423DE3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I-02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812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202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60" w:type="dxa"/>
          </w:tcPr>
          <w:p w:rsidR="00423DE3" w:rsidRDefault="00423DE3" w:rsidP="00423DE3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Одобрава се употреба средства буџета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0602-0009 текућа буџетска резерва,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112,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499121 - средства резерве у износу од 47.900,00 динара и средства текуће буџетске резерве се распоређују на апропријацију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пројекат 0602-4004 посебан програм стручног усавршавања Стари град 2021,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130,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423599 у износу од 47.900,00 динара.</w:t>
            </w:r>
          </w:p>
        </w:tc>
      </w:tr>
      <w:tr w:rsidR="00423DE3" w:rsidRPr="00127D2E" w:rsidTr="008A5298">
        <w:trPr>
          <w:trHeight w:val="481"/>
        </w:trPr>
        <w:tc>
          <w:tcPr>
            <w:tcW w:w="1701" w:type="dxa"/>
            <w:vAlign w:val="center"/>
          </w:tcPr>
          <w:p w:rsidR="00423DE3" w:rsidRPr="006820FF" w:rsidRDefault="00296F04" w:rsidP="00423DE3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15.11.2021.</w:t>
            </w:r>
          </w:p>
        </w:tc>
        <w:tc>
          <w:tcPr>
            <w:tcW w:w="2695" w:type="dxa"/>
            <w:vAlign w:val="center"/>
          </w:tcPr>
          <w:p w:rsidR="00423DE3" w:rsidRDefault="00296F04" w:rsidP="00A7021D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I-02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8</w:t>
            </w:r>
            <w:r w:rsidR="00A7021D">
              <w:rPr>
                <w:rFonts w:ascii="Tahoma" w:hAnsi="Tahoma" w:cs="Tahoma"/>
                <w:sz w:val="20"/>
                <w:szCs w:val="20"/>
                <w:lang w:val="sr-Cyrl-CS"/>
              </w:rPr>
              <w:t>59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202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60" w:type="dxa"/>
          </w:tcPr>
          <w:p w:rsidR="00423DE3" w:rsidRDefault="00A7021D" w:rsidP="00A7021D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Одобрава се употреба средства буџета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0602-0009 текућа буџетска резерва,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112,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499121 - средства резерве у износу од 106.200,00 динара и средства текуће буџетске резерве се распоређују на: апропријацију у разделу 1 – Скупштина градске општине, програм 16 политички систем локалне самоуправе, програмска активност 2101-0001 функционисање скупштине,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111,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422211 у износу од 5.400,00 динара и 422221 у износу од 30.000,00 динара; апропријацију у разделу 2 – председник градске општине, програм 16 политички систем локалне самоуправе, програмска активност 2101-0002 функционисање извршних органа,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111,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422211 у износу од 10.800,00 динара и 422221 у износу од 60.000,00 динара.</w:t>
            </w:r>
          </w:p>
        </w:tc>
      </w:tr>
      <w:tr w:rsidR="00296F04" w:rsidRPr="00127D2E" w:rsidTr="008A5298">
        <w:trPr>
          <w:trHeight w:val="481"/>
        </w:trPr>
        <w:tc>
          <w:tcPr>
            <w:tcW w:w="1701" w:type="dxa"/>
            <w:vAlign w:val="center"/>
          </w:tcPr>
          <w:p w:rsidR="00296F04" w:rsidRPr="004773EB" w:rsidRDefault="004773EB" w:rsidP="00423DE3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7.12.2021.</w:t>
            </w:r>
          </w:p>
        </w:tc>
        <w:tc>
          <w:tcPr>
            <w:tcW w:w="2695" w:type="dxa"/>
            <w:vAlign w:val="center"/>
          </w:tcPr>
          <w:p w:rsidR="00296F04" w:rsidRDefault="004773EB" w:rsidP="004773EB">
            <w:pPr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I-02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26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202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60" w:type="dxa"/>
          </w:tcPr>
          <w:p w:rsidR="00296F04" w:rsidRDefault="004773EB" w:rsidP="004773EB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Одобрава се употреба средства буџета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0602-0009 текућа буџетска резерва,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112,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499121 - средства резерве у износу од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50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00,00 динара и средства текуће буџетске резерве се распоређују на апропријацију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развој спорта и омладене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програмска активност 1301-0001 подршка локалним спортским организацијама и удружењима,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810,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426631 у износу од 50.000,00 динара.</w:t>
            </w:r>
          </w:p>
        </w:tc>
      </w:tr>
      <w:tr w:rsidR="008A5298" w:rsidRPr="00127D2E" w:rsidTr="008A5298">
        <w:trPr>
          <w:trHeight w:val="481"/>
        </w:trPr>
        <w:tc>
          <w:tcPr>
            <w:tcW w:w="1701" w:type="dxa"/>
            <w:vAlign w:val="center"/>
          </w:tcPr>
          <w:p w:rsidR="008A5298" w:rsidRPr="006820FF" w:rsidRDefault="008A5298" w:rsidP="008A5298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27.12.2021.</w:t>
            </w:r>
          </w:p>
        </w:tc>
        <w:tc>
          <w:tcPr>
            <w:tcW w:w="2695" w:type="dxa"/>
            <w:vAlign w:val="center"/>
          </w:tcPr>
          <w:p w:rsidR="008A5298" w:rsidRDefault="008A5298" w:rsidP="008A5298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I-02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1007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202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260" w:type="dxa"/>
          </w:tcPr>
          <w:p w:rsidR="008A5298" w:rsidRDefault="008A5298" w:rsidP="00803E80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Одобрава се употреба средства буџета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0602-0009 текућа буџетска резерва,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112,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499121 - средства резерве у износу од </w:t>
            </w:r>
            <w:r w:rsidR="00803E80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128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  <w:r w:rsidR="00803E80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67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0,00 динара и средства текуће буџетске резерве се распоређују на апропријацију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</w:t>
            </w:r>
            <w:r w:rsidR="00803E80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13 развој културе информисања, програмска активност 1201-0004 остваривање и унапређење јавног интереса у области јавног информисања, функционална класификација 830, економска класификација 423419 у износу од 62.000,00 динара и апропријација у програма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15 опште услуге локалне самоуправе, про</w:t>
            </w:r>
            <w:r w:rsidR="00803E80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грамска активност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0602-</w:t>
            </w:r>
            <w:r w:rsidR="00803E80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00</w:t>
            </w:r>
            <w:r w:rsidR="00803E80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 w:rsidR="00803E80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функционисање локалне самоуправе и градских општина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130,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</w:t>
            </w:r>
            <w:r w:rsidR="00803E80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14419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 износу од </w:t>
            </w:r>
            <w:r w:rsidR="00803E80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66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  <w:r w:rsidR="00803E80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67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0,00 динара.</w:t>
            </w:r>
          </w:p>
        </w:tc>
      </w:tr>
    </w:tbl>
    <w:p w:rsidR="00DA2EFB" w:rsidRDefault="00DA2EFB" w:rsidP="00DA2EFB">
      <w:pPr>
        <w:rPr>
          <w:rFonts w:ascii="Tahoma" w:hAnsi="Tahoma" w:cs="Tahoma"/>
          <w:bCs/>
          <w:sz w:val="20"/>
          <w:szCs w:val="20"/>
          <w:lang w:val="sr-Cyrl-CS"/>
        </w:rPr>
      </w:pPr>
    </w:p>
    <w:p w:rsidR="00EF1EC2" w:rsidRPr="001A0AEF" w:rsidRDefault="00EF1EC2" w:rsidP="00EF1EC2">
      <w:pPr>
        <w:ind w:right="184" w:firstLine="601"/>
        <w:jc w:val="both"/>
        <w:rPr>
          <w:rFonts w:ascii="Tahoma" w:hAnsi="Tahoma" w:cs="Tahoma"/>
          <w:sz w:val="20"/>
          <w:szCs w:val="20"/>
          <w:lang w:val="sr-Cyrl-CS"/>
        </w:rPr>
      </w:pPr>
      <w:r w:rsidRPr="001A0AEF">
        <w:rPr>
          <w:rFonts w:ascii="Tahoma" w:hAnsi="Tahoma" w:cs="Tahoma"/>
          <w:sz w:val="20"/>
          <w:szCs w:val="20"/>
          <w:lang w:val="sr-Cyrl-CS"/>
        </w:rPr>
        <w:t xml:space="preserve">У складу са чланом 61. и чланом </w:t>
      </w:r>
      <w:r>
        <w:rPr>
          <w:rFonts w:ascii="Tahoma" w:hAnsi="Tahoma" w:cs="Tahoma"/>
          <w:sz w:val="20"/>
          <w:szCs w:val="20"/>
          <w:lang w:val="sr-Cyrl-CS"/>
        </w:rPr>
        <w:t>69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. Закона о буџетском систему, као </w:t>
      </w:r>
      <w:r w:rsidRPr="000D6D8B">
        <w:rPr>
          <w:rFonts w:ascii="Tahoma" w:hAnsi="Tahoma" w:cs="Tahoma"/>
          <w:sz w:val="20"/>
          <w:szCs w:val="20"/>
          <w:lang w:val="sr-Cyrl-CS"/>
        </w:rPr>
        <w:t xml:space="preserve">и чланом </w:t>
      </w:r>
      <w:r w:rsidR="007B3355">
        <w:rPr>
          <w:rFonts w:ascii="Tahoma" w:hAnsi="Tahoma" w:cs="Tahoma"/>
          <w:sz w:val="20"/>
          <w:szCs w:val="20"/>
          <w:lang w:val="sr-Cyrl-CS"/>
        </w:rPr>
        <w:t>3</w:t>
      </w:r>
      <w:r w:rsidRPr="000D6D8B">
        <w:rPr>
          <w:rFonts w:ascii="Tahoma" w:hAnsi="Tahoma" w:cs="Tahoma"/>
          <w:sz w:val="20"/>
          <w:szCs w:val="20"/>
          <w:lang w:val="sr-Cyrl-CS"/>
        </w:rPr>
        <w:t>.</w:t>
      </w:r>
      <w:r>
        <w:rPr>
          <w:rFonts w:ascii="Tahoma" w:hAnsi="Tahoma" w:cs="Tahoma"/>
          <w:sz w:val="20"/>
          <w:szCs w:val="20"/>
          <w:lang w:val="sr-Cyrl-CS"/>
        </w:rPr>
        <w:t xml:space="preserve"> и 1</w:t>
      </w:r>
      <w:r w:rsidR="007B3355">
        <w:rPr>
          <w:rFonts w:ascii="Tahoma" w:hAnsi="Tahoma" w:cs="Tahoma"/>
          <w:sz w:val="20"/>
          <w:szCs w:val="20"/>
          <w:lang w:val="sr-Cyrl-CS"/>
        </w:rPr>
        <w:t>9</w:t>
      </w:r>
      <w:r>
        <w:rPr>
          <w:rFonts w:ascii="Tahoma" w:hAnsi="Tahoma" w:cs="Tahoma"/>
          <w:sz w:val="20"/>
          <w:szCs w:val="20"/>
          <w:lang w:val="sr-Cyrl-CS"/>
        </w:rPr>
        <w:t xml:space="preserve">. </w:t>
      </w:r>
      <w:r w:rsidRPr="000D6D8B">
        <w:rPr>
          <w:rFonts w:ascii="Tahoma" w:hAnsi="Tahoma" w:cs="Tahoma"/>
          <w:bCs/>
          <w:sz w:val="20"/>
          <w:szCs w:val="20"/>
          <w:lang w:val="sr-Cyrl-CS"/>
        </w:rPr>
        <w:t>Одлуке</w:t>
      </w:r>
      <w:r w:rsidRPr="001A0AEF">
        <w:rPr>
          <w:rFonts w:ascii="Tahoma" w:hAnsi="Tahoma" w:cs="Tahoma"/>
          <w:bCs/>
          <w:sz w:val="20"/>
          <w:szCs w:val="20"/>
          <w:lang w:val="sr-Cyrl-CS"/>
        </w:rPr>
        <w:t xml:space="preserve"> о буџету Градске општине Стари град за 20</w:t>
      </w:r>
      <w:r>
        <w:rPr>
          <w:rFonts w:ascii="Tahoma" w:hAnsi="Tahoma" w:cs="Tahoma"/>
          <w:bCs/>
          <w:sz w:val="20"/>
          <w:szCs w:val="20"/>
          <w:lang w:val="sr-Cyrl-CS"/>
        </w:rPr>
        <w:t>2</w:t>
      </w:r>
      <w:r w:rsidR="007B3355">
        <w:rPr>
          <w:rFonts w:ascii="Tahoma" w:hAnsi="Tahoma" w:cs="Tahoma"/>
          <w:bCs/>
          <w:sz w:val="20"/>
          <w:szCs w:val="20"/>
          <w:lang w:val="sr-Cyrl-CS"/>
        </w:rPr>
        <w:t>1</w:t>
      </w:r>
      <w:r w:rsidRPr="001A0AEF">
        <w:rPr>
          <w:rFonts w:ascii="Tahoma" w:hAnsi="Tahoma" w:cs="Tahoma"/>
          <w:bCs/>
          <w:sz w:val="20"/>
          <w:szCs w:val="20"/>
          <w:lang w:val="sr-Cyrl-CS"/>
        </w:rPr>
        <w:t>. годину</w:t>
      </w:r>
      <w:r w:rsidR="00672D3F">
        <w:rPr>
          <w:rFonts w:ascii="Tahoma" w:hAnsi="Tahoma" w:cs="Tahoma"/>
          <w:bCs/>
          <w:sz w:val="20"/>
          <w:szCs w:val="20"/>
          <w:lang w:val="sr-Cyrl-CS"/>
        </w:rPr>
        <w:t xml:space="preserve"> са пројекцијама за 2022. и 2023. годину</w:t>
      </w:r>
      <w:r w:rsidRPr="001A0AEF">
        <w:rPr>
          <w:rFonts w:ascii="Tahoma" w:hAnsi="Tahoma" w:cs="Tahoma"/>
          <w:bCs/>
          <w:sz w:val="20"/>
          <w:szCs w:val="20"/>
          <w:lang w:val="sr-Cyrl-CS"/>
        </w:rPr>
        <w:t xml:space="preserve">, </w:t>
      </w:r>
      <w:r w:rsidRPr="002C3E6A">
        <w:rPr>
          <w:rFonts w:ascii="Tahoma" w:hAnsi="Tahoma" w:cs="Tahoma"/>
          <w:bCs/>
          <w:sz w:val="20"/>
          <w:szCs w:val="20"/>
          <w:lang w:val="sr-Cyrl-CS"/>
        </w:rPr>
        <w:t>п</w:t>
      </w:r>
      <w:r w:rsidRPr="002C3E6A">
        <w:rPr>
          <w:rFonts w:ascii="Tahoma" w:hAnsi="Tahoma" w:cs="Tahoma"/>
          <w:sz w:val="20"/>
          <w:szCs w:val="20"/>
          <w:lang w:val="sr-Cyrl-CS"/>
        </w:rPr>
        <w:t xml:space="preserve">редседник градске општине </w:t>
      </w:r>
      <w:r w:rsidRPr="001A0AEF">
        <w:rPr>
          <w:rFonts w:ascii="Tahoma" w:hAnsi="Tahoma" w:cs="Tahoma"/>
          <w:sz w:val="20"/>
          <w:szCs w:val="20"/>
          <w:lang w:val="sr-Cyrl-CS"/>
        </w:rPr>
        <w:t>може донети решење којим се износ апропријаци</w:t>
      </w:r>
      <w:r>
        <w:rPr>
          <w:rFonts w:ascii="Tahoma" w:hAnsi="Tahoma" w:cs="Tahoma"/>
          <w:sz w:val="20"/>
          <w:szCs w:val="20"/>
          <w:lang w:val="sr-Cyrl-CS"/>
        </w:rPr>
        <w:t>је који није могуће искористити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пренoси у текућу буџетску резерву  и може се користити за намене које нису предвиђене буџетом или за намене за којe нису предвиђена средства у довољном обиму. </w:t>
      </w:r>
    </w:p>
    <w:p w:rsidR="00EF1EC2" w:rsidRPr="001A0AEF" w:rsidRDefault="00EF1EC2" w:rsidP="00EF1EC2">
      <w:pPr>
        <w:ind w:right="184" w:firstLine="601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bCs/>
          <w:sz w:val="20"/>
          <w:szCs w:val="20"/>
          <w:lang w:val="sr-Cyrl-CS"/>
        </w:rPr>
        <w:t>У 202</w:t>
      </w:r>
      <w:r w:rsidR="00041070">
        <w:rPr>
          <w:rFonts w:ascii="Tahoma" w:hAnsi="Tahoma" w:cs="Tahoma"/>
          <w:bCs/>
          <w:sz w:val="20"/>
          <w:szCs w:val="20"/>
          <w:lang w:val="sr-Cyrl-CS"/>
        </w:rPr>
        <w:t>1</w:t>
      </w:r>
      <w:r>
        <w:rPr>
          <w:rFonts w:ascii="Tahoma" w:hAnsi="Tahoma" w:cs="Tahoma"/>
          <w:bCs/>
          <w:sz w:val="20"/>
          <w:szCs w:val="20"/>
          <w:lang w:val="sr-Cyrl-CS"/>
        </w:rPr>
        <w:t>. годин</w:t>
      </w:r>
      <w:r w:rsidR="00041070">
        <w:rPr>
          <w:rFonts w:ascii="Tahoma" w:hAnsi="Tahoma" w:cs="Tahoma"/>
          <w:bCs/>
          <w:sz w:val="20"/>
          <w:szCs w:val="20"/>
          <w:lang w:val="sr-Cyrl-CS"/>
        </w:rPr>
        <w:t>и</w:t>
      </w:r>
      <w:r w:rsidRPr="001A0AEF">
        <w:rPr>
          <w:rFonts w:ascii="Tahoma" w:hAnsi="Tahoma" w:cs="Tahoma"/>
          <w:bCs/>
          <w:sz w:val="20"/>
          <w:szCs w:val="20"/>
          <w:lang w:val="sr-Cyrl-CS"/>
        </w:rPr>
        <w:t xml:space="preserve"> донет</w:t>
      </w:r>
      <w:r>
        <w:rPr>
          <w:rFonts w:ascii="Tahoma" w:hAnsi="Tahoma" w:cs="Tahoma"/>
          <w:bCs/>
          <w:sz w:val="20"/>
          <w:szCs w:val="20"/>
          <w:lang w:val="sr-Cyrl-CS"/>
        </w:rPr>
        <w:t>а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 су</w:t>
      </w:r>
      <w:r w:rsidRPr="001A0AEF">
        <w:rPr>
          <w:rFonts w:ascii="Tahoma" w:hAnsi="Tahoma" w:cs="Tahoma"/>
          <w:bCs/>
          <w:sz w:val="20"/>
          <w:szCs w:val="20"/>
          <w:lang w:val="sr-Cyrl-CS"/>
        </w:rPr>
        <w:t xml:space="preserve"> следећ</w:t>
      </w:r>
      <w:r>
        <w:rPr>
          <w:rFonts w:ascii="Tahoma" w:hAnsi="Tahoma" w:cs="Tahoma"/>
          <w:bCs/>
          <w:sz w:val="20"/>
          <w:szCs w:val="20"/>
          <w:lang w:val="sr-Cyrl-CS"/>
        </w:rPr>
        <w:t>а</w:t>
      </w:r>
      <w:r w:rsidRPr="001A0AEF">
        <w:rPr>
          <w:rFonts w:ascii="Tahoma" w:hAnsi="Tahoma" w:cs="Tahoma"/>
          <w:bCs/>
          <w:sz w:val="20"/>
          <w:szCs w:val="20"/>
          <w:lang w:val="sr-Cyrl-CS"/>
        </w:rPr>
        <w:t xml:space="preserve"> решењ</w:t>
      </w:r>
      <w:r>
        <w:rPr>
          <w:rFonts w:ascii="Tahoma" w:hAnsi="Tahoma" w:cs="Tahoma"/>
          <w:bCs/>
          <w:sz w:val="20"/>
          <w:szCs w:val="20"/>
          <w:lang w:val="sr-Cyrl-CS"/>
        </w:rPr>
        <w:t xml:space="preserve">а </w:t>
      </w:r>
      <w:r w:rsidRPr="001A0AEF">
        <w:rPr>
          <w:rFonts w:ascii="Tahoma" w:hAnsi="Tahoma" w:cs="Tahoma"/>
          <w:sz w:val="20"/>
          <w:szCs w:val="20"/>
          <w:lang w:val="sr-Cyrl-CS"/>
        </w:rPr>
        <w:t>којим</w:t>
      </w:r>
      <w:r>
        <w:rPr>
          <w:rFonts w:ascii="Tahoma" w:hAnsi="Tahoma" w:cs="Tahoma"/>
          <w:sz w:val="20"/>
          <w:szCs w:val="20"/>
          <w:lang w:val="sr-Cyrl-CS"/>
        </w:rPr>
        <w:t>а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су износи апропријација који нису искоришћени пренети у текућу буџетску резерву и истим решењем средства текуће буџетске резерве </w:t>
      </w:r>
      <w:r>
        <w:rPr>
          <w:rFonts w:ascii="Tahoma" w:hAnsi="Tahoma" w:cs="Tahoma"/>
          <w:sz w:val="20"/>
          <w:szCs w:val="20"/>
          <w:lang w:val="sr-Cyrl-CS"/>
        </w:rPr>
        <w:t>распоређе</w:t>
      </w:r>
      <w:r w:rsidRPr="001A0AEF">
        <w:rPr>
          <w:rFonts w:ascii="Tahoma" w:hAnsi="Tahoma" w:cs="Tahoma"/>
          <w:sz w:val="20"/>
          <w:szCs w:val="20"/>
          <w:lang w:val="sr-Cyrl-CS"/>
        </w:rPr>
        <w:t>на су за намене за које нису била предвиђена средства у довољном обиму</w:t>
      </w:r>
      <w:r w:rsidR="00672D3F">
        <w:rPr>
          <w:rFonts w:ascii="Tahoma" w:hAnsi="Tahoma" w:cs="Tahoma"/>
          <w:sz w:val="20"/>
          <w:szCs w:val="20"/>
          <w:lang w:val="sr-Cyrl-CS"/>
        </w:rPr>
        <w:t>:</w:t>
      </w:r>
    </w:p>
    <w:p w:rsidR="00DA2EFB" w:rsidRDefault="00DA2EFB" w:rsidP="00977849">
      <w:pPr>
        <w:ind w:firstLine="601"/>
        <w:rPr>
          <w:rFonts w:ascii="Tahoma" w:hAnsi="Tahoma" w:cs="Tahoma"/>
          <w:bCs/>
          <w:sz w:val="20"/>
          <w:szCs w:val="20"/>
          <w:lang w:val="sr-Cyrl-CS"/>
        </w:rPr>
      </w:pPr>
    </w:p>
    <w:tbl>
      <w:tblPr>
        <w:tblStyle w:val="TableGrid"/>
        <w:tblW w:w="1443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0325"/>
      </w:tblGrid>
      <w:tr w:rsidR="00EF1EC2" w:rsidRPr="001A0AEF" w:rsidTr="000607EA">
        <w:trPr>
          <w:trHeight w:val="323"/>
          <w:jc w:val="center"/>
        </w:trPr>
        <w:tc>
          <w:tcPr>
            <w:tcW w:w="1413" w:type="dxa"/>
            <w:vAlign w:val="center"/>
          </w:tcPr>
          <w:p w:rsidR="00EF1EC2" w:rsidRPr="001A0AEF" w:rsidRDefault="00EF1EC2" w:rsidP="00BB35A8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lastRenderedPageBreak/>
              <w:t>ДАТУМ</w:t>
            </w:r>
          </w:p>
        </w:tc>
        <w:tc>
          <w:tcPr>
            <w:tcW w:w="2693" w:type="dxa"/>
            <w:vAlign w:val="center"/>
          </w:tcPr>
          <w:p w:rsidR="00EF1EC2" w:rsidRPr="001A0AEF" w:rsidRDefault="00EF1EC2" w:rsidP="00BB35A8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БРОЈ РЕШЕЊА</w:t>
            </w:r>
          </w:p>
        </w:tc>
        <w:tc>
          <w:tcPr>
            <w:tcW w:w="10325" w:type="dxa"/>
            <w:vAlign w:val="center"/>
          </w:tcPr>
          <w:p w:rsidR="00EF1EC2" w:rsidRPr="001A0AEF" w:rsidRDefault="00EF1EC2" w:rsidP="00BB35A8">
            <w:pPr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О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П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С </w:t>
            </w:r>
          </w:p>
        </w:tc>
      </w:tr>
      <w:tr w:rsidR="00EF1EC2" w:rsidRPr="00127D2E" w:rsidTr="000607EA">
        <w:trPr>
          <w:trHeight w:val="1007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EF1EC2" w:rsidRPr="00A00338" w:rsidRDefault="00127EA6" w:rsidP="00127EA6">
            <w:pPr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A00338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22</w:t>
            </w:r>
            <w:r w:rsidR="00EF1EC2" w:rsidRPr="00A00338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.0</w:t>
            </w:r>
            <w:r w:rsidRPr="00A00338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7</w:t>
            </w:r>
            <w:r w:rsidR="00EF1EC2" w:rsidRPr="00A00338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.20</w:t>
            </w:r>
            <w:r w:rsidR="00EF1EC2" w:rsidRPr="00A00338"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2</w:t>
            </w:r>
            <w:r w:rsidRPr="00A00338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 w:rsidR="00EF1EC2" w:rsidRPr="00A00338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693" w:type="dxa"/>
            <w:vAlign w:val="center"/>
          </w:tcPr>
          <w:p w:rsidR="00EF1EC2" w:rsidRPr="00127EA6" w:rsidRDefault="00EF1EC2" w:rsidP="00127EA6">
            <w:p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I-02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 w:rsidR="00127EA6">
              <w:rPr>
                <w:rFonts w:ascii="Tahoma" w:hAnsi="Tahoma" w:cs="Tahoma"/>
                <w:sz w:val="20"/>
                <w:szCs w:val="20"/>
                <w:lang w:val="sr-Cyrl-CS"/>
              </w:rPr>
              <w:t>620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202</w:t>
            </w:r>
            <w:r w:rsidR="00127EA6"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325" w:type="dxa"/>
          </w:tcPr>
          <w:p w:rsidR="00EF1EC2" w:rsidRPr="001A0AEF" w:rsidRDefault="00EF1EC2" w:rsidP="007D21C4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Умањују се средства буџета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130,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</w:t>
            </w:r>
            <w:r w:rsidR="00127EA6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23911-00</w:t>
            </w:r>
            <w:r w:rsidR="00422B5C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0003 – уговори о привремено-повременим пословима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 износу од </w:t>
            </w:r>
            <w:r w:rsidR="00422B5C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1.</w:t>
            </w:r>
            <w:r w:rsidR="00127EA6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 w:rsidR="00422B5C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8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0.000</w:t>
            </w:r>
            <w:r w:rsidR="00422B5C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 и увећавају се средства буџета у разделу 4 – Управа градске општине, програм 15, програмска активност 0602-0009 текућа буџетска резерва,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 w:rsidR="00422B5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99</w:t>
            </w:r>
            <w:r w:rsidR="00422B5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121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– средства резерве у износу од </w:t>
            </w:r>
            <w:r w:rsidR="00422B5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1.4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80.000</w:t>
            </w:r>
            <w:r w:rsidR="00422B5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динара. Одобрава се употреба средстава буџета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са раздела 4 – Управа градске општине, програм 15, програмска активност 0602-0009 текућа буџетска резерва,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 w:rsidR="00422B5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99</w:t>
            </w:r>
            <w:r w:rsidR="00422B5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121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- средства резерве у износу од </w:t>
            </w:r>
            <w:r w:rsidR="00422B5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1.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4</w:t>
            </w:r>
            <w:r w:rsidR="00422B5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8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0.000</w:t>
            </w:r>
            <w:r w:rsidR="00422B5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динара и распоређују се на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раздео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1</w:t>
            </w:r>
            <w:r w:rsidR="00422B5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5</w:t>
            </w:r>
            <w:r w:rsidR="00422B5C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опште услуге локалне самоуправе, програмска активност 0602-0001 функционисање локалне самоуправе и градских општина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1</w:t>
            </w:r>
            <w:r w:rsidR="00422B5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3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4</w:t>
            </w:r>
            <w:r w:rsidR="00422B5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83111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 износу од </w:t>
            </w:r>
            <w:r w:rsidR="00422B5C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1.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 w:rsidR="00422B5C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8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0.000</w:t>
            </w:r>
            <w:r w:rsidR="00422B5C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динара.</w:t>
            </w:r>
          </w:p>
        </w:tc>
      </w:tr>
      <w:tr w:rsidR="00EF1EC2" w:rsidRPr="00127D2E" w:rsidTr="000607EA">
        <w:trPr>
          <w:trHeight w:val="496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EF1EC2" w:rsidRPr="001A0AEF" w:rsidRDefault="00EF1EC2" w:rsidP="009055BD">
            <w:pPr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 w:rsidR="009055B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8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  <w:r w:rsidR="009055B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11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.202</w:t>
            </w:r>
            <w:r w:rsidR="009055B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693" w:type="dxa"/>
            <w:vAlign w:val="center"/>
          </w:tcPr>
          <w:p w:rsidR="00EF1EC2" w:rsidRPr="009055BD" w:rsidRDefault="00EF1EC2" w:rsidP="009055BD">
            <w:p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I-02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 w:rsidR="009055BD">
              <w:rPr>
                <w:rFonts w:ascii="Tahoma" w:hAnsi="Tahoma" w:cs="Tahoma"/>
                <w:sz w:val="20"/>
                <w:szCs w:val="20"/>
                <w:lang w:val="sr-Cyrl-CS"/>
              </w:rPr>
              <w:t>832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202</w:t>
            </w:r>
            <w:r w:rsidR="009055BD"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325" w:type="dxa"/>
          </w:tcPr>
          <w:p w:rsidR="00EF1EC2" w:rsidRDefault="00EF1EC2" w:rsidP="007C6298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Умањују се средства буџета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130,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</w:t>
            </w:r>
            <w:r w:rsidR="009055B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81131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</w:t>
            </w:r>
            <w:r w:rsidR="009055B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.7</w:t>
            </w:r>
            <w:r w:rsidR="009055B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0.</w:t>
            </w:r>
            <w:r w:rsidR="009055B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75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 w:rsidR="009055B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 увећавају се средства буџета у разделу 4 – Управа градске општине, програм 15, програмска активност 0602-0009 текућа буџетска резерва,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 w:rsidR="009055BD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99</w:t>
            </w:r>
            <w:r w:rsidR="007C6298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121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– средства резерве у износу од </w:t>
            </w:r>
            <w:r w:rsidR="007C6298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</w:t>
            </w:r>
            <w:r w:rsidR="007C6298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71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0.</w:t>
            </w:r>
            <w:r w:rsidR="007C6298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75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0</w:t>
            </w:r>
            <w:r w:rsidR="007C6298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динара. Одобрава се употреба средстава буџета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са раздела 4 – Управа градске општине, програм 15, програмска активност 0602-0009 текућа буџетска резерва,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 w:rsidR="007C6298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99</w:t>
            </w:r>
            <w:r w:rsidR="007C6298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121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- средства резерве у износу од </w:t>
            </w:r>
            <w:r w:rsidR="007C6298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.7</w:t>
            </w:r>
            <w:r w:rsidR="007C6298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0.</w:t>
            </w:r>
            <w:r w:rsidR="007C6298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75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0</w:t>
            </w:r>
            <w:r w:rsidR="007C6298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динара и распоређују се на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раздео </w:t>
            </w:r>
            <w:r w:rsidR="007C6298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</w:t>
            </w:r>
            <w:r w:rsidR="007C6298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Управа градске општине, програм 11 социјална и дечија заштита, програмска активност 0901-0005 подршка реализацији програма Црвеног крста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фу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 w:rsidR="007C6298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70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4</w:t>
            </w:r>
            <w:r w:rsidR="007C6298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8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 w:rsidR="007C6298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131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 износу од </w:t>
            </w:r>
            <w:r w:rsidR="007C6298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  <w:r w:rsidR="007C6298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71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0.</w:t>
            </w:r>
            <w:r w:rsidR="007C6298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75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 w:rsidR="007C6298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динара.</w:t>
            </w:r>
          </w:p>
        </w:tc>
      </w:tr>
      <w:tr w:rsidR="00BB35A8" w:rsidRPr="00127D2E" w:rsidTr="00984B25">
        <w:trPr>
          <w:trHeight w:val="496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BB35A8" w:rsidRPr="000607EA" w:rsidRDefault="00BB35A8" w:rsidP="004A4572">
            <w:pPr>
              <w:rPr>
                <w:rFonts w:ascii="Tahoma" w:hAnsi="Tahoma" w:cs="Tahoma"/>
                <w:bCs/>
                <w:sz w:val="20"/>
                <w:szCs w:val="20"/>
                <w:lang w:val="sr-Latn-RS"/>
              </w:rPr>
            </w:pPr>
            <w:r w:rsidRPr="000607EA"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2</w:t>
            </w:r>
            <w:r w:rsidR="004A4572" w:rsidRPr="000607EA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4</w:t>
            </w:r>
            <w:r w:rsidRPr="000607EA"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.1</w:t>
            </w:r>
            <w:r w:rsidR="004A4572" w:rsidRPr="000607EA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</w:t>
            </w:r>
            <w:r w:rsidRPr="000607EA"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.202</w:t>
            </w:r>
            <w:r w:rsidR="004A4572" w:rsidRPr="000607EA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 w:rsidRPr="000607EA"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693" w:type="dxa"/>
            <w:vAlign w:val="center"/>
          </w:tcPr>
          <w:p w:rsidR="00BB35A8" w:rsidRPr="004A4572" w:rsidRDefault="00BB35A8" w:rsidP="004A4572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I-02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 w:rsidR="004A4572">
              <w:rPr>
                <w:rFonts w:ascii="Tahoma" w:hAnsi="Tahoma" w:cs="Tahoma"/>
                <w:sz w:val="20"/>
                <w:szCs w:val="20"/>
                <w:lang w:val="sr-Cyrl-CS"/>
              </w:rPr>
              <w:t>1004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202</w:t>
            </w:r>
            <w:r w:rsidR="004A4572"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325" w:type="dxa"/>
          </w:tcPr>
          <w:p w:rsidR="00BB35A8" w:rsidRDefault="00BB35A8" w:rsidP="00984B25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Умањују се средства буџета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130,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ономск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е: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42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1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325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 износу од 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9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7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,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421211 у износу од 980.000,00 динара и 421323 у износу од 720.000,00 динара;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у разделу 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– 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Управа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градске општине, програм 1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3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развој културе и информисања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, програмска активност 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201-000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4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остваривање и унапређивање јавног интереса у области јавног информисања,</w:t>
            </w:r>
            <w:r w:rsidR="007052E3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функц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="007052E3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83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0, </w:t>
            </w:r>
            <w:r w:rsidR="007052E3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="007052E3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2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3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419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 износу од 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500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00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,00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 и у разделу 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Управа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градске општине, програм 8 предшколско васпитање, пројекат 2001-4001 уређење вртића „Липа“, </w:t>
            </w:r>
            <w:r w:rsidR="00E31604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="00E31604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911, </w:t>
            </w:r>
            <w:r w:rsidR="00E31604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="00E31604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425191 у износу од 450.000,00 динара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 увећавају се средства буџета у разделу 4 – Управа градске општине, програм 15, програмска активност 0602-0009 текућа буџетска резерва,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99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121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– средства резерве у износу од 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3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620.0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0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0,00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динара. Одобрава се употреба средстава буџета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са раздела 4 – Управа градске општине, програм 15, програмска активност 0602-0009 текућа буџетска резерва,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99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121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- средства резерве у износу од 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3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620.0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0</w:t>
            </w:r>
            <w:r w:rsidR="00E3160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0,00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динара и распоређују се на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раздео </w:t>
            </w:r>
            <w:r w:rsidR="00984B25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</w:t>
            </w:r>
            <w:r w:rsidR="00984B25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Управа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градске општине, програм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1</w:t>
            </w:r>
            <w:r w:rsidR="00984B25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5</w:t>
            </w:r>
            <w:r w:rsidR="00984B25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опште услуге локалне самоуправе, програмска активност 0602-0001 функционисање локалне самоуправе и градских општина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фу</w:t>
            </w:r>
            <w:r w:rsidR="007052E3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нкц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="007052E3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="007052E3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1</w:t>
            </w:r>
            <w:r w:rsidR="00984B25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3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 w:rsidR="007052E3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="007052E3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="007052E3" w:rsidRPr="00127D2E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4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</w:t>
            </w:r>
            <w:r w:rsidR="00984B25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4419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 износу од </w:t>
            </w:r>
            <w:r w:rsidR="00984B25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3.620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  <w:r w:rsidR="00984B25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 w:rsidR="00984B25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0,00</w:t>
            </w:r>
            <w:r w:rsidR="007052E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</w:t>
            </w:r>
            <w:r w:rsidR="00984B25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</w:p>
        </w:tc>
      </w:tr>
      <w:tr w:rsidR="00E20720" w:rsidRPr="00127D2E" w:rsidTr="000607EA">
        <w:trPr>
          <w:trHeight w:val="1007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0720" w:rsidRPr="00E20720" w:rsidRDefault="00F36A01" w:rsidP="00F36A01">
            <w:p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lastRenderedPageBreak/>
              <w:t>28</w:t>
            </w:r>
            <w:r w:rsidR="00E20720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</w:t>
            </w:r>
            <w:r w:rsidR="00E20720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.202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 w:rsidR="00E20720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20720" w:rsidRPr="00F36A01" w:rsidRDefault="00E20720" w:rsidP="00F36A01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I-02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 w:rsidR="00F36A01">
              <w:rPr>
                <w:rFonts w:ascii="Tahoma" w:hAnsi="Tahoma" w:cs="Tahoma"/>
                <w:sz w:val="20"/>
                <w:szCs w:val="20"/>
                <w:lang w:val="sr-Cyrl-CS"/>
              </w:rPr>
              <w:t>1016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202</w:t>
            </w:r>
            <w:r w:rsidR="00F36A01"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325" w:type="dxa"/>
            <w:tcBorders>
              <w:bottom w:val="single" w:sz="4" w:space="0" w:color="auto"/>
            </w:tcBorders>
          </w:tcPr>
          <w:p w:rsidR="00E20720" w:rsidRDefault="00E20720" w:rsidP="002C7033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Умањују се средства буџета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</w:t>
            </w:r>
            <w:r w:rsidR="003A05E5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5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 w:rsidR="003A05E5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опште услуге локалне самоуправе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програмска активност 0</w:t>
            </w:r>
            <w:r w:rsidR="003A05E5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6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 w:rsidR="003A05E5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-000</w:t>
            </w:r>
            <w:r w:rsidR="003A05E5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 w:rsidR="003A05E5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функционисање локалне самоуправе и градских општина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 1</w:t>
            </w:r>
            <w:r w:rsidR="003A05E5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3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0,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ономск</w:t>
            </w:r>
            <w:r w:rsidR="003A05E5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</w:t>
            </w:r>
            <w:r w:rsidR="003A05E5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е: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42</w:t>
            </w:r>
            <w:r w:rsidR="003A05E5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4911-000003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 износу од 1</w:t>
            </w:r>
            <w:r w:rsidR="003A05E5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8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0.000 динара</w:t>
            </w:r>
            <w:r w:rsidR="003A05E5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425281 у износу од 181.000,00 динара, 482131 у износу од 70.000,00 динара и 512811 у износу од 20.000,00 динара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 увећавају се средства буџета у разделу 4 – Управа градске општине, програм 15, програмска активност 0602-0009 текућа буџетска резерва,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 w:rsidR="003A05E5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99121 – средства резерве у износу од </w:t>
            </w:r>
            <w:r w:rsidR="003A05E5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451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.000</w:t>
            </w:r>
            <w:r w:rsidR="003A05E5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динара. Одобрава се употреба средстава буџета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са раздела 4 – Управа градске општине, програм 15, програмска активност 0602-0009 текућа буџетска резерва,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 w:rsidR="003A05E5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99</w:t>
            </w:r>
            <w:r w:rsidR="003A05E5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121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- средства резерве у износу од </w:t>
            </w:r>
            <w:r w:rsidR="002C7033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451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.000</w:t>
            </w:r>
            <w:r w:rsidR="002C7033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динара</w:t>
            </w:r>
            <w:r w:rsidR="002920FA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и распоређују се на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раздео </w:t>
            </w:r>
            <w:r w:rsidR="00292CD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</w:t>
            </w:r>
            <w:r w:rsidR="00292CD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Управа градске општине, програм 15 опште услуге локалне самоуправе, програмска активност 0602-000</w:t>
            </w:r>
            <w:r w:rsidR="002C703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6</w:t>
            </w:r>
            <w:r w:rsidR="00292CD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 w:rsidR="002C703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инспекцијски послови</w:t>
            </w:r>
            <w:r w:rsidR="00292CD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</w:t>
            </w:r>
            <w:r w:rsidR="00292CDD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 w:rsidR="00292CD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="00292CDD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 w:rsidR="00292CD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</w:t>
            </w:r>
            <w:r w:rsidR="002C703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62</w:t>
            </w:r>
            <w:r w:rsidR="00292CD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0, </w:t>
            </w:r>
            <w:r w:rsidR="00292CDD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 w:rsidR="00292CD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="00292CDD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 w:rsidR="00292CD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</w:t>
            </w:r>
            <w:r w:rsidR="002C703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2</w:t>
            </w:r>
            <w:r w:rsidR="00292CD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3</w:t>
            </w:r>
            <w:r w:rsidR="002C703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911</w:t>
            </w:r>
            <w:r w:rsidR="00292CD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 износу од </w:t>
            </w:r>
            <w:r w:rsidR="002C703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451</w:t>
            </w:r>
            <w:r w:rsidR="00292CD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  <w:r w:rsidR="002C7033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000,00</w:t>
            </w:r>
            <w:r w:rsidR="00292CD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</w:t>
            </w:r>
            <w:r w:rsidR="002920FA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</w:p>
        </w:tc>
      </w:tr>
    </w:tbl>
    <w:p w:rsidR="006268A2" w:rsidRPr="00127D2E" w:rsidRDefault="006268A2" w:rsidP="006268A2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6268A2" w:rsidRDefault="006268A2" w:rsidP="0092296A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1A0AEF">
        <w:rPr>
          <w:rFonts w:ascii="Tahoma" w:hAnsi="Tahoma" w:cs="Tahoma"/>
          <w:b/>
          <w:sz w:val="20"/>
          <w:szCs w:val="20"/>
          <w:lang w:val="sr-Cyrl-CS"/>
        </w:rPr>
        <w:t xml:space="preserve">Члан </w:t>
      </w:r>
      <w:r>
        <w:rPr>
          <w:rFonts w:ascii="Tahoma" w:hAnsi="Tahoma" w:cs="Tahoma"/>
          <w:b/>
          <w:sz w:val="20"/>
          <w:szCs w:val="20"/>
          <w:lang w:val="sr-Latn-RS"/>
        </w:rPr>
        <w:t>8</w:t>
      </w:r>
      <w:r w:rsidRPr="001A0AEF">
        <w:rPr>
          <w:rFonts w:ascii="Tahoma" w:hAnsi="Tahoma" w:cs="Tahoma"/>
          <w:b/>
          <w:sz w:val="20"/>
          <w:szCs w:val="20"/>
          <w:lang w:val="sr-Cyrl-CS"/>
        </w:rPr>
        <w:t>.</w:t>
      </w:r>
    </w:p>
    <w:p w:rsidR="00325DD3" w:rsidRDefault="00325DD3" w:rsidP="006268A2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325DD3" w:rsidRDefault="00325DD3" w:rsidP="0092296A">
      <w:pPr>
        <w:ind w:firstLine="720"/>
        <w:rPr>
          <w:rFonts w:ascii="Tahoma" w:hAnsi="Tahoma" w:cs="Tahoma"/>
          <w:b/>
          <w:bCs/>
          <w:sz w:val="20"/>
          <w:szCs w:val="20"/>
          <w:lang w:val="sr-Cyrl-CS"/>
        </w:rPr>
      </w:pPr>
      <w:r w:rsidRPr="001A0AEF">
        <w:rPr>
          <w:rFonts w:ascii="Tahoma" w:hAnsi="Tahoma" w:cs="Tahoma"/>
          <w:b/>
          <w:bCs/>
          <w:sz w:val="20"/>
          <w:szCs w:val="20"/>
          <w:lang w:val="sr-Cyrl-CS"/>
        </w:rPr>
        <w:t>ИЗВЕШТАЈ О КОРИШЋЕЊУ СТАЛНЕ БУЏЕТСКЕ РЕЗЕРВЕ</w:t>
      </w:r>
      <w:r>
        <w:rPr>
          <w:rFonts w:ascii="Tahoma" w:hAnsi="Tahoma" w:cs="Tahoma"/>
          <w:b/>
          <w:bCs/>
          <w:sz w:val="20"/>
          <w:szCs w:val="20"/>
          <w:lang w:val="sr-Cyrl-CS"/>
        </w:rPr>
        <w:t xml:space="preserve"> – ПРОГРАМСКА АКТИВНОСТ 0602-0010</w:t>
      </w:r>
      <w:r w:rsidRPr="001A0AEF">
        <w:rPr>
          <w:rFonts w:ascii="Tahoma" w:hAnsi="Tahoma" w:cs="Tahoma"/>
          <w:b/>
          <w:bCs/>
          <w:sz w:val="20"/>
          <w:szCs w:val="20"/>
          <w:lang w:val="sr-Cyrl-CS"/>
        </w:rPr>
        <w:t xml:space="preserve"> </w:t>
      </w:r>
    </w:p>
    <w:p w:rsidR="00EF1EC2" w:rsidRDefault="00EF1EC2" w:rsidP="00EF1EC2">
      <w:pPr>
        <w:rPr>
          <w:rFonts w:ascii="Tahoma" w:hAnsi="Tahoma" w:cs="Tahoma"/>
          <w:b/>
          <w:bCs/>
          <w:sz w:val="20"/>
          <w:szCs w:val="20"/>
          <w:lang w:val="sr-Cyrl-CS"/>
        </w:rPr>
      </w:pPr>
    </w:p>
    <w:p w:rsidR="00EF1EC2" w:rsidRPr="004A40C4" w:rsidRDefault="00EF1EC2" w:rsidP="00EF1EC2">
      <w:pPr>
        <w:ind w:firstLine="720"/>
        <w:jc w:val="both"/>
        <w:rPr>
          <w:rFonts w:ascii="Tahoma" w:hAnsi="Tahoma" w:cs="Tahoma"/>
          <w:b/>
          <w:bCs/>
          <w:sz w:val="20"/>
          <w:szCs w:val="20"/>
          <w:lang w:val="sr-Cyrl-CS"/>
        </w:rPr>
      </w:pPr>
      <w:r w:rsidRPr="00F6634F">
        <w:rPr>
          <w:rFonts w:ascii="Tahoma" w:hAnsi="Tahoma" w:cs="Tahoma"/>
          <w:bCs/>
          <w:sz w:val="20"/>
          <w:szCs w:val="20"/>
          <w:lang w:val="sr-Cyrl-CS"/>
        </w:rPr>
        <w:t xml:space="preserve">Коришћење средстава сталне буџетске резерве утврђено је чланом 70. Закона о буџетском систему и чланом </w:t>
      </w:r>
      <w:r w:rsidR="00724677">
        <w:rPr>
          <w:rFonts w:ascii="Tahoma" w:hAnsi="Tahoma" w:cs="Tahoma"/>
          <w:bCs/>
          <w:sz w:val="20"/>
          <w:szCs w:val="20"/>
          <w:lang w:val="sr-Latn-RS"/>
        </w:rPr>
        <w:t>3</w:t>
      </w:r>
      <w:r w:rsidRPr="00F6634F">
        <w:rPr>
          <w:rFonts w:ascii="Tahoma" w:hAnsi="Tahoma" w:cs="Tahoma"/>
          <w:bCs/>
          <w:sz w:val="20"/>
          <w:szCs w:val="20"/>
          <w:lang w:val="sr-Cyrl-CS"/>
        </w:rPr>
        <w:t>. Одлуке о буџету Градске општине</w:t>
      </w:r>
      <w:r>
        <w:rPr>
          <w:rFonts w:ascii="Tahoma" w:hAnsi="Tahoma" w:cs="Tahoma"/>
          <w:bCs/>
          <w:sz w:val="20"/>
          <w:szCs w:val="20"/>
          <w:lang w:val="sr-Cyrl-CS"/>
        </w:rPr>
        <w:t xml:space="preserve"> Стари град </w:t>
      </w:r>
      <w:r w:rsidRPr="00F6634F">
        <w:rPr>
          <w:rFonts w:ascii="Tahoma" w:hAnsi="Tahoma" w:cs="Tahoma"/>
          <w:bCs/>
          <w:sz w:val="20"/>
          <w:szCs w:val="20"/>
          <w:lang w:val="sr-Cyrl-CS"/>
        </w:rPr>
        <w:t>за 202</w:t>
      </w:r>
      <w:r w:rsidR="00FC3EE4">
        <w:rPr>
          <w:rFonts w:ascii="Tahoma" w:hAnsi="Tahoma" w:cs="Tahoma"/>
          <w:bCs/>
          <w:sz w:val="20"/>
          <w:szCs w:val="20"/>
          <w:lang w:val="sr-Latn-RS"/>
        </w:rPr>
        <w:t>1</w:t>
      </w:r>
      <w:r w:rsidRPr="00F6634F">
        <w:rPr>
          <w:rFonts w:ascii="Tahoma" w:hAnsi="Tahoma" w:cs="Tahoma"/>
          <w:bCs/>
          <w:sz w:val="20"/>
          <w:szCs w:val="20"/>
          <w:lang w:val="sr-Cyrl-CS"/>
        </w:rPr>
        <w:t>. годину</w:t>
      </w:r>
      <w:r w:rsidR="00895683">
        <w:rPr>
          <w:rFonts w:ascii="Tahoma" w:hAnsi="Tahoma" w:cs="Tahoma"/>
          <w:bCs/>
          <w:sz w:val="20"/>
          <w:szCs w:val="20"/>
          <w:lang w:val="sr-Cyrl-CS"/>
        </w:rPr>
        <w:t xml:space="preserve"> са пројекцијама за 2022. и 2023. годину</w:t>
      </w:r>
      <w:r w:rsidRPr="00F6634F">
        <w:rPr>
          <w:rFonts w:ascii="Tahoma" w:hAnsi="Tahoma" w:cs="Tahoma"/>
          <w:bCs/>
          <w:sz w:val="20"/>
          <w:szCs w:val="20"/>
          <w:lang w:val="sr-Cyrl-CS"/>
        </w:rPr>
        <w:t>. Одлуком о буџету</w:t>
      </w:r>
      <w:r>
        <w:rPr>
          <w:rFonts w:ascii="Tahoma" w:hAnsi="Tahoma" w:cs="Tahoma"/>
          <w:bCs/>
          <w:sz w:val="20"/>
          <w:szCs w:val="20"/>
          <w:lang w:val="sr-Cyrl-CS"/>
        </w:rPr>
        <w:t xml:space="preserve"> Градске општине </w:t>
      </w:r>
      <w:r>
        <w:rPr>
          <w:rFonts w:ascii="Tahoma" w:hAnsi="Tahoma" w:cs="Tahoma"/>
          <w:bCs/>
          <w:sz w:val="20"/>
          <w:szCs w:val="20"/>
          <w:lang w:val="sr-Cyrl-RS"/>
        </w:rPr>
        <w:t>С</w:t>
      </w:r>
      <w:r>
        <w:rPr>
          <w:rFonts w:ascii="Tahoma" w:hAnsi="Tahoma" w:cs="Tahoma"/>
          <w:bCs/>
          <w:sz w:val="20"/>
          <w:szCs w:val="20"/>
          <w:lang w:val="sr-Cyrl-CS"/>
        </w:rPr>
        <w:t>тари град за 202</w:t>
      </w:r>
      <w:r w:rsidR="00724677">
        <w:rPr>
          <w:rFonts w:ascii="Tahoma" w:hAnsi="Tahoma" w:cs="Tahoma"/>
          <w:bCs/>
          <w:sz w:val="20"/>
          <w:szCs w:val="20"/>
          <w:lang w:val="sr-Latn-RS"/>
        </w:rPr>
        <w:t>1</w:t>
      </w:r>
      <w:r>
        <w:rPr>
          <w:rFonts w:ascii="Tahoma" w:hAnsi="Tahoma" w:cs="Tahoma"/>
          <w:bCs/>
          <w:sz w:val="20"/>
          <w:szCs w:val="20"/>
          <w:lang w:val="sr-Cyrl-CS"/>
        </w:rPr>
        <w:t xml:space="preserve">. годину стална буџетска резерва </w:t>
      </w:r>
      <w:r>
        <w:rPr>
          <w:rFonts w:ascii="Tahoma" w:hAnsi="Tahoma" w:cs="Tahoma"/>
          <w:bCs/>
          <w:sz w:val="20"/>
          <w:szCs w:val="20"/>
          <w:lang w:val="sr-Latn-RS"/>
        </w:rPr>
        <w:t>планиран</w:t>
      </w:r>
      <w:r>
        <w:rPr>
          <w:rFonts w:ascii="Tahoma" w:hAnsi="Tahoma" w:cs="Tahoma"/>
          <w:bCs/>
          <w:sz w:val="20"/>
          <w:szCs w:val="20"/>
          <w:lang w:val="sr-Cyrl-RS"/>
        </w:rPr>
        <w:t>а</w:t>
      </w:r>
      <w:r>
        <w:rPr>
          <w:rFonts w:ascii="Tahoma" w:hAnsi="Tahoma" w:cs="Tahoma"/>
          <w:bCs/>
          <w:sz w:val="20"/>
          <w:szCs w:val="20"/>
          <w:lang w:val="sr-Latn-RS"/>
        </w:rPr>
        <w:t xml:space="preserve"> је 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у </w:t>
      </w:r>
      <w:r>
        <w:rPr>
          <w:rFonts w:ascii="Tahoma" w:hAnsi="Tahoma" w:cs="Tahoma"/>
          <w:bCs/>
          <w:sz w:val="20"/>
          <w:szCs w:val="20"/>
          <w:lang w:val="sr-Latn-RS"/>
        </w:rPr>
        <w:t>износ</w:t>
      </w:r>
      <w:r>
        <w:rPr>
          <w:rFonts w:ascii="Tahoma" w:hAnsi="Tahoma" w:cs="Tahoma"/>
          <w:bCs/>
          <w:sz w:val="20"/>
          <w:szCs w:val="20"/>
          <w:lang w:val="sr-Cyrl-RS"/>
        </w:rPr>
        <w:t>у</w:t>
      </w:r>
      <w:r>
        <w:rPr>
          <w:rFonts w:ascii="Tahoma" w:hAnsi="Tahoma" w:cs="Tahoma"/>
          <w:bCs/>
          <w:sz w:val="20"/>
          <w:szCs w:val="20"/>
          <w:lang w:val="sr-Latn-RS"/>
        </w:rPr>
        <w:t xml:space="preserve"> од </w:t>
      </w:r>
      <w:r w:rsidR="00724677">
        <w:rPr>
          <w:rFonts w:ascii="Tahoma" w:hAnsi="Tahoma" w:cs="Tahoma"/>
          <w:bCs/>
          <w:sz w:val="20"/>
          <w:szCs w:val="20"/>
          <w:lang w:val="sr-Latn-RS"/>
        </w:rPr>
        <w:t>5</w:t>
      </w:r>
      <w:r>
        <w:rPr>
          <w:rFonts w:ascii="Tahoma" w:hAnsi="Tahoma" w:cs="Tahoma"/>
          <w:bCs/>
          <w:sz w:val="20"/>
          <w:szCs w:val="20"/>
          <w:lang w:val="sr-Latn-RS"/>
        </w:rPr>
        <w:t>00.000 динара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. </w:t>
      </w:r>
      <w:r w:rsidR="00724677">
        <w:rPr>
          <w:rFonts w:ascii="Tahoma" w:hAnsi="Tahoma" w:cs="Tahoma"/>
          <w:bCs/>
          <w:sz w:val="20"/>
          <w:szCs w:val="20"/>
          <w:lang w:val="sr-Cyrl-RS"/>
        </w:rPr>
        <w:t xml:space="preserve">Током 2021. године </w:t>
      </w:r>
      <w:r w:rsidR="00724677">
        <w:rPr>
          <w:rFonts w:ascii="Tahoma" w:hAnsi="Tahoma" w:cs="Tahoma"/>
          <w:bCs/>
          <w:sz w:val="20"/>
          <w:szCs w:val="20"/>
          <w:lang w:val="sr-Cyrl-CS"/>
        </w:rPr>
        <w:t>средства сталне буџетске резерве нису коришћена.</w:t>
      </w:r>
    </w:p>
    <w:p w:rsidR="00EF1EC2" w:rsidRPr="00724677" w:rsidRDefault="00724677" w:rsidP="00EF1EC2">
      <w:pPr>
        <w:rPr>
          <w:rFonts w:ascii="Tahoma" w:hAnsi="Tahoma" w:cs="Tahoma"/>
          <w:b/>
          <w:bCs/>
          <w:sz w:val="20"/>
          <w:szCs w:val="20"/>
          <w:lang w:val="sr-Cyrl-RS"/>
        </w:rPr>
      </w:pPr>
      <w:r>
        <w:rPr>
          <w:rFonts w:ascii="Tahoma" w:hAnsi="Tahoma" w:cs="Tahoma"/>
          <w:b/>
          <w:bCs/>
          <w:sz w:val="20"/>
          <w:szCs w:val="20"/>
          <w:lang w:val="sr-Cyrl-CS"/>
        </w:rPr>
        <w:tab/>
      </w:r>
    </w:p>
    <w:p w:rsidR="00A87AB9" w:rsidRDefault="00A87AB9" w:rsidP="00A87AB9">
      <w:pPr>
        <w:ind w:firstLine="601"/>
        <w:jc w:val="center"/>
        <w:rPr>
          <w:rFonts w:ascii="Tahoma" w:hAnsi="Tahoma" w:cs="Tahoma"/>
          <w:b/>
          <w:bCs/>
          <w:sz w:val="20"/>
          <w:szCs w:val="20"/>
          <w:lang w:val="sr-Cyrl-CS"/>
        </w:rPr>
      </w:pPr>
      <w:r w:rsidRPr="000606D1">
        <w:rPr>
          <w:rFonts w:ascii="Tahoma" w:hAnsi="Tahoma" w:cs="Tahoma"/>
          <w:b/>
          <w:bCs/>
          <w:sz w:val="20"/>
          <w:szCs w:val="20"/>
          <w:lang w:val="sr-Cyrl-CS"/>
        </w:rPr>
        <w:t>Члан 9.</w:t>
      </w:r>
    </w:p>
    <w:p w:rsidR="007D21C4" w:rsidRDefault="007D21C4" w:rsidP="00A87AB9">
      <w:pPr>
        <w:ind w:firstLine="601"/>
        <w:jc w:val="center"/>
        <w:rPr>
          <w:rFonts w:ascii="Tahoma" w:hAnsi="Tahoma" w:cs="Tahoma"/>
          <w:b/>
          <w:bCs/>
          <w:sz w:val="20"/>
          <w:szCs w:val="20"/>
          <w:lang w:val="sr-Cyrl-CS"/>
        </w:rPr>
      </w:pPr>
    </w:p>
    <w:p w:rsidR="007D21C4" w:rsidRDefault="007D21C4" w:rsidP="007D21C4">
      <w:pPr>
        <w:ind w:firstLine="720"/>
        <w:rPr>
          <w:rFonts w:ascii="Tahoma" w:hAnsi="Tahoma" w:cs="Tahoma"/>
          <w:b/>
          <w:bCs/>
          <w:sz w:val="20"/>
          <w:szCs w:val="20"/>
          <w:lang w:val="sr-Cyrl-CS"/>
        </w:rPr>
      </w:pPr>
      <w:r>
        <w:rPr>
          <w:rFonts w:ascii="Tahoma" w:hAnsi="Tahoma" w:cs="Tahoma"/>
          <w:b/>
          <w:bCs/>
          <w:sz w:val="20"/>
          <w:szCs w:val="20"/>
          <w:lang w:val="sr-Cyrl-CS"/>
        </w:rPr>
        <w:t xml:space="preserve">ПРОМЕНЕ У АПРОПРИЈАЦИЈАМА  </w:t>
      </w:r>
    </w:p>
    <w:p w:rsidR="00A87AB9" w:rsidRDefault="00A87AB9" w:rsidP="00A87AB9">
      <w:pPr>
        <w:ind w:firstLine="601"/>
        <w:jc w:val="center"/>
        <w:rPr>
          <w:rFonts w:ascii="Tahoma" w:hAnsi="Tahoma" w:cs="Tahoma"/>
          <w:b/>
          <w:bCs/>
          <w:sz w:val="20"/>
          <w:szCs w:val="20"/>
          <w:lang w:val="sr-Cyrl-CS"/>
        </w:rPr>
      </w:pPr>
    </w:p>
    <w:p w:rsidR="00A87AB9" w:rsidRPr="00851DF4" w:rsidRDefault="00895683" w:rsidP="00A87AB9">
      <w:pPr>
        <w:ind w:firstLine="601"/>
        <w:rPr>
          <w:rFonts w:ascii="Tahoma" w:hAnsi="Tahoma" w:cs="Tahoma"/>
          <w:bCs/>
          <w:sz w:val="20"/>
          <w:szCs w:val="20"/>
          <w:lang w:val="sr-Cyrl-CS"/>
        </w:rPr>
      </w:pPr>
      <w:r w:rsidRPr="00851DF4">
        <w:rPr>
          <w:rFonts w:ascii="Tahoma" w:hAnsi="Tahoma" w:cs="Tahoma"/>
          <w:bCs/>
          <w:sz w:val="20"/>
          <w:szCs w:val="20"/>
          <w:lang w:val="sr-Cyrl-CS"/>
        </w:rPr>
        <w:t xml:space="preserve">Председник Градске општине Стари град на основу члана 61. Закона о буџетском систему, а у вези са Одлуком о буџету Градске општине Стари град за </w:t>
      </w:r>
      <w:r w:rsidR="00A87AB9" w:rsidRPr="00851DF4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A87AB9" w:rsidRPr="00851DF4">
        <w:rPr>
          <w:rFonts w:ascii="Tahoma" w:hAnsi="Tahoma" w:cs="Tahoma"/>
          <w:bCs/>
          <w:sz w:val="20"/>
          <w:szCs w:val="20"/>
          <w:lang w:val="sr-Latn-RS"/>
        </w:rPr>
        <w:t>20</w:t>
      </w:r>
      <w:r w:rsidR="00EF1EC2" w:rsidRPr="00851DF4">
        <w:rPr>
          <w:rFonts w:ascii="Tahoma" w:hAnsi="Tahoma" w:cs="Tahoma"/>
          <w:bCs/>
          <w:sz w:val="20"/>
          <w:szCs w:val="20"/>
          <w:lang w:val="sr-Cyrl-RS"/>
        </w:rPr>
        <w:t>2</w:t>
      </w:r>
      <w:r w:rsidR="006C0036" w:rsidRPr="00851DF4">
        <w:rPr>
          <w:rFonts w:ascii="Tahoma" w:hAnsi="Tahoma" w:cs="Tahoma"/>
          <w:bCs/>
          <w:sz w:val="20"/>
          <w:szCs w:val="20"/>
          <w:lang w:val="sr-Cyrl-RS"/>
        </w:rPr>
        <w:t>1</w:t>
      </w:r>
      <w:r w:rsidR="00A87AB9" w:rsidRPr="00851DF4">
        <w:rPr>
          <w:rFonts w:ascii="Tahoma" w:hAnsi="Tahoma" w:cs="Tahoma"/>
          <w:bCs/>
          <w:sz w:val="20"/>
          <w:szCs w:val="20"/>
          <w:lang w:val="sr-Latn-RS"/>
        </w:rPr>
        <w:t>. годин</w:t>
      </w:r>
      <w:r w:rsidRPr="00851DF4">
        <w:rPr>
          <w:rFonts w:ascii="Tahoma" w:hAnsi="Tahoma" w:cs="Tahoma"/>
          <w:bCs/>
          <w:sz w:val="20"/>
          <w:szCs w:val="20"/>
          <w:lang w:val="sr-Cyrl-RS"/>
        </w:rPr>
        <w:t>у са пројекцијама за 2022. и 2023. годину</w:t>
      </w:r>
      <w:r w:rsidR="00851DF4" w:rsidRPr="00851DF4">
        <w:rPr>
          <w:rFonts w:ascii="Tahoma" w:hAnsi="Tahoma" w:cs="Tahoma"/>
          <w:bCs/>
          <w:sz w:val="20"/>
          <w:szCs w:val="20"/>
          <w:lang w:val="sr-Cyrl-RS"/>
        </w:rPr>
        <w:t>,</w:t>
      </w:r>
      <w:r w:rsidR="00A87AB9" w:rsidRPr="00851DF4">
        <w:rPr>
          <w:rFonts w:ascii="Tahoma" w:hAnsi="Tahoma" w:cs="Tahoma"/>
          <w:bCs/>
          <w:sz w:val="20"/>
          <w:szCs w:val="20"/>
          <w:lang w:val="sr-Latn-RS"/>
        </w:rPr>
        <w:t xml:space="preserve"> </w:t>
      </w:r>
      <w:r w:rsidR="00A87AB9" w:rsidRPr="00851DF4">
        <w:rPr>
          <w:rFonts w:ascii="Tahoma" w:hAnsi="Tahoma" w:cs="Tahoma"/>
          <w:bCs/>
          <w:sz w:val="20"/>
          <w:szCs w:val="20"/>
          <w:lang w:val="sr-Cyrl-CS"/>
        </w:rPr>
        <w:t>доне</w:t>
      </w:r>
      <w:r w:rsidR="00851DF4" w:rsidRPr="00851DF4">
        <w:rPr>
          <w:rFonts w:ascii="Tahoma" w:hAnsi="Tahoma" w:cs="Tahoma"/>
          <w:bCs/>
          <w:sz w:val="20"/>
          <w:szCs w:val="20"/>
          <w:lang w:val="sr-Cyrl-CS"/>
        </w:rPr>
        <w:t>о</w:t>
      </w:r>
      <w:r w:rsidR="00A87AB9" w:rsidRPr="00851DF4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851DF4" w:rsidRPr="00851DF4">
        <w:rPr>
          <w:rFonts w:ascii="Tahoma" w:hAnsi="Tahoma" w:cs="Tahoma"/>
          <w:bCs/>
          <w:sz w:val="20"/>
          <w:szCs w:val="20"/>
          <w:lang w:val="sr-Cyrl-CS"/>
        </w:rPr>
        <w:t>је</w:t>
      </w:r>
      <w:r w:rsidR="00A87AB9" w:rsidRPr="00851DF4">
        <w:rPr>
          <w:rFonts w:ascii="Tahoma" w:hAnsi="Tahoma" w:cs="Tahoma"/>
          <w:bCs/>
          <w:sz w:val="20"/>
          <w:szCs w:val="20"/>
          <w:lang w:val="sr-Cyrl-CS"/>
        </w:rPr>
        <w:t xml:space="preserve"> следећа решења о преусмеравању апропријација:</w:t>
      </w:r>
    </w:p>
    <w:tbl>
      <w:tblPr>
        <w:tblStyle w:val="TableGrid"/>
        <w:tblW w:w="15068" w:type="dxa"/>
        <w:jc w:val="center"/>
        <w:tblLayout w:type="fixed"/>
        <w:tblLook w:val="04A0" w:firstRow="1" w:lastRow="0" w:firstColumn="1" w:lastColumn="0" w:noHBand="0" w:noVBand="1"/>
      </w:tblPr>
      <w:tblGrid>
        <w:gridCol w:w="1370"/>
        <w:gridCol w:w="2736"/>
        <w:gridCol w:w="10962"/>
      </w:tblGrid>
      <w:tr w:rsidR="00EF1EC2" w:rsidRPr="001A0AEF" w:rsidTr="00B54CEE">
        <w:trPr>
          <w:trHeight w:val="530"/>
          <w:jc w:val="center"/>
        </w:trPr>
        <w:tc>
          <w:tcPr>
            <w:tcW w:w="1370" w:type="dxa"/>
            <w:vAlign w:val="center"/>
          </w:tcPr>
          <w:p w:rsidR="00EF1EC2" w:rsidRPr="001A0AEF" w:rsidRDefault="00EF1EC2" w:rsidP="00BB35A8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ДАТУМ</w:t>
            </w:r>
          </w:p>
        </w:tc>
        <w:tc>
          <w:tcPr>
            <w:tcW w:w="2736" w:type="dxa"/>
            <w:vAlign w:val="center"/>
          </w:tcPr>
          <w:p w:rsidR="00EF1EC2" w:rsidRPr="001A0AEF" w:rsidRDefault="00EF1EC2" w:rsidP="00BB35A8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БРОЈ РЕШЕЊА</w:t>
            </w:r>
          </w:p>
        </w:tc>
        <w:tc>
          <w:tcPr>
            <w:tcW w:w="10962" w:type="dxa"/>
            <w:vAlign w:val="center"/>
          </w:tcPr>
          <w:p w:rsidR="00EF1EC2" w:rsidRPr="001A0AEF" w:rsidRDefault="00EF1EC2" w:rsidP="00BB35A8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О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П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С</w:t>
            </w:r>
          </w:p>
        </w:tc>
      </w:tr>
      <w:tr w:rsidR="00EF1EC2" w:rsidRPr="00127D2E" w:rsidTr="00B54CEE">
        <w:trPr>
          <w:trHeight w:val="481"/>
          <w:jc w:val="center"/>
        </w:trPr>
        <w:tc>
          <w:tcPr>
            <w:tcW w:w="1370" w:type="dxa"/>
            <w:vAlign w:val="center"/>
          </w:tcPr>
          <w:p w:rsidR="00EF1EC2" w:rsidRPr="001A0AEF" w:rsidRDefault="00851DF4" w:rsidP="00851DF4">
            <w:pPr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15</w:t>
            </w:r>
            <w:r w:rsidR="00EF1EC2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</w:t>
            </w:r>
            <w:r w:rsidR="00EF1EC2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.20</w:t>
            </w:r>
            <w:r w:rsidR="00EF1EC2"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 w:rsidR="00EF1EC2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736" w:type="dxa"/>
            <w:vAlign w:val="center"/>
          </w:tcPr>
          <w:p w:rsidR="00EF1EC2" w:rsidRPr="00851DF4" w:rsidRDefault="00EF1EC2" w:rsidP="00851DF4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I-02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 w:rsidR="00851DF4">
              <w:rPr>
                <w:rFonts w:ascii="Tahoma" w:hAnsi="Tahoma" w:cs="Tahoma"/>
                <w:sz w:val="20"/>
                <w:szCs w:val="20"/>
                <w:lang w:val="sr-Cyrl-CS"/>
              </w:rPr>
              <w:t>18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202</w:t>
            </w:r>
            <w:r w:rsidR="00851DF4">
              <w:rPr>
                <w:rFonts w:ascii="Tahoma" w:hAnsi="Tahoma" w:cs="Tahoma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962" w:type="dxa"/>
          </w:tcPr>
          <w:p w:rsidR="00EF1EC2" w:rsidRPr="001A0AEF" w:rsidRDefault="00EF1EC2" w:rsidP="00851DF4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657CAA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Умањују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буџета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</w:t>
            </w:r>
            <w:r w:rsidR="00851DF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3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 w:rsidR="00851DF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развој културе и информисања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програмска активност </w:t>
            </w:r>
            <w:r w:rsidR="00851DF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12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 w:rsidR="00851DF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-000</w:t>
            </w:r>
            <w:r w:rsidR="00851DF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 w:rsidR="00851DF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остваривање и унапређивање јавног интереса у области јавног информисања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</w:t>
            </w:r>
            <w:r w:rsidR="00851DF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8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30,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</w:t>
            </w:r>
            <w:r w:rsidR="00851DF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23441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 износу од 500.000</w:t>
            </w:r>
            <w:r w:rsidR="00851DF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 w:rsidR="00851DF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(извор 13)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 </w:t>
            </w:r>
            <w:r w:rsidRPr="00657CAA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увећавају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буџета у разделу 4 – Управа градске општине, програм</w:t>
            </w:r>
            <w:r w:rsidR="00851DF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13 развој културе и информисања, програмска активност 1201-0004</w:t>
            </w:r>
            <w:r w:rsidR="00851DF4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остваривање и унапређивање јавног интереса у области јавног информисања</w:t>
            </w:r>
            <w:r w:rsidR="00851DF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</w:t>
            </w:r>
            <w:r w:rsidR="00851DF4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 w:rsidR="00851DF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="00851DF4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 w:rsidR="00851DF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830, </w:t>
            </w:r>
            <w:r w:rsidR="00851DF4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 w:rsidR="00851DF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="00851DF4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 w:rsidR="00851DF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423439 у износу од 500.000,00 динара (извор 13).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  </w:t>
            </w:r>
          </w:p>
        </w:tc>
      </w:tr>
      <w:tr w:rsidR="00EF1EC2" w:rsidRPr="00127D2E" w:rsidTr="00B54CEE">
        <w:trPr>
          <w:trHeight w:val="496"/>
          <w:jc w:val="center"/>
        </w:trPr>
        <w:tc>
          <w:tcPr>
            <w:tcW w:w="1370" w:type="dxa"/>
            <w:vAlign w:val="center"/>
          </w:tcPr>
          <w:p w:rsidR="00EF1EC2" w:rsidRPr="001A0AEF" w:rsidRDefault="007D21C4" w:rsidP="007D21C4">
            <w:pPr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03</w:t>
            </w:r>
            <w:r w:rsidR="00EF1EC2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.0</w:t>
            </w:r>
            <w:r w:rsidR="00EF1EC2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2</w:t>
            </w:r>
            <w:r w:rsidR="00EF1EC2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.20</w:t>
            </w:r>
            <w:r w:rsidR="00EF1EC2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</w:t>
            </w:r>
            <w:r w:rsidR="00EF1EC2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736" w:type="dxa"/>
            <w:vAlign w:val="center"/>
          </w:tcPr>
          <w:p w:rsidR="00EF1EC2" w:rsidRPr="001A0AEF" w:rsidRDefault="00B46995" w:rsidP="007D21C4">
            <w:pPr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sz w:val="20"/>
                <w:szCs w:val="20"/>
                <w:lang w:val="sr-Cyrl-CS"/>
              </w:rPr>
              <w:t>I-02</w:t>
            </w:r>
            <w:r w:rsidR="00EF1EC2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број </w:t>
            </w:r>
            <w:r w:rsidR="00EF1EC2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020-1-</w:t>
            </w:r>
            <w:r w:rsidR="007D21C4">
              <w:rPr>
                <w:rFonts w:ascii="Tahoma" w:hAnsi="Tahoma" w:cs="Tahoma"/>
                <w:sz w:val="20"/>
                <w:szCs w:val="20"/>
                <w:lang w:val="sr-Cyrl-CS"/>
              </w:rPr>
              <w:t>57</w:t>
            </w:r>
            <w:r w:rsidR="00EF1EC2"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 w:rsidR="00EF1EC2">
              <w:rPr>
                <w:rFonts w:ascii="Tahoma" w:hAnsi="Tahoma" w:cs="Tahoma"/>
                <w:sz w:val="20"/>
                <w:szCs w:val="20"/>
                <w:lang w:val="sr-Cyrl-CS"/>
              </w:rPr>
              <w:t>202</w:t>
            </w:r>
            <w:r w:rsidR="007D21C4">
              <w:rPr>
                <w:rFonts w:ascii="Tahoma" w:hAnsi="Tahoma" w:cs="Tahoma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0962" w:type="dxa"/>
          </w:tcPr>
          <w:p w:rsidR="00EF1EC2" w:rsidRPr="00197B1A" w:rsidRDefault="00EF1EC2" w:rsidP="007D21C4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 w:rsidRPr="008B5A64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Умањују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у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азделу 4 – Управа градске општине, програм 1</w:t>
            </w:r>
            <w:r w:rsidR="007D21C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5 опште услуге локалне самоуправе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програмска активност </w:t>
            </w:r>
            <w:r w:rsidR="007D21C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0602-0001 функционисање локалне самоуправе и градских општина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130,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</w:t>
            </w:r>
            <w:r w:rsidR="007D21C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11117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 износу од </w:t>
            </w:r>
            <w:r w:rsidR="007D21C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00.000</w:t>
            </w:r>
            <w:r w:rsidR="007D21C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</w:t>
            </w:r>
            <w:r w:rsidR="00223C82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(извор 01)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а </w:t>
            </w:r>
            <w:r w:rsidRPr="008B5A64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увећавају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 разделу 4 - Управа градске општине, програм 15,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 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="007D21C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411113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 износу од </w:t>
            </w:r>
            <w:r w:rsidR="007D21C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00.000</w:t>
            </w:r>
            <w:r w:rsidR="007D21C4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</w:t>
            </w:r>
            <w:r w:rsidR="00223C82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(извор 01)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</w:t>
            </w:r>
          </w:p>
        </w:tc>
      </w:tr>
      <w:tr w:rsidR="00457278" w:rsidRPr="00127D2E" w:rsidTr="00B54CEE">
        <w:trPr>
          <w:trHeight w:val="728"/>
          <w:jc w:val="center"/>
        </w:trPr>
        <w:tc>
          <w:tcPr>
            <w:tcW w:w="1370" w:type="dxa"/>
            <w:vAlign w:val="center"/>
          </w:tcPr>
          <w:p w:rsidR="00457278" w:rsidRDefault="00457278" w:rsidP="00457278">
            <w:pPr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lastRenderedPageBreak/>
              <w:t>04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.0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.20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21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736" w:type="dxa"/>
            <w:vAlign w:val="center"/>
          </w:tcPr>
          <w:p w:rsidR="00457278" w:rsidRPr="001A0AEF" w:rsidRDefault="00457278" w:rsidP="00B46995">
            <w:pPr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I-02</w:t>
            </w:r>
            <w:r w:rsidR="00B46995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59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0962" w:type="dxa"/>
          </w:tcPr>
          <w:p w:rsidR="00457278" w:rsidRDefault="00457278" w:rsidP="00457278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2B1A2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Умањују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у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0602-0001 функционисање локалне самоуправе и градских општина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23911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 износу од 50.000,00 динара (извор 13) а </w:t>
            </w:r>
            <w:r w:rsidRPr="008B5A64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увећавају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 разделу 4 - Управа градске општине, програм 15,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23531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 износу од 50.000,00 динара</w:t>
            </w:r>
            <w:r w:rsidR="00224999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(извор 13)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.   </w:t>
            </w:r>
          </w:p>
        </w:tc>
      </w:tr>
      <w:tr w:rsidR="00457278" w:rsidRPr="00127D2E" w:rsidTr="00B54CEE">
        <w:trPr>
          <w:trHeight w:val="728"/>
          <w:jc w:val="center"/>
        </w:trPr>
        <w:tc>
          <w:tcPr>
            <w:tcW w:w="1370" w:type="dxa"/>
            <w:vAlign w:val="center"/>
          </w:tcPr>
          <w:p w:rsidR="00457278" w:rsidRPr="001F09BF" w:rsidRDefault="00457278" w:rsidP="005609EE">
            <w:pPr>
              <w:rPr>
                <w:rFonts w:ascii="Tahoma" w:hAnsi="Tahoma" w:cs="Tahoma"/>
                <w:bCs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0</w:t>
            </w:r>
            <w:r w:rsidR="005609EE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.</w:t>
            </w:r>
            <w:r w:rsidR="005609EE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03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.20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</w:t>
            </w:r>
            <w:r w:rsidR="005609EE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736" w:type="dxa"/>
            <w:vAlign w:val="center"/>
          </w:tcPr>
          <w:p w:rsidR="00457278" w:rsidRPr="001A0AEF" w:rsidRDefault="00457278" w:rsidP="005609EE">
            <w:pPr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I-02</w:t>
            </w:r>
            <w:r w:rsidR="005609EE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 w:rsidR="005609EE">
              <w:rPr>
                <w:rFonts w:ascii="Tahoma" w:hAnsi="Tahoma" w:cs="Tahoma"/>
                <w:sz w:val="20"/>
                <w:szCs w:val="20"/>
                <w:lang w:val="sr-Cyrl-CS"/>
              </w:rPr>
              <w:t>104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202</w:t>
            </w:r>
            <w:r w:rsidR="005609EE">
              <w:rPr>
                <w:rFonts w:ascii="Tahoma" w:hAnsi="Tahoma" w:cs="Tahoma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0962" w:type="dxa"/>
          </w:tcPr>
          <w:p w:rsidR="00457278" w:rsidRDefault="00457278" w:rsidP="002E65ED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2B1A2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Умањују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у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</w:t>
            </w:r>
            <w:r w:rsidR="002E65ED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3539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</w:t>
            </w:r>
            <w:r w:rsidR="002E65E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35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</w:t>
            </w:r>
            <w:r w:rsidR="002E65E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000,00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</w:t>
            </w:r>
            <w:r w:rsidR="002E65E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(извор 12)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а </w:t>
            </w:r>
            <w:r w:rsidRPr="004A5DF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одобрава се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увећање средстава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у разделу 4</w:t>
            </w:r>
            <w:r w:rsidR="002E65E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-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</w:t>
            </w:r>
            <w:r w:rsidR="002E65ED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3531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</w:t>
            </w:r>
            <w:r w:rsidR="002E65E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3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5.</w:t>
            </w:r>
            <w:r w:rsidR="002E65E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000,00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</w:t>
            </w:r>
            <w:r w:rsidR="002E65ED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(извор 12)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.   </w:t>
            </w:r>
          </w:p>
        </w:tc>
      </w:tr>
      <w:tr w:rsidR="00457278" w:rsidRPr="00127D2E" w:rsidTr="00B54CEE">
        <w:trPr>
          <w:trHeight w:val="728"/>
          <w:jc w:val="center"/>
        </w:trPr>
        <w:tc>
          <w:tcPr>
            <w:tcW w:w="1370" w:type="dxa"/>
            <w:vAlign w:val="center"/>
          </w:tcPr>
          <w:p w:rsidR="00457278" w:rsidRDefault="004804CC" w:rsidP="004804CC">
            <w:p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28</w:t>
            </w:r>
            <w:r w:rsidR="00457278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04</w:t>
            </w:r>
            <w:r w:rsidR="00457278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.202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</w:t>
            </w:r>
            <w:r w:rsidR="00457278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736" w:type="dxa"/>
            <w:vAlign w:val="center"/>
          </w:tcPr>
          <w:p w:rsidR="00457278" w:rsidRPr="001A0AEF" w:rsidRDefault="004804CC" w:rsidP="004804CC">
            <w:pPr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I-02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333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0962" w:type="dxa"/>
          </w:tcPr>
          <w:p w:rsidR="00457278" w:rsidRPr="002B1A2C" w:rsidRDefault="00457278" w:rsidP="00795A8E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2B1A2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Умањују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у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</w:t>
            </w:r>
            <w:r w:rsidR="004804CC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3911-000003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у износу од 5.000</w:t>
            </w:r>
            <w:r w:rsidR="004804CC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</w:t>
            </w:r>
            <w:r w:rsidR="004804CC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(извор 01)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а </w:t>
            </w:r>
            <w:r w:rsidRPr="004A5DF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одобрава се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увећање средстава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разделу 4 </w:t>
            </w:r>
            <w:r w:rsidR="004804CC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-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23</w:t>
            </w:r>
            <w:r w:rsidR="00795A8E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531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у износу од 5.000</w:t>
            </w:r>
            <w:r w:rsidR="00795A8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,00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динара</w:t>
            </w:r>
            <w:r w:rsidR="00795A8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(извор 01)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.   </w:t>
            </w:r>
          </w:p>
        </w:tc>
      </w:tr>
      <w:tr w:rsidR="00795A8E" w:rsidRPr="00127D2E" w:rsidTr="00B54CEE">
        <w:trPr>
          <w:trHeight w:val="728"/>
          <w:jc w:val="center"/>
        </w:trPr>
        <w:tc>
          <w:tcPr>
            <w:tcW w:w="1370" w:type="dxa"/>
            <w:vAlign w:val="center"/>
          </w:tcPr>
          <w:p w:rsidR="00795A8E" w:rsidRDefault="00795A8E" w:rsidP="00795A8E">
            <w:p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10.05.2021.</w:t>
            </w:r>
          </w:p>
        </w:tc>
        <w:tc>
          <w:tcPr>
            <w:tcW w:w="2736" w:type="dxa"/>
            <w:vAlign w:val="center"/>
          </w:tcPr>
          <w:p w:rsidR="00795A8E" w:rsidRPr="001A0AEF" w:rsidRDefault="00795A8E" w:rsidP="00795A8E">
            <w:pPr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I-02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335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0962" w:type="dxa"/>
          </w:tcPr>
          <w:p w:rsidR="00795A8E" w:rsidRPr="002B1A2C" w:rsidRDefault="00795A8E" w:rsidP="00795A8E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2B1A2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Умањују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у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21311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2.000,00 динара (извор 01) а </w:t>
            </w:r>
            <w:r w:rsidRPr="004A5DF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одобрава се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увећање средстава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разделу 4 -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21392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2.000,00 динара (извор 01).   </w:t>
            </w:r>
          </w:p>
        </w:tc>
      </w:tr>
      <w:tr w:rsidR="00795A8E" w:rsidRPr="00127D2E" w:rsidTr="00B54CEE">
        <w:trPr>
          <w:trHeight w:val="728"/>
          <w:jc w:val="center"/>
        </w:trPr>
        <w:tc>
          <w:tcPr>
            <w:tcW w:w="1370" w:type="dxa"/>
            <w:vAlign w:val="center"/>
          </w:tcPr>
          <w:p w:rsidR="00795A8E" w:rsidRDefault="00795A8E" w:rsidP="00795A8E">
            <w:p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15.07.2021.</w:t>
            </w:r>
          </w:p>
        </w:tc>
        <w:tc>
          <w:tcPr>
            <w:tcW w:w="2736" w:type="dxa"/>
            <w:vAlign w:val="center"/>
          </w:tcPr>
          <w:p w:rsidR="00795A8E" w:rsidRPr="001A0AEF" w:rsidRDefault="00795A8E" w:rsidP="00795A8E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I-02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593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0962" w:type="dxa"/>
          </w:tcPr>
          <w:p w:rsidR="00795A8E" w:rsidRPr="001A0AEF" w:rsidRDefault="00795A8E" w:rsidP="00795A8E">
            <w:pPr>
              <w:jc w:val="both"/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657CAA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Умањују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буџета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13 развој културе и информисања, програмска активност 1201-0004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остваривање и унапређивање јавног интереса у области јавног информисања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830,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423441 у износу од 324.000,00 динара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(извор 13) а </w:t>
            </w:r>
            <w:r w:rsidRPr="00657CAA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увећавају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буџета у разделу 4 – Управа градске општине, програм 13 развој културе и информисања, програмска активност 1201-0004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остваривање и унапређивање јавног интереса у области јавног информисања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830,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423449 у износу од 324.000,00 динара (извор 13).   </w:t>
            </w:r>
          </w:p>
        </w:tc>
      </w:tr>
      <w:tr w:rsidR="008909DD" w:rsidRPr="00127D2E" w:rsidTr="00B54CEE">
        <w:trPr>
          <w:trHeight w:val="728"/>
          <w:jc w:val="center"/>
        </w:trPr>
        <w:tc>
          <w:tcPr>
            <w:tcW w:w="1370" w:type="dxa"/>
            <w:vAlign w:val="center"/>
          </w:tcPr>
          <w:p w:rsidR="008909DD" w:rsidRDefault="008909DD" w:rsidP="008909DD">
            <w:p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15.07.2021.</w:t>
            </w:r>
          </w:p>
        </w:tc>
        <w:tc>
          <w:tcPr>
            <w:tcW w:w="2736" w:type="dxa"/>
            <w:vAlign w:val="center"/>
          </w:tcPr>
          <w:p w:rsidR="008909DD" w:rsidRPr="001A0AEF" w:rsidRDefault="008909DD" w:rsidP="008909DD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I-02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599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0962" w:type="dxa"/>
          </w:tcPr>
          <w:p w:rsidR="008909DD" w:rsidRPr="002B1A2C" w:rsidRDefault="008909DD" w:rsidP="008909DD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2B1A2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Умањују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у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14121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31.163,00 динара (извор 01) а </w:t>
            </w:r>
            <w:r w:rsidRPr="004A5DF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одобрава се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увећање средстава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разделу 4 -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14419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31.163,00 динара (извор 01).   </w:t>
            </w:r>
          </w:p>
        </w:tc>
      </w:tr>
      <w:tr w:rsidR="008909DD" w:rsidRPr="00127D2E" w:rsidTr="00A97B14">
        <w:trPr>
          <w:trHeight w:val="496"/>
          <w:jc w:val="center"/>
        </w:trPr>
        <w:tc>
          <w:tcPr>
            <w:tcW w:w="1370" w:type="dxa"/>
            <w:vAlign w:val="center"/>
          </w:tcPr>
          <w:p w:rsidR="008909DD" w:rsidRDefault="00C21FFB" w:rsidP="008909DD">
            <w:p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26.08.2021.</w:t>
            </w:r>
          </w:p>
        </w:tc>
        <w:tc>
          <w:tcPr>
            <w:tcW w:w="2736" w:type="dxa"/>
            <w:vAlign w:val="center"/>
          </w:tcPr>
          <w:p w:rsidR="008909DD" w:rsidRPr="001A0AEF" w:rsidRDefault="00C21FFB" w:rsidP="00C21FFB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I-02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673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0962" w:type="dxa"/>
          </w:tcPr>
          <w:p w:rsidR="008909DD" w:rsidRPr="002B1A2C" w:rsidRDefault="00D66B21" w:rsidP="00D66B2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657CAA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Умањују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буџета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2 комуналне делатности, пројекат 1102-4001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Стари град мисли на заједницу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620,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425191 у износу од 1.500.000,00 динара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(извор 13) а </w:t>
            </w:r>
            <w:r w:rsidRPr="00657CAA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увећавају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буџета у разделу 4 – Управа градске општине, програм 9 основно образовање и васпитање, пројекат 2002-4011 текуће поправке и одржавање школа,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912,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425191 у износу од 1.500.000,00 динара (извор 13).</w:t>
            </w:r>
          </w:p>
        </w:tc>
      </w:tr>
      <w:tr w:rsidR="00110CE7" w:rsidRPr="00127D2E" w:rsidTr="00B54CEE">
        <w:trPr>
          <w:trHeight w:val="728"/>
          <w:jc w:val="center"/>
        </w:trPr>
        <w:tc>
          <w:tcPr>
            <w:tcW w:w="1370" w:type="dxa"/>
            <w:vAlign w:val="center"/>
          </w:tcPr>
          <w:p w:rsidR="00110CE7" w:rsidRDefault="00110CE7" w:rsidP="00110CE7">
            <w:p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lastRenderedPageBreak/>
              <w:t>26.08.2021.</w:t>
            </w:r>
          </w:p>
        </w:tc>
        <w:tc>
          <w:tcPr>
            <w:tcW w:w="2736" w:type="dxa"/>
            <w:vAlign w:val="center"/>
          </w:tcPr>
          <w:p w:rsidR="00110CE7" w:rsidRPr="001A0AEF" w:rsidRDefault="00110CE7" w:rsidP="00110CE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I-02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674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0962" w:type="dxa"/>
          </w:tcPr>
          <w:p w:rsidR="00110CE7" w:rsidRPr="002B1A2C" w:rsidRDefault="00110CE7" w:rsidP="00110CE7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657CAA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Умањују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буџета у разделу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9 основно образовање и васпитање, пројекат 2002-4013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ђаци прваци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912,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423712-000002 у износу од 47.808,00 динара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(извор 01) а </w:t>
            </w:r>
            <w:r w:rsidRPr="00657CAA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увећавају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буџета у разделу 4 – Управа градске општине, програм 9 основно образовање и васпитање, пројекат 2002-4013 ђаци прваци,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асификација 912,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423712-000003 у износу од 47.808,00 динара (извор 01).</w:t>
            </w:r>
          </w:p>
        </w:tc>
      </w:tr>
      <w:tr w:rsidR="00110CE7" w:rsidRPr="00127D2E" w:rsidTr="00B54CEE">
        <w:trPr>
          <w:trHeight w:val="728"/>
          <w:jc w:val="center"/>
        </w:trPr>
        <w:tc>
          <w:tcPr>
            <w:tcW w:w="1370" w:type="dxa"/>
            <w:vAlign w:val="center"/>
          </w:tcPr>
          <w:p w:rsidR="00110CE7" w:rsidRDefault="00AF0BDC" w:rsidP="00110CE7">
            <w:p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10.09.2021.</w:t>
            </w:r>
          </w:p>
        </w:tc>
        <w:tc>
          <w:tcPr>
            <w:tcW w:w="2736" w:type="dxa"/>
            <w:vAlign w:val="center"/>
          </w:tcPr>
          <w:p w:rsidR="00110CE7" w:rsidRPr="001A0AEF" w:rsidRDefault="00AF0BDC" w:rsidP="00AF0BDC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I-02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694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0962" w:type="dxa"/>
          </w:tcPr>
          <w:p w:rsidR="00110CE7" w:rsidRPr="002B1A2C" w:rsidRDefault="00AF0BDC" w:rsidP="00AF0BD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2B1A2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Умањују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у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23911-000003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500.000,00 динара (извор 12) а </w:t>
            </w:r>
            <w:r w:rsidRPr="004A5DF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одобрава се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увећање средстава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разделу 4 -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25119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100.000,00 динара (извор 12) и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512212 у износу од 400.000,00 (извор 12).   </w:t>
            </w:r>
          </w:p>
        </w:tc>
      </w:tr>
      <w:tr w:rsidR="006C3517" w:rsidRPr="00127D2E" w:rsidTr="00B54CEE">
        <w:trPr>
          <w:trHeight w:val="728"/>
          <w:jc w:val="center"/>
        </w:trPr>
        <w:tc>
          <w:tcPr>
            <w:tcW w:w="1370" w:type="dxa"/>
            <w:vAlign w:val="center"/>
          </w:tcPr>
          <w:p w:rsidR="006C3517" w:rsidRDefault="006C3517" w:rsidP="006C3517">
            <w:p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04.10.2021.</w:t>
            </w:r>
          </w:p>
        </w:tc>
        <w:tc>
          <w:tcPr>
            <w:tcW w:w="2736" w:type="dxa"/>
            <w:vAlign w:val="center"/>
          </w:tcPr>
          <w:p w:rsidR="006C3517" w:rsidRPr="001A0AEF" w:rsidRDefault="006C3517" w:rsidP="006C3517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I-02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752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0962" w:type="dxa"/>
          </w:tcPr>
          <w:p w:rsidR="006C3517" w:rsidRPr="002B1A2C" w:rsidRDefault="006C3517" w:rsidP="006C3517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2B1A2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Умањују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у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14121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264.000,00 динара (извор 01) а </w:t>
            </w:r>
            <w:r w:rsidRPr="004A5DF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одобрава се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увећање средстава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разделу 4 -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14311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264.000,00 динара (извор 01).   </w:t>
            </w:r>
          </w:p>
        </w:tc>
      </w:tr>
      <w:tr w:rsidR="006C3517" w:rsidRPr="00127D2E" w:rsidTr="00B54CEE">
        <w:trPr>
          <w:trHeight w:val="728"/>
          <w:jc w:val="center"/>
        </w:trPr>
        <w:tc>
          <w:tcPr>
            <w:tcW w:w="1370" w:type="dxa"/>
            <w:vAlign w:val="center"/>
          </w:tcPr>
          <w:p w:rsidR="006C3517" w:rsidRDefault="00BC594B" w:rsidP="006C3517">
            <w:p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13.10.2021.</w:t>
            </w:r>
          </w:p>
        </w:tc>
        <w:tc>
          <w:tcPr>
            <w:tcW w:w="2736" w:type="dxa"/>
            <w:vAlign w:val="center"/>
          </w:tcPr>
          <w:p w:rsidR="006C3517" w:rsidRPr="001A0AEF" w:rsidRDefault="00BC594B" w:rsidP="00BC594B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I-02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771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0962" w:type="dxa"/>
          </w:tcPr>
          <w:p w:rsidR="006C3517" w:rsidRPr="002B1A2C" w:rsidRDefault="00BC594B" w:rsidP="00BC594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2B1A2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Умањују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у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 становање, урбанизам и просторно планирање, пројекат 1101-7001 Стари град мисли на зграде,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660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25191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8.534.563,00 динара (извор 13) и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512211 у износу од 25.000,00 динара (извор 07) а </w:t>
            </w:r>
            <w:r w:rsidRPr="004A5DF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одобрава се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увећање средстава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разделу 4 - Управа градске општине, програм 1 становање, урбанизам и просторно планирање, пројекат 1101-7001 Стари град мисли на зграде,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660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81991 у износу од 8.534.563,00 динара (извор 13) и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481991 у износу од 25.000,00 динара (извор 07).</w:t>
            </w:r>
          </w:p>
        </w:tc>
      </w:tr>
      <w:tr w:rsidR="00DA3ABB" w:rsidRPr="00127D2E" w:rsidTr="00B54CEE">
        <w:trPr>
          <w:trHeight w:val="728"/>
          <w:jc w:val="center"/>
        </w:trPr>
        <w:tc>
          <w:tcPr>
            <w:tcW w:w="1370" w:type="dxa"/>
            <w:vAlign w:val="center"/>
          </w:tcPr>
          <w:p w:rsidR="00DA3ABB" w:rsidRDefault="00DA3ABB" w:rsidP="00DA3ABB">
            <w:p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29.10.2021.</w:t>
            </w:r>
          </w:p>
        </w:tc>
        <w:tc>
          <w:tcPr>
            <w:tcW w:w="2736" w:type="dxa"/>
            <w:vAlign w:val="center"/>
          </w:tcPr>
          <w:p w:rsidR="00DA3ABB" w:rsidRPr="001A0AEF" w:rsidRDefault="00DA3ABB" w:rsidP="00DA3ABB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I-02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809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0962" w:type="dxa"/>
          </w:tcPr>
          <w:p w:rsidR="00DA3ABB" w:rsidRPr="002B1A2C" w:rsidRDefault="00DA3ABB" w:rsidP="00DA3AB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2B1A2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Умањују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у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26911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94.000,00 динара (извор 01) и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26919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5.000,00 динара (извор 01)  а </w:t>
            </w:r>
            <w:r w:rsidRPr="004A5DF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одобрава се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увећање средстава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разделу 4 -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26311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99.000,00 динара (извор 01).   </w:t>
            </w:r>
          </w:p>
        </w:tc>
      </w:tr>
      <w:tr w:rsidR="0068647E" w:rsidRPr="00127D2E" w:rsidTr="00B54CEE">
        <w:trPr>
          <w:trHeight w:val="728"/>
          <w:jc w:val="center"/>
        </w:trPr>
        <w:tc>
          <w:tcPr>
            <w:tcW w:w="1370" w:type="dxa"/>
            <w:vAlign w:val="center"/>
          </w:tcPr>
          <w:p w:rsidR="0068647E" w:rsidRDefault="0068647E" w:rsidP="0068647E">
            <w:p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08.11.2021.</w:t>
            </w:r>
          </w:p>
        </w:tc>
        <w:tc>
          <w:tcPr>
            <w:tcW w:w="2736" w:type="dxa"/>
            <w:vAlign w:val="center"/>
          </w:tcPr>
          <w:p w:rsidR="0068647E" w:rsidRPr="001A0AEF" w:rsidRDefault="0068647E" w:rsidP="0068647E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I-02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833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0962" w:type="dxa"/>
          </w:tcPr>
          <w:p w:rsidR="0068647E" w:rsidRPr="002B1A2C" w:rsidRDefault="0068647E" w:rsidP="0068647E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2B1A2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Умањују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у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пројекат 0602-4003 успостављање јединственог управног места,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160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5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12211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у износу од 522.000,00 динара (извор 07) а</w:t>
            </w:r>
            <w:r w:rsidRPr="004A5DF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 одобрава се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увећање средстава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у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пројекат 0602-4003 успостављање јединственог управног места,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160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425191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у износу од 522.000,00 динара (извор 07)</w:t>
            </w:r>
          </w:p>
        </w:tc>
      </w:tr>
      <w:tr w:rsidR="004A129F" w:rsidRPr="00127D2E" w:rsidTr="00B54CEE">
        <w:trPr>
          <w:trHeight w:val="728"/>
          <w:jc w:val="center"/>
        </w:trPr>
        <w:tc>
          <w:tcPr>
            <w:tcW w:w="1370" w:type="dxa"/>
            <w:vAlign w:val="center"/>
          </w:tcPr>
          <w:p w:rsidR="004A129F" w:rsidRDefault="004A129F" w:rsidP="004A129F">
            <w:p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1.12.2021.</w:t>
            </w:r>
          </w:p>
        </w:tc>
        <w:tc>
          <w:tcPr>
            <w:tcW w:w="2736" w:type="dxa"/>
            <w:vAlign w:val="center"/>
          </w:tcPr>
          <w:p w:rsidR="004A129F" w:rsidRPr="001A0AEF" w:rsidRDefault="004A129F" w:rsidP="004A129F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I-02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908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0962" w:type="dxa"/>
          </w:tcPr>
          <w:p w:rsidR="004A129F" w:rsidRPr="002B1A2C" w:rsidRDefault="004A129F" w:rsidP="004A129F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2B1A2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Умањују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у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23539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19.080,00 динара (извор 13) а </w:t>
            </w:r>
            <w:r w:rsidRPr="004A5DF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одобрава се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увећање средстава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разделу 4 - Управа градске општине, програм 15 опште услуге локалне самоуправе,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lastRenderedPageBreak/>
              <w:t xml:space="preserve">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23322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19.080,00 динара (извор 13).   </w:t>
            </w:r>
          </w:p>
        </w:tc>
      </w:tr>
      <w:tr w:rsidR="0051303E" w:rsidRPr="00127D2E" w:rsidTr="00B54CEE">
        <w:trPr>
          <w:trHeight w:val="728"/>
          <w:jc w:val="center"/>
        </w:trPr>
        <w:tc>
          <w:tcPr>
            <w:tcW w:w="1370" w:type="dxa"/>
            <w:vAlign w:val="center"/>
          </w:tcPr>
          <w:p w:rsidR="0051303E" w:rsidRDefault="0051303E" w:rsidP="0051303E">
            <w:p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lastRenderedPageBreak/>
              <w:t>3.12.2021.</w:t>
            </w:r>
          </w:p>
        </w:tc>
        <w:tc>
          <w:tcPr>
            <w:tcW w:w="2736" w:type="dxa"/>
            <w:vAlign w:val="center"/>
          </w:tcPr>
          <w:p w:rsidR="0051303E" w:rsidRPr="001A0AEF" w:rsidRDefault="0051303E" w:rsidP="0051303E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I-02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918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0962" w:type="dxa"/>
          </w:tcPr>
          <w:p w:rsidR="0051303E" w:rsidRPr="002B1A2C" w:rsidRDefault="0051303E" w:rsidP="000001C7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2B1A2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Умањују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у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11117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25.000,00 динара (извор </w:t>
            </w:r>
            <w:r w:rsidR="000001C7"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1)</w:t>
            </w:r>
            <w:r w:rsidR="000001C7"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и </w:t>
            </w:r>
            <w:r w:rsidR="000001C7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ек</w:t>
            </w:r>
            <w:r w:rsidR="000001C7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="000001C7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 w:rsidR="000001C7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="000001C7"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 w:rsidR="000001C7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14419 </w:t>
            </w:r>
            <w:r w:rsidR="000001C7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240.000,00 динара (извор </w:t>
            </w:r>
            <w:r w:rsidR="000001C7"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0</w:t>
            </w:r>
            <w:r w:rsidR="000001C7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1)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а </w:t>
            </w:r>
            <w:r w:rsidRPr="004A5DF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одобрава се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увећање средстава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разделу 4 -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 w:rsidR="000001C7"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11113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</w:t>
            </w:r>
            <w:r w:rsidR="000001C7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25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.0</w:t>
            </w:r>
            <w:r w:rsidR="000001C7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0,00 динара (извор </w:t>
            </w:r>
            <w:r w:rsidR="000001C7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1)</w:t>
            </w:r>
            <w:r w:rsidR="000001C7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и</w:t>
            </w:r>
            <w:r w:rsidR="000001C7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ек</w:t>
            </w:r>
            <w:r w:rsidR="000001C7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="000001C7"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 w:rsidR="000001C7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ификација 414121 у износу од 240.000,00 динара (извор 01).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  </w:t>
            </w:r>
          </w:p>
        </w:tc>
      </w:tr>
      <w:tr w:rsidR="00237C3D" w:rsidRPr="00127D2E" w:rsidTr="00B54CEE">
        <w:trPr>
          <w:trHeight w:val="728"/>
          <w:jc w:val="center"/>
        </w:trPr>
        <w:tc>
          <w:tcPr>
            <w:tcW w:w="1370" w:type="dxa"/>
            <w:vAlign w:val="center"/>
          </w:tcPr>
          <w:p w:rsidR="00237C3D" w:rsidRDefault="00237C3D" w:rsidP="00237C3D">
            <w:p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9.12.2021.</w:t>
            </w:r>
          </w:p>
        </w:tc>
        <w:tc>
          <w:tcPr>
            <w:tcW w:w="2736" w:type="dxa"/>
            <w:vAlign w:val="center"/>
          </w:tcPr>
          <w:p w:rsidR="00237C3D" w:rsidRPr="001A0AEF" w:rsidRDefault="00237C3D" w:rsidP="00237C3D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I-02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934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0962" w:type="dxa"/>
          </w:tcPr>
          <w:p w:rsidR="00237C3D" w:rsidRPr="002B1A2C" w:rsidRDefault="00237C3D" w:rsidP="00237C3D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2B1A2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Умањују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у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25226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31.000,00 динара (извор 01) а </w:t>
            </w:r>
            <w:r w:rsidRPr="004A5DF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одобрава се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увећање средстава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разделу 4 -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25229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31.000,00 динара (извор 01).   </w:t>
            </w:r>
          </w:p>
        </w:tc>
      </w:tr>
      <w:tr w:rsidR="00B36B86" w:rsidRPr="00127D2E" w:rsidTr="00B54CEE">
        <w:trPr>
          <w:trHeight w:val="728"/>
          <w:jc w:val="center"/>
        </w:trPr>
        <w:tc>
          <w:tcPr>
            <w:tcW w:w="1370" w:type="dxa"/>
            <w:vAlign w:val="center"/>
          </w:tcPr>
          <w:p w:rsidR="00B36B86" w:rsidRDefault="00B36B86" w:rsidP="00B36B86">
            <w:p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16.12.2021.</w:t>
            </w:r>
          </w:p>
        </w:tc>
        <w:tc>
          <w:tcPr>
            <w:tcW w:w="2736" w:type="dxa"/>
            <w:vAlign w:val="center"/>
          </w:tcPr>
          <w:p w:rsidR="00B36B86" w:rsidRPr="001A0AEF" w:rsidRDefault="00B36B86" w:rsidP="00B36B86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I-02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968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0962" w:type="dxa"/>
          </w:tcPr>
          <w:p w:rsidR="00B36B86" w:rsidRPr="002B1A2C" w:rsidRDefault="00B36B86" w:rsidP="00B36B86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2B1A2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Умањују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у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25226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31.000,00 динара (извор 01) а </w:t>
            </w:r>
            <w:r w:rsidRPr="004A5DF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одобрава се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увећање средстава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разделу 4 -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25291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31.000,00 динара (извор 01).   </w:t>
            </w:r>
          </w:p>
        </w:tc>
      </w:tr>
      <w:tr w:rsidR="00B36B86" w:rsidRPr="00127D2E" w:rsidTr="00B54CEE">
        <w:trPr>
          <w:trHeight w:val="728"/>
          <w:jc w:val="center"/>
        </w:trPr>
        <w:tc>
          <w:tcPr>
            <w:tcW w:w="1370" w:type="dxa"/>
            <w:vAlign w:val="center"/>
          </w:tcPr>
          <w:p w:rsidR="00B36B86" w:rsidRPr="00A87A8B" w:rsidRDefault="00A87A8B" w:rsidP="00B36B86">
            <w:pPr>
              <w:rPr>
                <w:rFonts w:ascii="Tahoma" w:hAnsi="Tahoma" w:cs="Tahoma"/>
                <w:bCs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17.12.2021.</w:t>
            </w:r>
          </w:p>
        </w:tc>
        <w:tc>
          <w:tcPr>
            <w:tcW w:w="2736" w:type="dxa"/>
            <w:vAlign w:val="center"/>
          </w:tcPr>
          <w:p w:rsidR="00B36B86" w:rsidRPr="001A0AEF" w:rsidRDefault="00A87A8B" w:rsidP="00A87A8B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I-02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81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0962" w:type="dxa"/>
          </w:tcPr>
          <w:p w:rsidR="00B36B86" w:rsidRPr="002B1A2C" w:rsidRDefault="00A87A8B" w:rsidP="00A87A8B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2B1A2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Умањују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у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Скупштина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градске општине, програм 16 политички систем локалне самоуправе, програмска активност 2101-0001 функционисање скупштине,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111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11115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600.000,00 динара (извор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1) а </w:t>
            </w:r>
            <w:r w:rsidRPr="004A5DF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одобрава се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увећање средстава </w:t>
            </w:r>
            <w:r w:rsidRPr="00A87A8B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Скупштина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градске општине, програм 16 политички систем локалне самоуправе, програмска активност 2101-0001 функционисање скупштине,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111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11111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600.000,00 динара (извор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1).</w:t>
            </w:r>
          </w:p>
        </w:tc>
      </w:tr>
      <w:tr w:rsidR="001A323D" w:rsidRPr="00127D2E" w:rsidTr="00B54CEE">
        <w:trPr>
          <w:trHeight w:val="728"/>
          <w:jc w:val="center"/>
        </w:trPr>
        <w:tc>
          <w:tcPr>
            <w:tcW w:w="1370" w:type="dxa"/>
            <w:vAlign w:val="center"/>
          </w:tcPr>
          <w:p w:rsidR="001A323D" w:rsidRPr="001A323D" w:rsidRDefault="001A323D" w:rsidP="001A323D">
            <w:p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17.12.2021.</w:t>
            </w:r>
          </w:p>
        </w:tc>
        <w:tc>
          <w:tcPr>
            <w:tcW w:w="2736" w:type="dxa"/>
            <w:vAlign w:val="center"/>
          </w:tcPr>
          <w:p w:rsidR="001A323D" w:rsidRPr="001A0AEF" w:rsidRDefault="001A323D" w:rsidP="001A323D">
            <w:pPr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I-02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lang w:val="sr-Latn-RS"/>
              </w:rPr>
              <w:t>8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2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0962" w:type="dxa"/>
          </w:tcPr>
          <w:p w:rsidR="001A323D" w:rsidRPr="002B1A2C" w:rsidRDefault="001A323D" w:rsidP="001A323D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2B1A2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Умањују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у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азделу 5 – Локални омбудсман, програм 15 опште услуге локалне самоуправе, програмска активност 0602-0005 локални омбудсман,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330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11111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10.000,00 динара (извор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1) а </w:t>
            </w:r>
            <w:r w:rsidRPr="004A5DF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одобрава се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увећање средстава </w:t>
            </w:r>
            <w:r w:rsidRPr="00A87A8B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азделу 5 – Локални омбудсман, програм 15 опште услуге локалне самоуправе, програмска активност 0602-0005 локални омбудсман,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330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11115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10.000,00 динара (извор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1).</w:t>
            </w:r>
          </w:p>
        </w:tc>
      </w:tr>
      <w:tr w:rsidR="00B54CEE" w:rsidRPr="00127D2E" w:rsidTr="00562EED">
        <w:trPr>
          <w:trHeight w:val="496"/>
          <w:jc w:val="center"/>
        </w:trPr>
        <w:tc>
          <w:tcPr>
            <w:tcW w:w="1370" w:type="dxa"/>
            <w:tcBorders>
              <w:bottom w:val="single" w:sz="4" w:space="0" w:color="000000" w:themeColor="text1"/>
            </w:tcBorders>
            <w:vAlign w:val="center"/>
          </w:tcPr>
          <w:p w:rsidR="00B54CEE" w:rsidRDefault="00B54CEE" w:rsidP="00B54CEE">
            <w:pPr>
              <w:rPr>
                <w:rFonts w:ascii="Tahoma" w:hAnsi="Tahoma" w:cs="Tahoma"/>
                <w:bCs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24.12.2021.</w:t>
            </w:r>
          </w:p>
        </w:tc>
        <w:tc>
          <w:tcPr>
            <w:tcW w:w="2736" w:type="dxa"/>
            <w:tcBorders>
              <w:bottom w:val="single" w:sz="4" w:space="0" w:color="000000" w:themeColor="text1"/>
            </w:tcBorders>
            <w:vAlign w:val="center"/>
          </w:tcPr>
          <w:p w:rsidR="00B54CEE" w:rsidRPr="001A0AEF" w:rsidRDefault="00B54CEE" w:rsidP="00B54CEE">
            <w:pPr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I-02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број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020-1-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1003</w:t>
            </w:r>
            <w:r w:rsidRPr="001A0AEF">
              <w:rPr>
                <w:rFonts w:ascii="Tahoma" w:hAnsi="Tahoma" w:cs="Tahoma"/>
                <w:sz w:val="20"/>
                <w:szCs w:val="20"/>
                <w:lang w:val="sr-Cyrl-CS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sr-Cyrl-CS"/>
              </w:rPr>
              <w:t>2021</w:t>
            </w:r>
          </w:p>
        </w:tc>
        <w:tc>
          <w:tcPr>
            <w:tcW w:w="10962" w:type="dxa"/>
            <w:tcBorders>
              <w:bottom w:val="single" w:sz="4" w:space="0" w:color="000000" w:themeColor="text1"/>
            </w:tcBorders>
          </w:tcPr>
          <w:p w:rsidR="00B54CEE" w:rsidRPr="002B1A2C" w:rsidRDefault="00B54CEE" w:rsidP="00B54CEE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</w:pPr>
            <w:r w:rsidRPr="002B1A2C">
              <w:rPr>
                <w:rFonts w:ascii="Tahoma" w:hAnsi="Tahoma" w:cs="Tahoma"/>
                <w:b/>
                <w:bCs/>
                <w:sz w:val="20"/>
                <w:szCs w:val="20"/>
                <w:lang w:val="sr-Cyrl-RS"/>
              </w:rPr>
              <w:t>Умањују се средства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у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>р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азделу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–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413142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износу од 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15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.000,00 динара (извор 01) а </w:t>
            </w:r>
            <w:r w:rsidRPr="004A5DF2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одобрава се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 xml:space="preserve">увећање средстава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у разделу 4 - Управа градске општине, програм 15 опште услуге локалне самоуправе, програмска активност 0602-0001 функционисање локалне самоуправе и градских општина,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функц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ионална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асификација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130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, ек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ономска </w:t>
            </w:r>
            <w:r w:rsidRPr="001A0AEF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клас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ификација </w:t>
            </w:r>
            <w:r w:rsidRPr="00127D2E"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413151</w:t>
            </w:r>
            <w:r>
              <w:rPr>
                <w:rFonts w:ascii="Tahoma" w:hAnsi="Tahoma" w:cs="Tahoma"/>
                <w:bCs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>у износу од 1</w:t>
            </w:r>
            <w:r>
              <w:rPr>
                <w:rFonts w:ascii="Tahoma" w:hAnsi="Tahoma" w:cs="Tahoma"/>
                <w:bCs/>
                <w:sz w:val="20"/>
                <w:szCs w:val="20"/>
                <w:lang w:val="sr-Latn-RS"/>
              </w:rPr>
              <w:t>5</w:t>
            </w:r>
            <w:r>
              <w:rPr>
                <w:rFonts w:ascii="Tahoma" w:hAnsi="Tahoma" w:cs="Tahoma"/>
                <w:bCs/>
                <w:sz w:val="20"/>
                <w:szCs w:val="20"/>
                <w:lang w:val="sr-Cyrl-CS"/>
              </w:rPr>
              <w:t xml:space="preserve">.000,00 динара (извор 01).   </w:t>
            </w:r>
          </w:p>
        </w:tc>
      </w:tr>
    </w:tbl>
    <w:p w:rsidR="00A87AB9" w:rsidRDefault="00A87AB9" w:rsidP="00EF1EC2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2D33C2" w:rsidRDefault="002D33C2" w:rsidP="001C3957">
      <w:pPr>
        <w:ind w:firstLine="720"/>
        <w:rPr>
          <w:rFonts w:ascii="Tahoma" w:hAnsi="Tahoma" w:cs="Tahoma"/>
          <w:bCs/>
          <w:sz w:val="20"/>
          <w:szCs w:val="20"/>
          <w:lang w:val="sr-Cyrl-RS"/>
        </w:rPr>
      </w:pPr>
      <w:r w:rsidRPr="002D33C2">
        <w:rPr>
          <w:rFonts w:ascii="Tahoma" w:hAnsi="Tahoma" w:cs="Tahoma"/>
          <w:bCs/>
          <w:sz w:val="20"/>
          <w:szCs w:val="20"/>
          <w:lang w:val="sr-Cyrl-RS"/>
        </w:rPr>
        <w:lastRenderedPageBreak/>
        <w:t xml:space="preserve">У 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2021. години </w:t>
      </w:r>
      <w:r w:rsidR="001C3957">
        <w:rPr>
          <w:rFonts w:ascii="Tahoma" w:hAnsi="Tahoma" w:cs="Tahoma"/>
          <w:bCs/>
          <w:sz w:val="20"/>
          <w:szCs w:val="20"/>
          <w:lang w:val="sr-Cyrl-RS"/>
        </w:rPr>
        <w:t>донета су следећа решења о увећању апропријација у буџету:</w:t>
      </w:r>
    </w:p>
    <w:p w:rsidR="00F01371" w:rsidRDefault="001C3957" w:rsidP="009D4F44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1C3957">
        <w:rPr>
          <w:rFonts w:ascii="Tahoma" w:hAnsi="Tahoma" w:cs="Tahoma"/>
          <w:bCs/>
          <w:sz w:val="20"/>
          <w:szCs w:val="20"/>
          <w:lang w:val="sr-Cyrl-RS"/>
        </w:rPr>
        <w:t xml:space="preserve">Решење број </w:t>
      </w:r>
      <w:r w:rsidRPr="001C3957">
        <w:rPr>
          <w:rFonts w:ascii="Tahoma" w:hAnsi="Tahoma" w:cs="Tahoma"/>
          <w:bCs/>
          <w:sz w:val="20"/>
          <w:szCs w:val="20"/>
          <w:lang w:val="sr-Latn-RS"/>
        </w:rPr>
        <w:t xml:space="preserve">40-1-25/2021 </w:t>
      </w:r>
      <w:r w:rsidRPr="001C3957">
        <w:rPr>
          <w:rFonts w:ascii="Tahoma" w:hAnsi="Tahoma" w:cs="Tahoma"/>
          <w:bCs/>
          <w:sz w:val="20"/>
          <w:szCs w:val="20"/>
          <w:lang w:val="sr-Cyrl-RS"/>
        </w:rPr>
        <w:t>од</w:t>
      </w:r>
      <w:r w:rsidRPr="001C3957">
        <w:rPr>
          <w:rFonts w:ascii="Tahoma" w:hAnsi="Tahoma" w:cs="Tahoma"/>
          <w:bCs/>
          <w:sz w:val="20"/>
          <w:szCs w:val="20"/>
          <w:lang w:val="sr-Latn-RS"/>
        </w:rPr>
        <w:t xml:space="preserve"> 31.03.2021. </w:t>
      </w:r>
      <w:r w:rsidRPr="001C3957">
        <w:rPr>
          <w:rFonts w:ascii="Tahoma" w:hAnsi="Tahoma" w:cs="Tahoma"/>
          <w:bCs/>
          <w:sz w:val="20"/>
          <w:szCs w:val="20"/>
          <w:lang w:val="sr-Cyrl-RS"/>
        </w:rPr>
        <w:t>године којим се одобрава увећање апропријације у буџету у разделу 4 - Управа градске општине, програм 11 - Социјална и дечија заштита, програмска активност 0901-0002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 породични и домски смештај, прихватилишта и друге врсте смештаја, функционална класификација 070, економска класификација</w:t>
      </w:r>
      <w:r w:rsidRPr="001C3957">
        <w:rPr>
          <w:rFonts w:ascii="Tahoma" w:hAnsi="Tahoma" w:cs="Tahoma"/>
          <w:bCs/>
          <w:sz w:val="20"/>
          <w:szCs w:val="20"/>
          <w:lang w:val="sr-Cyrl-RS"/>
        </w:rPr>
        <w:t xml:space="preserve"> 472611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  <w:r w:rsidRPr="001C3957">
        <w:rPr>
          <w:rFonts w:ascii="Tahoma" w:hAnsi="Tahoma" w:cs="Tahoma"/>
          <w:bCs/>
          <w:sz w:val="20"/>
          <w:szCs w:val="20"/>
          <w:lang w:val="sr-Cyrl-RS"/>
        </w:rPr>
        <w:t>-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  <w:r w:rsidRPr="001C3957">
        <w:rPr>
          <w:rFonts w:ascii="Tahoma" w:hAnsi="Tahoma" w:cs="Tahoma"/>
          <w:bCs/>
          <w:sz w:val="20"/>
          <w:szCs w:val="20"/>
          <w:lang w:val="sr-Cyrl-RS"/>
        </w:rPr>
        <w:t>накнаде из буџета у случају смрти</w:t>
      </w:r>
      <w:r w:rsidR="00F01371">
        <w:rPr>
          <w:rFonts w:ascii="Tahoma" w:hAnsi="Tahoma" w:cs="Tahoma"/>
          <w:bCs/>
          <w:sz w:val="20"/>
          <w:szCs w:val="20"/>
          <w:lang w:val="sr-Cyrl-RS"/>
        </w:rPr>
        <w:t>, извор 07 у износу од 44.107,00 динара;</w:t>
      </w:r>
    </w:p>
    <w:p w:rsidR="00F01371" w:rsidRPr="00F01371" w:rsidRDefault="00F01371" w:rsidP="009D4F44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bCs/>
          <w:sz w:val="20"/>
          <w:szCs w:val="20"/>
          <w:lang w:val="sr-Latn-RS"/>
        </w:rPr>
      </w:pPr>
      <w:r w:rsidRPr="00F01371">
        <w:rPr>
          <w:rFonts w:ascii="Tahoma" w:hAnsi="Tahoma" w:cs="Tahoma"/>
          <w:bCs/>
          <w:sz w:val="20"/>
          <w:szCs w:val="20"/>
          <w:lang w:val="sr-Cyrl-RS"/>
        </w:rPr>
        <w:t>Решење I-02 број 020-1-621/2021 од 22.07.2021. године</w:t>
      </w:r>
      <w:r w:rsidR="001C3957" w:rsidRPr="00F01371">
        <w:rPr>
          <w:rFonts w:ascii="Tahoma" w:hAnsi="Tahoma" w:cs="Tahoma"/>
          <w:bCs/>
          <w:sz w:val="20"/>
          <w:szCs w:val="20"/>
          <w:lang w:val="sr-Latn-RS"/>
        </w:rPr>
        <w:t xml:space="preserve"> </w:t>
      </w:r>
      <w:r w:rsidRPr="00F01371">
        <w:rPr>
          <w:rFonts w:ascii="Tahoma" w:hAnsi="Tahoma" w:cs="Tahoma"/>
          <w:bCs/>
          <w:sz w:val="20"/>
          <w:szCs w:val="20"/>
          <w:lang w:val="sr-Latn-RS"/>
        </w:rPr>
        <w:t>којим се одобрава увећање апропријације у буџету у разделу 4 - Управа градске општине, програм 1</w:t>
      </w:r>
      <w:r>
        <w:rPr>
          <w:rFonts w:ascii="Tahoma" w:hAnsi="Tahoma" w:cs="Tahoma"/>
          <w:bCs/>
          <w:sz w:val="20"/>
          <w:szCs w:val="20"/>
          <w:lang w:val="sr-Cyrl-RS"/>
        </w:rPr>
        <w:t>3</w:t>
      </w:r>
      <w:r w:rsidRPr="00F01371">
        <w:rPr>
          <w:rFonts w:ascii="Tahoma" w:hAnsi="Tahoma" w:cs="Tahoma"/>
          <w:bCs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Latn-RS"/>
        </w:rPr>
        <w:t>–</w:t>
      </w:r>
      <w:r w:rsidRPr="00F01371">
        <w:rPr>
          <w:rFonts w:ascii="Tahoma" w:hAnsi="Tahoma" w:cs="Tahoma"/>
          <w:bCs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Cyrl-RS"/>
        </w:rPr>
        <w:t>развој културе и информисања</w:t>
      </w:r>
      <w:r w:rsidRPr="00F01371">
        <w:rPr>
          <w:rFonts w:ascii="Tahoma" w:hAnsi="Tahoma" w:cs="Tahoma"/>
          <w:bCs/>
          <w:sz w:val="20"/>
          <w:szCs w:val="20"/>
          <w:lang w:val="sr-Latn-RS"/>
        </w:rPr>
        <w:t>, програмска активност 1</w:t>
      </w:r>
      <w:r>
        <w:rPr>
          <w:rFonts w:ascii="Tahoma" w:hAnsi="Tahoma" w:cs="Tahoma"/>
          <w:bCs/>
          <w:sz w:val="20"/>
          <w:szCs w:val="20"/>
          <w:lang w:val="sr-Cyrl-RS"/>
        </w:rPr>
        <w:t>201</w:t>
      </w:r>
      <w:r w:rsidRPr="00F01371">
        <w:rPr>
          <w:rFonts w:ascii="Tahoma" w:hAnsi="Tahoma" w:cs="Tahoma"/>
          <w:bCs/>
          <w:sz w:val="20"/>
          <w:szCs w:val="20"/>
          <w:lang w:val="sr-Latn-RS"/>
        </w:rPr>
        <w:t>-000</w:t>
      </w:r>
      <w:r>
        <w:rPr>
          <w:rFonts w:ascii="Tahoma" w:hAnsi="Tahoma" w:cs="Tahoma"/>
          <w:bCs/>
          <w:sz w:val="20"/>
          <w:szCs w:val="20"/>
          <w:lang w:val="sr-Cyrl-RS"/>
        </w:rPr>
        <w:t>4</w:t>
      </w:r>
      <w:r w:rsidRPr="00F01371">
        <w:rPr>
          <w:rFonts w:ascii="Tahoma" w:hAnsi="Tahoma" w:cs="Tahoma"/>
          <w:bCs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Cyrl-RS"/>
        </w:rPr>
        <w:t>остваривање и унапређивање јавног интереса у области јавног информисања</w:t>
      </w:r>
      <w:r w:rsidRPr="00F01371">
        <w:rPr>
          <w:rFonts w:ascii="Tahoma" w:hAnsi="Tahoma" w:cs="Tahoma"/>
          <w:bCs/>
          <w:sz w:val="20"/>
          <w:szCs w:val="20"/>
          <w:lang w:val="sr-Latn-RS"/>
        </w:rPr>
        <w:t xml:space="preserve">, функционална класификација </w:t>
      </w:r>
      <w:r>
        <w:rPr>
          <w:rFonts w:ascii="Tahoma" w:hAnsi="Tahoma" w:cs="Tahoma"/>
          <w:bCs/>
          <w:sz w:val="20"/>
          <w:szCs w:val="20"/>
          <w:lang w:val="sr-Cyrl-RS"/>
        </w:rPr>
        <w:t>83</w:t>
      </w:r>
      <w:r w:rsidRPr="00F01371">
        <w:rPr>
          <w:rFonts w:ascii="Tahoma" w:hAnsi="Tahoma" w:cs="Tahoma"/>
          <w:bCs/>
          <w:sz w:val="20"/>
          <w:szCs w:val="20"/>
          <w:lang w:val="sr-Latn-RS"/>
        </w:rPr>
        <w:t>0, економска класификација 4</w:t>
      </w:r>
      <w:r>
        <w:rPr>
          <w:rFonts w:ascii="Tahoma" w:hAnsi="Tahoma" w:cs="Tahoma"/>
          <w:bCs/>
          <w:sz w:val="20"/>
          <w:szCs w:val="20"/>
          <w:lang w:val="sr-Cyrl-RS"/>
        </w:rPr>
        <w:t>24221</w:t>
      </w:r>
      <w:r w:rsidRPr="00F01371">
        <w:rPr>
          <w:rFonts w:ascii="Tahoma" w:hAnsi="Tahoma" w:cs="Tahoma"/>
          <w:bCs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Latn-RS"/>
        </w:rPr>
        <w:t>–</w:t>
      </w:r>
      <w:r w:rsidRPr="00F01371">
        <w:rPr>
          <w:rFonts w:ascii="Tahoma" w:hAnsi="Tahoma" w:cs="Tahoma"/>
          <w:bCs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Cyrl-RS"/>
        </w:rPr>
        <w:t>услуге културе</w:t>
      </w:r>
      <w:r w:rsidRPr="00F01371">
        <w:rPr>
          <w:rFonts w:ascii="Tahoma" w:hAnsi="Tahoma" w:cs="Tahoma"/>
          <w:bCs/>
          <w:sz w:val="20"/>
          <w:szCs w:val="20"/>
          <w:lang w:val="sr-Latn-RS"/>
        </w:rPr>
        <w:t>, извор 07 у износу од 4.</w:t>
      </w:r>
      <w:r>
        <w:rPr>
          <w:rFonts w:ascii="Tahoma" w:hAnsi="Tahoma" w:cs="Tahoma"/>
          <w:bCs/>
          <w:sz w:val="20"/>
          <w:szCs w:val="20"/>
          <w:lang w:val="sr-Cyrl-RS"/>
        </w:rPr>
        <w:t>200.000</w:t>
      </w:r>
      <w:r w:rsidRPr="00F01371">
        <w:rPr>
          <w:rFonts w:ascii="Tahoma" w:hAnsi="Tahoma" w:cs="Tahoma"/>
          <w:bCs/>
          <w:sz w:val="20"/>
          <w:szCs w:val="20"/>
          <w:lang w:val="sr-Latn-RS"/>
        </w:rPr>
        <w:t>,00 динара;</w:t>
      </w:r>
    </w:p>
    <w:p w:rsidR="001C3957" w:rsidRDefault="00AB65AD" w:rsidP="009D4F44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F01371">
        <w:rPr>
          <w:rFonts w:ascii="Tahoma" w:hAnsi="Tahoma" w:cs="Tahoma"/>
          <w:bCs/>
          <w:sz w:val="20"/>
          <w:szCs w:val="20"/>
          <w:lang w:val="sr-Cyrl-RS"/>
        </w:rPr>
        <w:t>Решење I-02 број 020-1-6</w:t>
      </w:r>
      <w:r>
        <w:rPr>
          <w:rFonts w:ascii="Tahoma" w:hAnsi="Tahoma" w:cs="Tahoma"/>
          <w:bCs/>
          <w:sz w:val="20"/>
          <w:szCs w:val="20"/>
          <w:lang w:val="sr-Cyrl-RS"/>
        </w:rPr>
        <w:t>59</w:t>
      </w:r>
      <w:r w:rsidRPr="00F01371">
        <w:rPr>
          <w:rFonts w:ascii="Tahoma" w:hAnsi="Tahoma" w:cs="Tahoma"/>
          <w:bCs/>
          <w:sz w:val="20"/>
          <w:szCs w:val="20"/>
          <w:lang w:val="sr-Cyrl-RS"/>
        </w:rPr>
        <w:t xml:space="preserve">/2021 од </w:t>
      </w:r>
      <w:r>
        <w:rPr>
          <w:rFonts w:ascii="Tahoma" w:hAnsi="Tahoma" w:cs="Tahoma"/>
          <w:bCs/>
          <w:sz w:val="20"/>
          <w:szCs w:val="20"/>
          <w:lang w:val="sr-Cyrl-RS"/>
        </w:rPr>
        <w:t>16</w:t>
      </w:r>
      <w:r w:rsidRPr="00F01371">
        <w:rPr>
          <w:rFonts w:ascii="Tahoma" w:hAnsi="Tahoma" w:cs="Tahoma"/>
          <w:bCs/>
          <w:sz w:val="20"/>
          <w:szCs w:val="20"/>
          <w:lang w:val="sr-Cyrl-RS"/>
        </w:rPr>
        <w:t>.0</w:t>
      </w:r>
      <w:r>
        <w:rPr>
          <w:rFonts w:ascii="Tahoma" w:hAnsi="Tahoma" w:cs="Tahoma"/>
          <w:bCs/>
          <w:sz w:val="20"/>
          <w:szCs w:val="20"/>
          <w:lang w:val="sr-Cyrl-RS"/>
        </w:rPr>
        <w:t>8</w:t>
      </w:r>
      <w:r w:rsidRPr="00F01371">
        <w:rPr>
          <w:rFonts w:ascii="Tahoma" w:hAnsi="Tahoma" w:cs="Tahoma"/>
          <w:bCs/>
          <w:sz w:val="20"/>
          <w:szCs w:val="20"/>
          <w:lang w:val="sr-Cyrl-RS"/>
        </w:rPr>
        <w:t>.2021. године</w:t>
      </w:r>
      <w:r w:rsidRPr="00F01371">
        <w:rPr>
          <w:rFonts w:ascii="Tahoma" w:hAnsi="Tahoma" w:cs="Tahoma"/>
          <w:bCs/>
          <w:sz w:val="20"/>
          <w:szCs w:val="20"/>
          <w:lang w:val="sr-Latn-RS"/>
        </w:rPr>
        <w:t xml:space="preserve"> којим се одобрава 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отварање </w:t>
      </w:r>
      <w:r w:rsidRPr="00F01371">
        <w:rPr>
          <w:rFonts w:ascii="Tahoma" w:hAnsi="Tahoma" w:cs="Tahoma"/>
          <w:bCs/>
          <w:sz w:val="20"/>
          <w:szCs w:val="20"/>
          <w:lang w:val="sr-Latn-RS"/>
        </w:rPr>
        <w:t>апропријације у буџету у разделу 4 - Управа градске општине</w:t>
      </w:r>
      <w:r>
        <w:rPr>
          <w:rFonts w:ascii="Tahoma" w:hAnsi="Tahoma" w:cs="Tahoma"/>
          <w:bCs/>
          <w:sz w:val="20"/>
          <w:szCs w:val="20"/>
          <w:lang w:val="sr-Cyrl-RS"/>
        </w:rPr>
        <w:t>, програм 11 – Социјална и дечија заштита, пројекат 0901-4001 помоћ интерно расељеним и избеглим лицима, функционална класификација 070, економска класификација</w:t>
      </w:r>
      <w:r w:rsidRPr="001C3957">
        <w:rPr>
          <w:rFonts w:ascii="Tahoma" w:hAnsi="Tahoma" w:cs="Tahoma"/>
          <w:bCs/>
          <w:sz w:val="20"/>
          <w:szCs w:val="20"/>
          <w:lang w:val="sr-Cyrl-RS"/>
        </w:rPr>
        <w:t xml:space="preserve"> 472</w:t>
      </w:r>
      <w:r>
        <w:rPr>
          <w:rFonts w:ascii="Tahoma" w:hAnsi="Tahoma" w:cs="Tahoma"/>
          <w:bCs/>
          <w:sz w:val="20"/>
          <w:szCs w:val="20"/>
          <w:lang w:val="sr-Cyrl-RS"/>
        </w:rPr>
        <w:t>93</w:t>
      </w:r>
      <w:r w:rsidRPr="001C3957">
        <w:rPr>
          <w:rFonts w:ascii="Tahoma" w:hAnsi="Tahoma" w:cs="Tahoma"/>
          <w:bCs/>
          <w:sz w:val="20"/>
          <w:szCs w:val="20"/>
          <w:lang w:val="sr-Cyrl-RS"/>
        </w:rPr>
        <w:t>1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 – једнократн</w:t>
      </w:r>
      <w:r w:rsidR="00F3756F">
        <w:rPr>
          <w:rFonts w:ascii="Tahoma" w:hAnsi="Tahoma" w:cs="Tahoma"/>
          <w:bCs/>
          <w:sz w:val="20"/>
          <w:szCs w:val="20"/>
          <w:lang w:val="sr-Cyrl-RS"/>
        </w:rPr>
        <w:t>а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 помоћ, извор 07 у износу од </w:t>
      </w:r>
      <w:r w:rsidR="00F3756F">
        <w:rPr>
          <w:rFonts w:ascii="Tahoma" w:hAnsi="Tahoma" w:cs="Tahoma"/>
          <w:bCs/>
          <w:sz w:val="20"/>
          <w:szCs w:val="20"/>
          <w:lang w:val="sr-Cyrl-RS"/>
        </w:rPr>
        <w:t>120</w:t>
      </w:r>
      <w:r>
        <w:rPr>
          <w:rFonts w:ascii="Tahoma" w:hAnsi="Tahoma" w:cs="Tahoma"/>
          <w:bCs/>
          <w:sz w:val="20"/>
          <w:szCs w:val="20"/>
          <w:lang w:val="sr-Cyrl-RS"/>
        </w:rPr>
        <w:t>.</w:t>
      </w:r>
      <w:r w:rsidR="00F3756F">
        <w:rPr>
          <w:rFonts w:ascii="Tahoma" w:hAnsi="Tahoma" w:cs="Tahoma"/>
          <w:bCs/>
          <w:sz w:val="20"/>
          <w:szCs w:val="20"/>
          <w:lang w:val="sr-Cyrl-RS"/>
        </w:rPr>
        <w:t>0</w:t>
      </w:r>
      <w:r>
        <w:rPr>
          <w:rFonts w:ascii="Tahoma" w:hAnsi="Tahoma" w:cs="Tahoma"/>
          <w:bCs/>
          <w:sz w:val="20"/>
          <w:szCs w:val="20"/>
          <w:lang w:val="sr-Cyrl-RS"/>
        </w:rPr>
        <w:t>0</w:t>
      </w:r>
      <w:r w:rsidR="00F3756F">
        <w:rPr>
          <w:rFonts w:ascii="Tahoma" w:hAnsi="Tahoma" w:cs="Tahoma"/>
          <w:bCs/>
          <w:sz w:val="20"/>
          <w:szCs w:val="20"/>
          <w:lang w:val="sr-Cyrl-RS"/>
        </w:rPr>
        <w:t>0</w:t>
      </w:r>
      <w:r>
        <w:rPr>
          <w:rFonts w:ascii="Tahoma" w:hAnsi="Tahoma" w:cs="Tahoma"/>
          <w:bCs/>
          <w:sz w:val="20"/>
          <w:szCs w:val="20"/>
          <w:lang w:val="sr-Cyrl-RS"/>
        </w:rPr>
        <w:t>,00 динара</w:t>
      </w:r>
      <w:r w:rsidR="00F3756F">
        <w:rPr>
          <w:rFonts w:ascii="Tahoma" w:hAnsi="Tahoma" w:cs="Tahoma"/>
          <w:bCs/>
          <w:sz w:val="20"/>
          <w:szCs w:val="20"/>
          <w:lang w:val="sr-Cyrl-RS"/>
        </w:rPr>
        <w:t>;</w:t>
      </w:r>
    </w:p>
    <w:p w:rsidR="00F3756F" w:rsidRDefault="00F3756F" w:rsidP="009D4F44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F01371">
        <w:rPr>
          <w:rFonts w:ascii="Tahoma" w:hAnsi="Tahoma" w:cs="Tahoma"/>
          <w:bCs/>
          <w:sz w:val="20"/>
          <w:szCs w:val="20"/>
          <w:lang w:val="sr-Cyrl-RS"/>
        </w:rPr>
        <w:t>Решење I-02 број 020-1-</w:t>
      </w:r>
      <w:r>
        <w:rPr>
          <w:rFonts w:ascii="Tahoma" w:hAnsi="Tahoma" w:cs="Tahoma"/>
          <w:bCs/>
          <w:sz w:val="20"/>
          <w:szCs w:val="20"/>
          <w:lang w:val="sr-Cyrl-RS"/>
        </w:rPr>
        <w:t>728</w:t>
      </w:r>
      <w:r w:rsidRPr="00F01371">
        <w:rPr>
          <w:rFonts w:ascii="Tahoma" w:hAnsi="Tahoma" w:cs="Tahoma"/>
          <w:bCs/>
          <w:sz w:val="20"/>
          <w:szCs w:val="20"/>
          <w:lang w:val="sr-Cyrl-RS"/>
        </w:rPr>
        <w:t xml:space="preserve">/2021 од </w:t>
      </w:r>
      <w:r>
        <w:rPr>
          <w:rFonts w:ascii="Tahoma" w:hAnsi="Tahoma" w:cs="Tahoma"/>
          <w:bCs/>
          <w:sz w:val="20"/>
          <w:szCs w:val="20"/>
          <w:lang w:val="sr-Cyrl-RS"/>
        </w:rPr>
        <w:t>21</w:t>
      </w:r>
      <w:r w:rsidRPr="00F01371">
        <w:rPr>
          <w:rFonts w:ascii="Tahoma" w:hAnsi="Tahoma" w:cs="Tahoma"/>
          <w:bCs/>
          <w:sz w:val="20"/>
          <w:szCs w:val="20"/>
          <w:lang w:val="sr-Cyrl-RS"/>
        </w:rPr>
        <w:t>.0</w:t>
      </w:r>
      <w:r>
        <w:rPr>
          <w:rFonts w:ascii="Tahoma" w:hAnsi="Tahoma" w:cs="Tahoma"/>
          <w:bCs/>
          <w:sz w:val="20"/>
          <w:szCs w:val="20"/>
          <w:lang w:val="sr-Cyrl-RS"/>
        </w:rPr>
        <w:t>9</w:t>
      </w:r>
      <w:r w:rsidRPr="00F01371">
        <w:rPr>
          <w:rFonts w:ascii="Tahoma" w:hAnsi="Tahoma" w:cs="Tahoma"/>
          <w:bCs/>
          <w:sz w:val="20"/>
          <w:szCs w:val="20"/>
          <w:lang w:val="sr-Cyrl-RS"/>
        </w:rPr>
        <w:t>.2021. године</w:t>
      </w:r>
      <w:r w:rsidRPr="00F01371">
        <w:rPr>
          <w:rFonts w:ascii="Tahoma" w:hAnsi="Tahoma" w:cs="Tahoma"/>
          <w:bCs/>
          <w:sz w:val="20"/>
          <w:szCs w:val="20"/>
          <w:lang w:val="sr-Latn-RS"/>
        </w:rPr>
        <w:t xml:space="preserve"> којим се одобрава 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увећање </w:t>
      </w:r>
      <w:r w:rsidRPr="00F01371">
        <w:rPr>
          <w:rFonts w:ascii="Tahoma" w:hAnsi="Tahoma" w:cs="Tahoma"/>
          <w:bCs/>
          <w:sz w:val="20"/>
          <w:szCs w:val="20"/>
          <w:lang w:val="sr-Latn-RS"/>
        </w:rPr>
        <w:t>апропријације у буџету у разделу 4 - Управа градске општине</w:t>
      </w:r>
      <w:r>
        <w:rPr>
          <w:rFonts w:ascii="Tahoma" w:hAnsi="Tahoma" w:cs="Tahoma"/>
          <w:bCs/>
          <w:sz w:val="20"/>
          <w:szCs w:val="20"/>
          <w:lang w:val="sr-Cyrl-RS"/>
        </w:rPr>
        <w:t>, програм 11 – Социјална и дечија заштита, пројекат 0901-4001 помоћ интерно расељеним и избеглим лицима, функционална класификација 070, економска класификација</w:t>
      </w:r>
      <w:r w:rsidRPr="001C3957">
        <w:rPr>
          <w:rFonts w:ascii="Tahoma" w:hAnsi="Tahoma" w:cs="Tahoma"/>
          <w:bCs/>
          <w:sz w:val="20"/>
          <w:szCs w:val="20"/>
          <w:lang w:val="sr-Cyrl-RS"/>
        </w:rPr>
        <w:t xml:space="preserve"> 472</w:t>
      </w:r>
      <w:r>
        <w:rPr>
          <w:rFonts w:ascii="Tahoma" w:hAnsi="Tahoma" w:cs="Tahoma"/>
          <w:bCs/>
          <w:sz w:val="20"/>
          <w:szCs w:val="20"/>
          <w:lang w:val="sr-Cyrl-RS"/>
        </w:rPr>
        <w:t>93</w:t>
      </w:r>
      <w:r w:rsidRPr="001C3957">
        <w:rPr>
          <w:rFonts w:ascii="Tahoma" w:hAnsi="Tahoma" w:cs="Tahoma"/>
          <w:bCs/>
          <w:sz w:val="20"/>
          <w:szCs w:val="20"/>
          <w:lang w:val="sr-Cyrl-RS"/>
        </w:rPr>
        <w:t>1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 – једнократна помоћ, извор 07 у износу од 28.000,00 динара</w:t>
      </w:r>
      <w:r w:rsidR="00065117">
        <w:rPr>
          <w:rFonts w:ascii="Tahoma" w:hAnsi="Tahoma" w:cs="Tahoma"/>
          <w:bCs/>
          <w:sz w:val="20"/>
          <w:szCs w:val="20"/>
          <w:lang w:val="sr-Cyrl-RS"/>
        </w:rPr>
        <w:t>;</w:t>
      </w:r>
    </w:p>
    <w:p w:rsidR="001C3957" w:rsidRPr="009D4F44" w:rsidRDefault="00065117" w:rsidP="009D4F44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065117">
        <w:rPr>
          <w:rFonts w:ascii="Tahoma" w:hAnsi="Tahoma" w:cs="Tahoma"/>
          <w:bCs/>
          <w:sz w:val="20"/>
          <w:szCs w:val="20"/>
          <w:lang w:val="sr-Cyrl-RS"/>
        </w:rPr>
        <w:t>Решење I-02 број 020-1-739/2021 од 28.09.2021. године</w:t>
      </w:r>
      <w:r w:rsidRPr="00065117">
        <w:rPr>
          <w:rFonts w:ascii="Tahoma" w:hAnsi="Tahoma" w:cs="Tahoma"/>
          <w:bCs/>
          <w:sz w:val="20"/>
          <w:szCs w:val="20"/>
          <w:lang w:val="sr-Latn-RS"/>
        </w:rPr>
        <w:t xml:space="preserve"> којим се 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одобрава додатно увећање постојеће апропријације у буџету 733157 – текући трансфери од градова у корист нивоа општина за износ од 10.000.000,00 динатра и </w:t>
      </w:r>
      <w:r w:rsidRPr="00065117">
        <w:rPr>
          <w:rFonts w:ascii="Tahoma" w:hAnsi="Tahoma" w:cs="Tahoma"/>
          <w:bCs/>
          <w:sz w:val="20"/>
          <w:szCs w:val="20"/>
          <w:lang w:val="sr-Latn-RS"/>
        </w:rPr>
        <w:t xml:space="preserve">одобрава 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 xml:space="preserve">увећање </w:t>
      </w:r>
      <w:r w:rsidRPr="00065117">
        <w:rPr>
          <w:rFonts w:ascii="Tahoma" w:hAnsi="Tahoma" w:cs="Tahoma"/>
          <w:bCs/>
          <w:sz w:val="20"/>
          <w:szCs w:val="20"/>
          <w:lang w:val="sr-Latn-RS"/>
        </w:rPr>
        <w:t>апропријације у буџету у разделу 4 - Управа градске општине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 xml:space="preserve">, програм 15 – опште услуге локалне самоуправе,  </w:t>
      </w:r>
      <w:r w:rsidRPr="00065117">
        <w:rPr>
          <w:rFonts w:ascii="Tahoma" w:hAnsi="Tahoma" w:cs="Tahoma"/>
          <w:bCs/>
          <w:sz w:val="20"/>
          <w:szCs w:val="20"/>
          <w:lang w:val="sr-Cyrl-CS"/>
        </w:rPr>
        <w:t xml:space="preserve">програмска активност 0602-0001 функционисање локалне самоуправе и градских општина, функционална класификација 130, економска класификација </w:t>
      </w:r>
      <w:r w:rsidRPr="00127D2E">
        <w:rPr>
          <w:rFonts w:ascii="Tahoma" w:hAnsi="Tahoma" w:cs="Tahoma"/>
          <w:bCs/>
          <w:sz w:val="20"/>
          <w:szCs w:val="20"/>
          <w:lang w:val="sr-Cyrl-RS"/>
        </w:rPr>
        <w:t>4</w:t>
      </w:r>
      <w:r>
        <w:rPr>
          <w:rFonts w:ascii="Tahoma" w:hAnsi="Tahoma" w:cs="Tahoma"/>
          <w:bCs/>
          <w:sz w:val="20"/>
          <w:szCs w:val="20"/>
          <w:lang w:val="sr-Cyrl-RS"/>
        </w:rPr>
        <w:t>83111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  <w:r w:rsidRPr="00065117">
        <w:rPr>
          <w:rFonts w:ascii="Tahoma" w:hAnsi="Tahoma" w:cs="Tahoma"/>
          <w:bCs/>
          <w:sz w:val="20"/>
          <w:szCs w:val="20"/>
          <w:lang w:val="sr-Cyrl-CS"/>
        </w:rPr>
        <w:t xml:space="preserve">у износу од </w:t>
      </w:r>
      <w:r w:rsidRPr="00065117">
        <w:rPr>
          <w:rFonts w:ascii="Tahoma" w:hAnsi="Tahoma" w:cs="Tahoma"/>
          <w:bCs/>
          <w:sz w:val="20"/>
          <w:szCs w:val="20"/>
          <w:lang w:val="sr-Latn-RS"/>
        </w:rPr>
        <w:t>1</w:t>
      </w:r>
      <w:r>
        <w:rPr>
          <w:rFonts w:ascii="Tahoma" w:hAnsi="Tahoma" w:cs="Tahoma"/>
          <w:bCs/>
          <w:sz w:val="20"/>
          <w:szCs w:val="20"/>
          <w:lang w:val="sr-Cyrl-RS"/>
        </w:rPr>
        <w:t>0</w:t>
      </w:r>
      <w:r w:rsidRPr="00065117">
        <w:rPr>
          <w:rFonts w:ascii="Tahoma" w:hAnsi="Tahoma" w:cs="Tahoma"/>
          <w:bCs/>
          <w:sz w:val="20"/>
          <w:szCs w:val="20"/>
          <w:lang w:val="sr-Cyrl-CS"/>
        </w:rPr>
        <w:t>.</w:t>
      </w:r>
      <w:r>
        <w:rPr>
          <w:rFonts w:ascii="Tahoma" w:hAnsi="Tahoma" w:cs="Tahoma"/>
          <w:bCs/>
          <w:sz w:val="20"/>
          <w:szCs w:val="20"/>
          <w:lang w:val="sr-Cyrl-CS"/>
        </w:rPr>
        <w:t>000.</w:t>
      </w:r>
      <w:r w:rsidRPr="00065117">
        <w:rPr>
          <w:rFonts w:ascii="Tahoma" w:hAnsi="Tahoma" w:cs="Tahoma"/>
          <w:bCs/>
          <w:sz w:val="20"/>
          <w:szCs w:val="20"/>
          <w:lang w:val="sr-Cyrl-CS"/>
        </w:rPr>
        <w:t>000,00 динара</w:t>
      </w:r>
      <w:r>
        <w:rPr>
          <w:rFonts w:ascii="Tahoma" w:hAnsi="Tahoma" w:cs="Tahoma"/>
          <w:bCs/>
          <w:sz w:val="20"/>
          <w:szCs w:val="20"/>
          <w:lang w:val="sr-Cyrl-CS"/>
        </w:rPr>
        <w:t>,</w:t>
      </w:r>
      <w:r w:rsidRPr="00065117">
        <w:rPr>
          <w:rFonts w:ascii="Tahoma" w:hAnsi="Tahoma" w:cs="Tahoma"/>
          <w:bCs/>
          <w:sz w:val="20"/>
          <w:szCs w:val="20"/>
          <w:lang w:val="sr-Cyrl-CS"/>
        </w:rPr>
        <w:t xml:space="preserve"> извор 0</w:t>
      </w:r>
      <w:r>
        <w:rPr>
          <w:rFonts w:ascii="Tahoma" w:hAnsi="Tahoma" w:cs="Tahoma"/>
          <w:bCs/>
          <w:sz w:val="20"/>
          <w:szCs w:val="20"/>
          <w:lang w:val="sr-Cyrl-CS"/>
        </w:rPr>
        <w:t>7;</w:t>
      </w:r>
    </w:p>
    <w:p w:rsidR="006128B1" w:rsidRPr="006128B1" w:rsidRDefault="009D4F44" w:rsidP="009D4F44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065117">
        <w:rPr>
          <w:rFonts w:ascii="Tahoma" w:hAnsi="Tahoma" w:cs="Tahoma"/>
          <w:bCs/>
          <w:sz w:val="20"/>
          <w:szCs w:val="20"/>
          <w:lang w:val="sr-Cyrl-RS"/>
        </w:rPr>
        <w:t>Решење I-02 број 020-1-</w:t>
      </w:r>
      <w:r>
        <w:rPr>
          <w:rFonts w:ascii="Tahoma" w:hAnsi="Tahoma" w:cs="Tahoma"/>
          <w:bCs/>
          <w:sz w:val="20"/>
          <w:szCs w:val="20"/>
          <w:lang w:val="sr-Cyrl-RS"/>
        </w:rPr>
        <w:t>809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>/2021 од 2</w:t>
      </w:r>
      <w:r>
        <w:rPr>
          <w:rFonts w:ascii="Tahoma" w:hAnsi="Tahoma" w:cs="Tahoma"/>
          <w:bCs/>
          <w:sz w:val="20"/>
          <w:szCs w:val="20"/>
          <w:lang w:val="sr-Cyrl-RS"/>
        </w:rPr>
        <w:t>9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>.</w:t>
      </w:r>
      <w:r>
        <w:rPr>
          <w:rFonts w:ascii="Tahoma" w:hAnsi="Tahoma" w:cs="Tahoma"/>
          <w:bCs/>
          <w:sz w:val="20"/>
          <w:szCs w:val="20"/>
          <w:lang w:val="sr-Cyrl-RS"/>
        </w:rPr>
        <w:t>1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>0.2021. године</w:t>
      </w:r>
      <w:r w:rsidRPr="00065117">
        <w:rPr>
          <w:rFonts w:ascii="Tahoma" w:hAnsi="Tahoma" w:cs="Tahoma"/>
          <w:bCs/>
          <w:sz w:val="20"/>
          <w:szCs w:val="20"/>
          <w:lang w:val="sr-Latn-RS"/>
        </w:rPr>
        <w:t xml:space="preserve"> којим се 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одобрава отварање и увећање постојећих апропријација у буџету 733157 – текући трансфери од градова у корист нивоа општина за износ од </w:t>
      </w:r>
      <w:r w:rsidR="006128B1">
        <w:rPr>
          <w:rFonts w:ascii="Tahoma" w:hAnsi="Tahoma" w:cs="Tahoma"/>
          <w:bCs/>
          <w:sz w:val="20"/>
          <w:szCs w:val="20"/>
          <w:lang w:val="sr-Cyrl-RS"/>
        </w:rPr>
        <w:t>65</w:t>
      </w:r>
      <w:r>
        <w:rPr>
          <w:rFonts w:ascii="Tahoma" w:hAnsi="Tahoma" w:cs="Tahoma"/>
          <w:bCs/>
          <w:sz w:val="20"/>
          <w:szCs w:val="20"/>
          <w:lang w:val="sr-Cyrl-RS"/>
        </w:rPr>
        <w:t>0.000,00 динатра</w:t>
      </w:r>
      <w:r w:rsidR="006128B1">
        <w:rPr>
          <w:rFonts w:ascii="Tahoma" w:hAnsi="Tahoma" w:cs="Tahoma"/>
          <w:bCs/>
          <w:sz w:val="20"/>
          <w:szCs w:val="20"/>
          <w:lang w:val="sr-Cyrl-RS"/>
        </w:rPr>
        <w:t>. О</w:t>
      </w:r>
      <w:r w:rsidRPr="00065117">
        <w:rPr>
          <w:rFonts w:ascii="Tahoma" w:hAnsi="Tahoma" w:cs="Tahoma"/>
          <w:bCs/>
          <w:sz w:val="20"/>
          <w:szCs w:val="20"/>
          <w:lang w:val="sr-Latn-RS"/>
        </w:rPr>
        <w:t>добрава</w:t>
      </w:r>
      <w:r w:rsidR="006128B1"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  <w:r w:rsidR="00973B99">
        <w:rPr>
          <w:rFonts w:ascii="Tahoma" w:hAnsi="Tahoma" w:cs="Tahoma"/>
          <w:bCs/>
          <w:sz w:val="20"/>
          <w:szCs w:val="20"/>
          <w:lang w:val="sr-Cyrl-RS"/>
        </w:rPr>
        <w:t xml:space="preserve">се </w:t>
      </w:r>
      <w:r w:rsidR="006128B1">
        <w:rPr>
          <w:rFonts w:ascii="Tahoma" w:hAnsi="Tahoma" w:cs="Tahoma"/>
          <w:bCs/>
          <w:sz w:val="20"/>
          <w:szCs w:val="20"/>
          <w:lang w:val="sr-Cyrl-RS"/>
        </w:rPr>
        <w:t>отварање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  <w:r w:rsidRPr="00065117">
        <w:rPr>
          <w:rFonts w:ascii="Tahoma" w:hAnsi="Tahoma" w:cs="Tahoma"/>
          <w:bCs/>
          <w:sz w:val="20"/>
          <w:szCs w:val="20"/>
          <w:lang w:val="sr-Latn-RS"/>
        </w:rPr>
        <w:t>апропријације у буџету у разделу 4 - Управа градске општине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>,</w:t>
      </w:r>
      <w:r w:rsidR="006128B1">
        <w:rPr>
          <w:rFonts w:ascii="Tahoma" w:hAnsi="Tahoma" w:cs="Tahoma"/>
          <w:bCs/>
          <w:sz w:val="20"/>
          <w:szCs w:val="20"/>
          <w:lang w:val="sr-Cyrl-RS"/>
        </w:rPr>
        <w:t xml:space="preserve"> глава 1 – Установа културе „Пароброд“ програм 13 – развој културе и информисања, пројекат 1201-4001 визуелни програм, </w:t>
      </w:r>
      <w:r w:rsidR="006128B1" w:rsidRPr="00065117">
        <w:rPr>
          <w:rFonts w:ascii="Tahoma" w:hAnsi="Tahoma" w:cs="Tahoma"/>
          <w:bCs/>
          <w:sz w:val="20"/>
          <w:szCs w:val="20"/>
          <w:lang w:val="sr-Cyrl-CS"/>
        </w:rPr>
        <w:t xml:space="preserve">функционална класификација </w:t>
      </w:r>
      <w:r w:rsidR="006128B1">
        <w:rPr>
          <w:rFonts w:ascii="Tahoma" w:hAnsi="Tahoma" w:cs="Tahoma"/>
          <w:bCs/>
          <w:sz w:val="20"/>
          <w:szCs w:val="20"/>
          <w:lang w:val="sr-Cyrl-CS"/>
        </w:rPr>
        <w:t>820</w:t>
      </w:r>
      <w:r w:rsidR="006128B1" w:rsidRPr="00065117">
        <w:rPr>
          <w:rFonts w:ascii="Tahoma" w:hAnsi="Tahoma" w:cs="Tahoma"/>
          <w:bCs/>
          <w:sz w:val="20"/>
          <w:szCs w:val="20"/>
          <w:lang w:val="sr-Cyrl-CS"/>
        </w:rPr>
        <w:t xml:space="preserve">, економска класификација </w:t>
      </w:r>
      <w:r w:rsidR="006128B1" w:rsidRPr="00127D2E">
        <w:rPr>
          <w:rFonts w:ascii="Tahoma" w:hAnsi="Tahoma" w:cs="Tahoma"/>
          <w:bCs/>
          <w:sz w:val="20"/>
          <w:szCs w:val="20"/>
          <w:lang w:val="sr-Cyrl-RS"/>
        </w:rPr>
        <w:t>4</w:t>
      </w:r>
      <w:r w:rsidR="006128B1">
        <w:rPr>
          <w:rFonts w:ascii="Tahoma" w:hAnsi="Tahoma" w:cs="Tahoma"/>
          <w:bCs/>
          <w:sz w:val="20"/>
          <w:szCs w:val="20"/>
          <w:lang w:val="sr-Cyrl-RS"/>
        </w:rPr>
        <w:t>94727</w:t>
      </w:r>
      <w:r w:rsidR="006128B1" w:rsidRPr="00065117"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  <w:r w:rsidR="006128B1" w:rsidRPr="00065117">
        <w:rPr>
          <w:rFonts w:ascii="Tahoma" w:hAnsi="Tahoma" w:cs="Tahoma"/>
          <w:bCs/>
          <w:sz w:val="20"/>
          <w:szCs w:val="20"/>
          <w:lang w:val="sr-Cyrl-CS"/>
        </w:rPr>
        <w:t xml:space="preserve">у износу од </w:t>
      </w:r>
      <w:r w:rsidR="006128B1" w:rsidRPr="00065117">
        <w:rPr>
          <w:rFonts w:ascii="Tahoma" w:hAnsi="Tahoma" w:cs="Tahoma"/>
          <w:bCs/>
          <w:sz w:val="20"/>
          <w:szCs w:val="20"/>
          <w:lang w:val="sr-Latn-RS"/>
        </w:rPr>
        <w:t>1</w:t>
      </w:r>
      <w:r w:rsidR="006128B1">
        <w:rPr>
          <w:rFonts w:ascii="Tahoma" w:hAnsi="Tahoma" w:cs="Tahoma"/>
          <w:bCs/>
          <w:sz w:val="20"/>
          <w:szCs w:val="20"/>
          <w:lang w:val="sr-Cyrl-RS"/>
        </w:rPr>
        <w:t>50</w:t>
      </w:r>
      <w:r w:rsidR="006128B1" w:rsidRPr="00065117">
        <w:rPr>
          <w:rFonts w:ascii="Tahoma" w:hAnsi="Tahoma" w:cs="Tahoma"/>
          <w:bCs/>
          <w:sz w:val="20"/>
          <w:szCs w:val="20"/>
          <w:lang w:val="sr-Cyrl-CS"/>
        </w:rPr>
        <w:t>.000,00 динара</w:t>
      </w:r>
      <w:r w:rsidR="006128B1">
        <w:rPr>
          <w:rFonts w:ascii="Tahoma" w:hAnsi="Tahoma" w:cs="Tahoma"/>
          <w:bCs/>
          <w:sz w:val="20"/>
          <w:szCs w:val="20"/>
          <w:lang w:val="sr-Cyrl-CS"/>
        </w:rPr>
        <w:t>,</w:t>
      </w:r>
      <w:r w:rsidR="006128B1" w:rsidRPr="00065117">
        <w:rPr>
          <w:rFonts w:ascii="Tahoma" w:hAnsi="Tahoma" w:cs="Tahoma"/>
          <w:bCs/>
          <w:sz w:val="20"/>
          <w:szCs w:val="20"/>
          <w:lang w:val="sr-Cyrl-CS"/>
        </w:rPr>
        <w:t xml:space="preserve"> извор 0</w:t>
      </w:r>
      <w:r w:rsidR="006128B1">
        <w:rPr>
          <w:rFonts w:ascii="Tahoma" w:hAnsi="Tahoma" w:cs="Tahoma"/>
          <w:bCs/>
          <w:sz w:val="20"/>
          <w:szCs w:val="20"/>
          <w:lang w:val="sr-Cyrl-CS"/>
        </w:rPr>
        <w:t xml:space="preserve">7 и одобрава се увећање </w:t>
      </w:r>
      <w:r w:rsidR="006128B1" w:rsidRPr="00065117">
        <w:rPr>
          <w:rFonts w:ascii="Tahoma" w:hAnsi="Tahoma" w:cs="Tahoma"/>
          <w:bCs/>
          <w:sz w:val="20"/>
          <w:szCs w:val="20"/>
          <w:lang w:val="sr-Latn-RS"/>
        </w:rPr>
        <w:t>апропријације у буџету у разделу 4 - Управа градске општине</w:t>
      </w:r>
      <w:r w:rsidR="006128B1" w:rsidRPr="00065117">
        <w:rPr>
          <w:rFonts w:ascii="Tahoma" w:hAnsi="Tahoma" w:cs="Tahoma"/>
          <w:bCs/>
          <w:sz w:val="20"/>
          <w:szCs w:val="20"/>
          <w:lang w:val="sr-Cyrl-RS"/>
        </w:rPr>
        <w:t>,</w:t>
      </w:r>
      <w:r w:rsidR="006128B1">
        <w:rPr>
          <w:rFonts w:ascii="Tahoma" w:hAnsi="Tahoma" w:cs="Tahoma"/>
          <w:bCs/>
          <w:sz w:val="20"/>
          <w:szCs w:val="20"/>
          <w:lang w:val="sr-Cyrl-RS"/>
        </w:rPr>
        <w:t xml:space="preserve"> глава 1 – Установа културе „Пароброд“ програм 13 – развој културе и информисања: пројекат 1201-4001 визуелни програм,</w:t>
      </w:r>
      <w:r w:rsidR="006128B1" w:rsidRPr="006128B1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6128B1" w:rsidRPr="00065117">
        <w:rPr>
          <w:rFonts w:ascii="Tahoma" w:hAnsi="Tahoma" w:cs="Tahoma"/>
          <w:bCs/>
          <w:sz w:val="20"/>
          <w:szCs w:val="20"/>
          <w:lang w:val="sr-Cyrl-CS"/>
        </w:rPr>
        <w:t xml:space="preserve">функционална класификација </w:t>
      </w:r>
      <w:r w:rsidR="006128B1">
        <w:rPr>
          <w:rFonts w:ascii="Tahoma" w:hAnsi="Tahoma" w:cs="Tahoma"/>
          <w:bCs/>
          <w:sz w:val="20"/>
          <w:szCs w:val="20"/>
          <w:lang w:val="sr-Cyrl-CS"/>
        </w:rPr>
        <w:t>820</w:t>
      </w:r>
      <w:r w:rsidR="006128B1" w:rsidRPr="00065117">
        <w:rPr>
          <w:rFonts w:ascii="Tahoma" w:hAnsi="Tahoma" w:cs="Tahoma"/>
          <w:bCs/>
          <w:sz w:val="20"/>
          <w:szCs w:val="20"/>
          <w:lang w:val="sr-Cyrl-CS"/>
        </w:rPr>
        <w:t xml:space="preserve">, економска класификација </w:t>
      </w:r>
      <w:r w:rsidR="006128B1" w:rsidRPr="00127D2E">
        <w:rPr>
          <w:rFonts w:ascii="Tahoma" w:hAnsi="Tahoma" w:cs="Tahoma"/>
          <w:bCs/>
          <w:sz w:val="20"/>
          <w:szCs w:val="20"/>
          <w:lang w:val="sr-Cyrl-RS"/>
        </w:rPr>
        <w:t>4</w:t>
      </w:r>
      <w:r w:rsidR="006128B1">
        <w:rPr>
          <w:rFonts w:ascii="Tahoma" w:hAnsi="Tahoma" w:cs="Tahoma"/>
          <w:bCs/>
          <w:sz w:val="20"/>
          <w:szCs w:val="20"/>
          <w:lang w:val="sr-Cyrl-RS"/>
        </w:rPr>
        <w:t>94242</w:t>
      </w:r>
      <w:r w:rsidR="006128B1" w:rsidRPr="00065117"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  <w:r w:rsidR="006128B1" w:rsidRPr="00065117">
        <w:rPr>
          <w:rFonts w:ascii="Tahoma" w:hAnsi="Tahoma" w:cs="Tahoma"/>
          <w:bCs/>
          <w:sz w:val="20"/>
          <w:szCs w:val="20"/>
          <w:lang w:val="sr-Cyrl-CS"/>
        </w:rPr>
        <w:t xml:space="preserve">у износу од </w:t>
      </w:r>
      <w:r w:rsidR="006128B1" w:rsidRPr="00065117">
        <w:rPr>
          <w:rFonts w:ascii="Tahoma" w:hAnsi="Tahoma" w:cs="Tahoma"/>
          <w:bCs/>
          <w:sz w:val="20"/>
          <w:szCs w:val="20"/>
          <w:lang w:val="sr-Latn-RS"/>
        </w:rPr>
        <w:t>1</w:t>
      </w:r>
      <w:r w:rsidR="006128B1">
        <w:rPr>
          <w:rFonts w:ascii="Tahoma" w:hAnsi="Tahoma" w:cs="Tahoma"/>
          <w:bCs/>
          <w:sz w:val="20"/>
          <w:szCs w:val="20"/>
          <w:lang w:val="sr-Cyrl-RS"/>
        </w:rPr>
        <w:t>50</w:t>
      </w:r>
      <w:r w:rsidR="006128B1" w:rsidRPr="00065117">
        <w:rPr>
          <w:rFonts w:ascii="Tahoma" w:hAnsi="Tahoma" w:cs="Tahoma"/>
          <w:bCs/>
          <w:sz w:val="20"/>
          <w:szCs w:val="20"/>
          <w:lang w:val="sr-Cyrl-CS"/>
        </w:rPr>
        <w:t>.000,00 динара</w:t>
      </w:r>
      <w:r w:rsidR="006128B1">
        <w:rPr>
          <w:rFonts w:ascii="Tahoma" w:hAnsi="Tahoma" w:cs="Tahoma"/>
          <w:bCs/>
          <w:sz w:val="20"/>
          <w:szCs w:val="20"/>
          <w:lang w:val="sr-Cyrl-CS"/>
        </w:rPr>
        <w:t>,</w:t>
      </w:r>
      <w:r w:rsidR="006128B1" w:rsidRPr="00065117">
        <w:rPr>
          <w:rFonts w:ascii="Tahoma" w:hAnsi="Tahoma" w:cs="Tahoma"/>
          <w:bCs/>
          <w:sz w:val="20"/>
          <w:szCs w:val="20"/>
          <w:lang w:val="sr-Cyrl-CS"/>
        </w:rPr>
        <w:t xml:space="preserve"> извор 0</w:t>
      </w:r>
      <w:r w:rsidR="006128B1">
        <w:rPr>
          <w:rFonts w:ascii="Tahoma" w:hAnsi="Tahoma" w:cs="Tahoma"/>
          <w:bCs/>
          <w:sz w:val="20"/>
          <w:szCs w:val="20"/>
          <w:lang w:val="sr-Cyrl-CS"/>
        </w:rPr>
        <w:t>7,</w:t>
      </w:r>
      <w:r w:rsidR="006128B1">
        <w:rPr>
          <w:rFonts w:ascii="Tahoma" w:hAnsi="Tahoma" w:cs="Tahoma"/>
          <w:bCs/>
          <w:sz w:val="20"/>
          <w:szCs w:val="20"/>
          <w:lang w:val="sr-Cyrl-RS"/>
        </w:rPr>
        <w:t xml:space="preserve"> пројекат 1201-4002 позоришни програм,</w:t>
      </w:r>
      <w:r w:rsidR="006128B1" w:rsidRPr="006128B1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6128B1" w:rsidRPr="00065117">
        <w:rPr>
          <w:rFonts w:ascii="Tahoma" w:hAnsi="Tahoma" w:cs="Tahoma"/>
          <w:bCs/>
          <w:sz w:val="20"/>
          <w:szCs w:val="20"/>
          <w:lang w:val="sr-Cyrl-CS"/>
        </w:rPr>
        <w:t xml:space="preserve">функционална класификација </w:t>
      </w:r>
      <w:r w:rsidR="006128B1">
        <w:rPr>
          <w:rFonts w:ascii="Tahoma" w:hAnsi="Tahoma" w:cs="Tahoma"/>
          <w:bCs/>
          <w:sz w:val="20"/>
          <w:szCs w:val="20"/>
          <w:lang w:val="sr-Cyrl-CS"/>
        </w:rPr>
        <w:t>820</w:t>
      </w:r>
      <w:r w:rsidR="006128B1" w:rsidRPr="00065117">
        <w:rPr>
          <w:rFonts w:ascii="Tahoma" w:hAnsi="Tahoma" w:cs="Tahoma"/>
          <w:bCs/>
          <w:sz w:val="20"/>
          <w:szCs w:val="20"/>
          <w:lang w:val="sr-Cyrl-CS"/>
        </w:rPr>
        <w:t xml:space="preserve">, економска класификација </w:t>
      </w:r>
      <w:r w:rsidR="006128B1" w:rsidRPr="00127D2E">
        <w:rPr>
          <w:rFonts w:ascii="Tahoma" w:hAnsi="Tahoma" w:cs="Tahoma"/>
          <w:bCs/>
          <w:sz w:val="20"/>
          <w:szCs w:val="20"/>
          <w:lang w:val="sr-Cyrl-RS"/>
        </w:rPr>
        <w:t>4</w:t>
      </w:r>
      <w:r w:rsidR="006128B1">
        <w:rPr>
          <w:rFonts w:ascii="Tahoma" w:hAnsi="Tahoma" w:cs="Tahoma"/>
          <w:bCs/>
          <w:sz w:val="20"/>
          <w:szCs w:val="20"/>
          <w:lang w:val="sr-Cyrl-RS"/>
        </w:rPr>
        <w:t>94242</w:t>
      </w:r>
      <w:r w:rsidR="006128B1" w:rsidRPr="00065117"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  <w:r w:rsidR="006128B1" w:rsidRPr="00065117">
        <w:rPr>
          <w:rFonts w:ascii="Tahoma" w:hAnsi="Tahoma" w:cs="Tahoma"/>
          <w:bCs/>
          <w:sz w:val="20"/>
          <w:szCs w:val="20"/>
          <w:lang w:val="sr-Cyrl-CS"/>
        </w:rPr>
        <w:t xml:space="preserve">у износу од </w:t>
      </w:r>
      <w:r w:rsidR="006128B1">
        <w:rPr>
          <w:rFonts w:ascii="Tahoma" w:hAnsi="Tahoma" w:cs="Tahoma"/>
          <w:bCs/>
          <w:sz w:val="20"/>
          <w:szCs w:val="20"/>
          <w:lang w:val="sr-Cyrl-CS"/>
        </w:rPr>
        <w:t>20</w:t>
      </w:r>
      <w:r w:rsidR="006128B1">
        <w:rPr>
          <w:rFonts w:ascii="Tahoma" w:hAnsi="Tahoma" w:cs="Tahoma"/>
          <w:bCs/>
          <w:sz w:val="20"/>
          <w:szCs w:val="20"/>
          <w:lang w:val="sr-Cyrl-RS"/>
        </w:rPr>
        <w:t>0</w:t>
      </w:r>
      <w:r w:rsidR="006128B1" w:rsidRPr="00065117">
        <w:rPr>
          <w:rFonts w:ascii="Tahoma" w:hAnsi="Tahoma" w:cs="Tahoma"/>
          <w:bCs/>
          <w:sz w:val="20"/>
          <w:szCs w:val="20"/>
          <w:lang w:val="sr-Cyrl-CS"/>
        </w:rPr>
        <w:t>.000,00 динара</w:t>
      </w:r>
      <w:r w:rsidR="006128B1">
        <w:rPr>
          <w:rFonts w:ascii="Tahoma" w:hAnsi="Tahoma" w:cs="Tahoma"/>
          <w:bCs/>
          <w:sz w:val="20"/>
          <w:szCs w:val="20"/>
          <w:lang w:val="sr-Cyrl-CS"/>
        </w:rPr>
        <w:t>,</w:t>
      </w:r>
      <w:r w:rsidR="006128B1" w:rsidRPr="00065117">
        <w:rPr>
          <w:rFonts w:ascii="Tahoma" w:hAnsi="Tahoma" w:cs="Tahoma"/>
          <w:bCs/>
          <w:sz w:val="20"/>
          <w:szCs w:val="20"/>
          <w:lang w:val="sr-Cyrl-CS"/>
        </w:rPr>
        <w:t xml:space="preserve"> извор 0</w:t>
      </w:r>
      <w:r w:rsidR="006128B1">
        <w:rPr>
          <w:rFonts w:ascii="Tahoma" w:hAnsi="Tahoma" w:cs="Tahoma"/>
          <w:bCs/>
          <w:sz w:val="20"/>
          <w:szCs w:val="20"/>
          <w:lang w:val="sr-Cyrl-CS"/>
        </w:rPr>
        <w:t xml:space="preserve">7 и </w:t>
      </w:r>
      <w:r w:rsidR="006128B1">
        <w:rPr>
          <w:rFonts w:ascii="Tahoma" w:hAnsi="Tahoma" w:cs="Tahoma"/>
          <w:bCs/>
          <w:sz w:val="20"/>
          <w:szCs w:val="20"/>
          <w:lang w:val="sr-Cyrl-RS"/>
        </w:rPr>
        <w:t>пројекат 1201-4004 културне манифестације,</w:t>
      </w:r>
      <w:r w:rsidR="006128B1" w:rsidRPr="006128B1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6128B1" w:rsidRPr="00065117">
        <w:rPr>
          <w:rFonts w:ascii="Tahoma" w:hAnsi="Tahoma" w:cs="Tahoma"/>
          <w:bCs/>
          <w:sz w:val="20"/>
          <w:szCs w:val="20"/>
          <w:lang w:val="sr-Cyrl-CS"/>
        </w:rPr>
        <w:t xml:space="preserve">функционална класификација </w:t>
      </w:r>
      <w:r w:rsidR="006128B1">
        <w:rPr>
          <w:rFonts w:ascii="Tahoma" w:hAnsi="Tahoma" w:cs="Tahoma"/>
          <w:bCs/>
          <w:sz w:val="20"/>
          <w:szCs w:val="20"/>
          <w:lang w:val="sr-Cyrl-CS"/>
        </w:rPr>
        <w:t>820</w:t>
      </w:r>
      <w:r w:rsidR="006128B1" w:rsidRPr="00065117">
        <w:rPr>
          <w:rFonts w:ascii="Tahoma" w:hAnsi="Tahoma" w:cs="Tahoma"/>
          <w:bCs/>
          <w:sz w:val="20"/>
          <w:szCs w:val="20"/>
          <w:lang w:val="sr-Cyrl-CS"/>
        </w:rPr>
        <w:t xml:space="preserve">, економска класификација </w:t>
      </w:r>
      <w:r w:rsidR="006128B1" w:rsidRPr="00127D2E">
        <w:rPr>
          <w:rFonts w:ascii="Tahoma" w:hAnsi="Tahoma" w:cs="Tahoma"/>
          <w:bCs/>
          <w:sz w:val="20"/>
          <w:szCs w:val="20"/>
          <w:lang w:val="sr-Cyrl-RS"/>
        </w:rPr>
        <w:t>4</w:t>
      </w:r>
      <w:r w:rsidR="006128B1">
        <w:rPr>
          <w:rFonts w:ascii="Tahoma" w:hAnsi="Tahoma" w:cs="Tahoma"/>
          <w:bCs/>
          <w:sz w:val="20"/>
          <w:szCs w:val="20"/>
          <w:lang w:val="sr-Cyrl-RS"/>
        </w:rPr>
        <w:t>94242</w:t>
      </w:r>
      <w:r w:rsidR="006128B1" w:rsidRPr="00065117"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  <w:r w:rsidR="006128B1" w:rsidRPr="00065117">
        <w:rPr>
          <w:rFonts w:ascii="Tahoma" w:hAnsi="Tahoma" w:cs="Tahoma"/>
          <w:bCs/>
          <w:sz w:val="20"/>
          <w:szCs w:val="20"/>
          <w:lang w:val="sr-Cyrl-CS"/>
        </w:rPr>
        <w:t xml:space="preserve">у износу од </w:t>
      </w:r>
      <w:r w:rsidR="006128B1">
        <w:rPr>
          <w:rFonts w:ascii="Tahoma" w:hAnsi="Tahoma" w:cs="Tahoma"/>
          <w:bCs/>
          <w:sz w:val="20"/>
          <w:szCs w:val="20"/>
          <w:lang w:val="sr-Cyrl-CS"/>
        </w:rPr>
        <w:t>15</w:t>
      </w:r>
      <w:r w:rsidR="006128B1">
        <w:rPr>
          <w:rFonts w:ascii="Tahoma" w:hAnsi="Tahoma" w:cs="Tahoma"/>
          <w:bCs/>
          <w:sz w:val="20"/>
          <w:szCs w:val="20"/>
          <w:lang w:val="sr-Cyrl-RS"/>
        </w:rPr>
        <w:t>0</w:t>
      </w:r>
      <w:r w:rsidR="006128B1" w:rsidRPr="00065117">
        <w:rPr>
          <w:rFonts w:ascii="Tahoma" w:hAnsi="Tahoma" w:cs="Tahoma"/>
          <w:bCs/>
          <w:sz w:val="20"/>
          <w:szCs w:val="20"/>
          <w:lang w:val="sr-Cyrl-CS"/>
        </w:rPr>
        <w:t>.000,00 динара</w:t>
      </w:r>
      <w:r w:rsidR="006128B1">
        <w:rPr>
          <w:rFonts w:ascii="Tahoma" w:hAnsi="Tahoma" w:cs="Tahoma"/>
          <w:bCs/>
          <w:sz w:val="20"/>
          <w:szCs w:val="20"/>
          <w:lang w:val="sr-Cyrl-CS"/>
        </w:rPr>
        <w:t>,</w:t>
      </w:r>
      <w:r w:rsidR="006128B1" w:rsidRPr="00065117">
        <w:rPr>
          <w:rFonts w:ascii="Tahoma" w:hAnsi="Tahoma" w:cs="Tahoma"/>
          <w:bCs/>
          <w:sz w:val="20"/>
          <w:szCs w:val="20"/>
          <w:lang w:val="sr-Cyrl-CS"/>
        </w:rPr>
        <w:t xml:space="preserve"> извор 0</w:t>
      </w:r>
      <w:r w:rsidR="006128B1">
        <w:rPr>
          <w:rFonts w:ascii="Tahoma" w:hAnsi="Tahoma" w:cs="Tahoma"/>
          <w:bCs/>
          <w:sz w:val="20"/>
          <w:szCs w:val="20"/>
          <w:lang w:val="sr-Cyrl-CS"/>
        </w:rPr>
        <w:t>7;</w:t>
      </w:r>
    </w:p>
    <w:p w:rsidR="00B21574" w:rsidRPr="00B21574" w:rsidRDefault="006128B1" w:rsidP="009D4F44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065117">
        <w:rPr>
          <w:rFonts w:ascii="Tahoma" w:hAnsi="Tahoma" w:cs="Tahoma"/>
          <w:bCs/>
          <w:sz w:val="20"/>
          <w:szCs w:val="20"/>
          <w:lang w:val="sr-Cyrl-RS"/>
        </w:rPr>
        <w:t>Решење I-02 број 020-1-</w:t>
      </w:r>
      <w:r>
        <w:rPr>
          <w:rFonts w:ascii="Tahoma" w:hAnsi="Tahoma" w:cs="Tahoma"/>
          <w:bCs/>
          <w:sz w:val="20"/>
          <w:szCs w:val="20"/>
          <w:lang w:val="sr-Cyrl-RS"/>
        </w:rPr>
        <w:t>813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 xml:space="preserve">/2021 од </w:t>
      </w:r>
      <w:r>
        <w:rPr>
          <w:rFonts w:ascii="Tahoma" w:hAnsi="Tahoma" w:cs="Tahoma"/>
          <w:bCs/>
          <w:sz w:val="20"/>
          <w:szCs w:val="20"/>
          <w:lang w:val="sr-Cyrl-RS"/>
        </w:rPr>
        <w:t>01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>.</w:t>
      </w:r>
      <w:r>
        <w:rPr>
          <w:rFonts w:ascii="Tahoma" w:hAnsi="Tahoma" w:cs="Tahoma"/>
          <w:bCs/>
          <w:sz w:val="20"/>
          <w:szCs w:val="20"/>
          <w:lang w:val="sr-Cyrl-RS"/>
        </w:rPr>
        <w:t>11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>.2021. године</w:t>
      </w:r>
      <w:r w:rsidRPr="00065117">
        <w:rPr>
          <w:rFonts w:ascii="Tahoma" w:hAnsi="Tahoma" w:cs="Tahoma"/>
          <w:bCs/>
          <w:sz w:val="20"/>
          <w:szCs w:val="20"/>
          <w:lang w:val="sr-Latn-RS"/>
        </w:rPr>
        <w:t xml:space="preserve"> којим се 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одобрава отварање </w:t>
      </w:r>
      <w:r w:rsidR="00B21574">
        <w:rPr>
          <w:rFonts w:ascii="Tahoma" w:hAnsi="Tahoma" w:cs="Tahoma"/>
          <w:bCs/>
          <w:sz w:val="20"/>
          <w:szCs w:val="20"/>
          <w:lang w:val="sr-Cyrl-RS"/>
        </w:rPr>
        <w:t>нових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 апропријација у буџету 73</w:t>
      </w:r>
      <w:r w:rsidR="00B21574">
        <w:rPr>
          <w:rFonts w:ascii="Tahoma" w:hAnsi="Tahoma" w:cs="Tahoma"/>
          <w:bCs/>
          <w:sz w:val="20"/>
          <w:szCs w:val="20"/>
          <w:lang w:val="sr-Cyrl-RS"/>
        </w:rPr>
        <w:t>2</w:t>
      </w:r>
      <w:r>
        <w:rPr>
          <w:rFonts w:ascii="Tahoma" w:hAnsi="Tahoma" w:cs="Tahoma"/>
          <w:bCs/>
          <w:sz w:val="20"/>
          <w:szCs w:val="20"/>
          <w:lang w:val="sr-Cyrl-RS"/>
        </w:rPr>
        <w:t>1</w:t>
      </w:r>
      <w:r w:rsidR="00B21574">
        <w:rPr>
          <w:rFonts w:ascii="Tahoma" w:hAnsi="Tahoma" w:cs="Tahoma"/>
          <w:bCs/>
          <w:sz w:val="20"/>
          <w:szCs w:val="20"/>
          <w:lang w:val="sr-Cyrl-RS"/>
        </w:rPr>
        <w:t xml:space="preserve">51  у износу од 191.600,00 динара. Одобрава се отварање </w:t>
      </w:r>
      <w:r w:rsidR="00B21574" w:rsidRPr="00065117">
        <w:rPr>
          <w:rFonts w:ascii="Tahoma" w:hAnsi="Tahoma" w:cs="Tahoma"/>
          <w:bCs/>
          <w:sz w:val="20"/>
          <w:szCs w:val="20"/>
          <w:lang w:val="sr-Latn-RS"/>
        </w:rPr>
        <w:t>апропријациј</w:t>
      </w:r>
      <w:r w:rsidR="00B21574">
        <w:rPr>
          <w:rFonts w:ascii="Tahoma" w:hAnsi="Tahoma" w:cs="Tahoma"/>
          <w:bCs/>
          <w:sz w:val="20"/>
          <w:szCs w:val="20"/>
          <w:lang w:val="sr-Cyrl-RS"/>
        </w:rPr>
        <w:t>а</w:t>
      </w:r>
      <w:r w:rsidR="00B21574" w:rsidRPr="00065117">
        <w:rPr>
          <w:rFonts w:ascii="Tahoma" w:hAnsi="Tahoma" w:cs="Tahoma"/>
          <w:bCs/>
          <w:sz w:val="20"/>
          <w:szCs w:val="20"/>
          <w:lang w:val="sr-Latn-RS"/>
        </w:rPr>
        <w:t xml:space="preserve"> у буџету у разделу 4 - Управа градске општине</w:t>
      </w:r>
      <w:r w:rsidR="00B21574" w:rsidRPr="00065117">
        <w:rPr>
          <w:rFonts w:ascii="Tahoma" w:hAnsi="Tahoma" w:cs="Tahoma"/>
          <w:bCs/>
          <w:sz w:val="20"/>
          <w:szCs w:val="20"/>
          <w:lang w:val="sr-Cyrl-RS"/>
        </w:rPr>
        <w:t xml:space="preserve">, програм 15 – опште услуге локалне самоуправе, </w:t>
      </w:r>
      <w:r w:rsidR="00B21574" w:rsidRPr="00065117">
        <w:rPr>
          <w:rFonts w:ascii="Tahoma" w:hAnsi="Tahoma" w:cs="Tahoma"/>
          <w:bCs/>
          <w:sz w:val="20"/>
          <w:szCs w:val="20"/>
          <w:lang w:val="sr-Cyrl-CS"/>
        </w:rPr>
        <w:t>про</w:t>
      </w:r>
      <w:r w:rsidR="00B21574">
        <w:rPr>
          <w:rFonts w:ascii="Tahoma" w:hAnsi="Tahoma" w:cs="Tahoma"/>
          <w:bCs/>
          <w:sz w:val="20"/>
          <w:szCs w:val="20"/>
          <w:lang w:val="sr-Cyrl-CS"/>
        </w:rPr>
        <w:t>јекат</w:t>
      </w:r>
      <w:r w:rsidR="00B21574" w:rsidRPr="00065117">
        <w:rPr>
          <w:rFonts w:ascii="Tahoma" w:hAnsi="Tahoma" w:cs="Tahoma"/>
          <w:bCs/>
          <w:sz w:val="20"/>
          <w:szCs w:val="20"/>
          <w:lang w:val="sr-Cyrl-CS"/>
        </w:rPr>
        <w:t xml:space="preserve"> 0602-</w:t>
      </w:r>
      <w:r w:rsidR="00B21574">
        <w:rPr>
          <w:rFonts w:ascii="Tahoma" w:hAnsi="Tahoma" w:cs="Tahoma"/>
          <w:bCs/>
          <w:sz w:val="20"/>
          <w:szCs w:val="20"/>
          <w:lang w:val="sr-Cyrl-CS"/>
        </w:rPr>
        <w:t>4</w:t>
      </w:r>
      <w:r w:rsidR="00B21574" w:rsidRPr="00065117">
        <w:rPr>
          <w:rFonts w:ascii="Tahoma" w:hAnsi="Tahoma" w:cs="Tahoma"/>
          <w:bCs/>
          <w:sz w:val="20"/>
          <w:szCs w:val="20"/>
          <w:lang w:val="sr-Cyrl-CS"/>
        </w:rPr>
        <w:t>00</w:t>
      </w:r>
      <w:r w:rsidR="00B21574">
        <w:rPr>
          <w:rFonts w:ascii="Tahoma" w:hAnsi="Tahoma" w:cs="Tahoma"/>
          <w:bCs/>
          <w:sz w:val="20"/>
          <w:szCs w:val="20"/>
          <w:lang w:val="sr-Cyrl-CS"/>
        </w:rPr>
        <w:t>4</w:t>
      </w:r>
      <w:r w:rsidR="00B21574" w:rsidRPr="00065117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B21574">
        <w:rPr>
          <w:rFonts w:ascii="Tahoma" w:hAnsi="Tahoma" w:cs="Tahoma"/>
          <w:bCs/>
          <w:sz w:val="20"/>
          <w:szCs w:val="20"/>
          <w:lang w:val="sr-Cyrl-CS"/>
        </w:rPr>
        <w:t>посебан програм стручног усавршавања Стари град 2021,</w:t>
      </w:r>
      <w:r w:rsidR="00B21574" w:rsidRPr="00B21574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B21574" w:rsidRPr="00065117">
        <w:rPr>
          <w:rFonts w:ascii="Tahoma" w:hAnsi="Tahoma" w:cs="Tahoma"/>
          <w:bCs/>
          <w:sz w:val="20"/>
          <w:szCs w:val="20"/>
          <w:lang w:val="sr-Cyrl-CS"/>
        </w:rPr>
        <w:t>функционална класификација 130, економск</w:t>
      </w:r>
      <w:r w:rsidR="00B21574">
        <w:rPr>
          <w:rFonts w:ascii="Tahoma" w:hAnsi="Tahoma" w:cs="Tahoma"/>
          <w:bCs/>
          <w:sz w:val="20"/>
          <w:szCs w:val="20"/>
          <w:lang w:val="sr-Cyrl-CS"/>
        </w:rPr>
        <w:t>е</w:t>
      </w:r>
      <w:r w:rsidR="00B21574" w:rsidRPr="00065117">
        <w:rPr>
          <w:rFonts w:ascii="Tahoma" w:hAnsi="Tahoma" w:cs="Tahoma"/>
          <w:bCs/>
          <w:sz w:val="20"/>
          <w:szCs w:val="20"/>
          <w:lang w:val="sr-Cyrl-CS"/>
        </w:rPr>
        <w:t xml:space="preserve"> класификациј</w:t>
      </w:r>
      <w:r w:rsidR="00B21574">
        <w:rPr>
          <w:rFonts w:ascii="Tahoma" w:hAnsi="Tahoma" w:cs="Tahoma"/>
          <w:bCs/>
          <w:sz w:val="20"/>
          <w:szCs w:val="20"/>
          <w:lang w:val="sr-Cyrl-CS"/>
        </w:rPr>
        <w:t>е: 42599 извор 06, у износу од 78.100,00 динара, 423911 извор 06, у износу од 73.500,00 динара, 426919 извор 06, у износу од 25.000,00 динара и 512221 извор 06, у износу од 15.000,00 динара;</w:t>
      </w:r>
    </w:p>
    <w:p w:rsidR="00924AF9" w:rsidRDefault="00B21574" w:rsidP="009D4F44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065117">
        <w:rPr>
          <w:rFonts w:ascii="Tahoma" w:hAnsi="Tahoma" w:cs="Tahoma"/>
          <w:bCs/>
          <w:sz w:val="20"/>
          <w:szCs w:val="20"/>
          <w:lang w:val="sr-Cyrl-RS"/>
        </w:rPr>
        <w:t>Решење I-02 број 020-1-</w:t>
      </w:r>
      <w:r>
        <w:rPr>
          <w:rFonts w:ascii="Tahoma" w:hAnsi="Tahoma" w:cs="Tahoma"/>
          <w:bCs/>
          <w:sz w:val="20"/>
          <w:szCs w:val="20"/>
          <w:lang w:val="sr-Cyrl-RS"/>
        </w:rPr>
        <w:t>815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 xml:space="preserve">/2021 од </w:t>
      </w:r>
      <w:r>
        <w:rPr>
          <w:rFonts w:ascii="Tahoma" w:hAnsi="Tahoma" w:cs="Tahoma"/>
          <w:bCs/>
          <w:sz w:val="20"/>
          <w:szCs w:val="20"/>
          <w:lang w:val="sr-Cyrl-RS"/>
        </w:rPr>
        <w:t>02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>.</w:t>
      </w:r>
      <w:r>
        <w:rPr>
          <w:rFonts w:ascii="Tahoma" w:hAnsi="Tahoma" w:cs="Tahoma"/>
          <w:bCs/>
          <w:sz w:val="20"/>
          <w:szCs w:val="20"/>
          <w:lang w:val="sr-Cyrl-RS"/>
        </w:rPr>
        <w:t>11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>.2021. године</w:t>
      </w:r>
      <w:r w:rsidRPr="00065117">
        <w:rPr>
          <w:rFonts w:ascii="Tahoma" w:hAnsi="Tahoma" w:cs="Tahoma"/>
          <w:bCs/>
          <w:sz w:val="20"/>
          <w:szCs w:val="20"/>
          <w:lang w:val="sr-Latn-RS"/>
        </w:rPr>
        <w:t xml:space="preserve"> којим</w:t>
      </w:r>
      <w:r w:rsidR="006128B1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Cyrl-CS"/>
        </w:rPr>
        <w:t>се одобрава додатно увећање постојеће апропријације у буџету 733154 – текући наменски трансфери у ужем смислу, од Републике у корист нивао општина, за износ од 20.000,00 динара.</w:t>
      </w:r>
      <w:r w:rsidR="006128B1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Cyrl-CS"/>
        </w:rPr>
        <w:t>О</w:t>
      </w:r>
      <w:r w:rsidRPr="00F01371">
        <w:rPr>
          <w:rFonts w:ascii="Tahoma" w:hAnsi="Tahoma" w:cs="Tahoma"/>
          <w:bCs/>
          <w:sz w:val="20"/>
          <w:szCs w:val="20"/>
          <w:lang w:val="sr-Latn-RS"/>
        </w:rPr>
        <w:t>добрава</w:t>
      </w:r>
      <w:r w:rsidR="00924AF9">
        <w:rPr>
          <w:rFonts w:ascii="Tahoma" w:hAnsi="Tahoma" w:cs="Tahoma"/>
          <w:bCs/>
          <w:sz w:val="20"/>
          <w:szCs w:val="20"/>
          <w:lang w:val="sr-Cyrl-RS"/>
        </w:rPr>
        <w:t xml:space="preserve"> се</w:t>
      </w:r>
      <w:r w:rsidRPr="00F01371">
        <w:rPr>
          <w:rFonts w:ascii="Tahoma" w:hAnsi="Tahoma" w:cs="Tahoma"/>
          <w:bCs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увећање </w:t>
      </w:r>
      <w:r w:rsidRPr="00F01371">
        <w:rPr>
          <w:rFonts w:ascii="Tahoma" w:hAnsi="Tahoma" w:cs="Tahoma"/>
          <w:bCs/>
          <w:sz w:val="20"/>
          <w:szCs w:val="20"/>
          <w:lang w:val="sr-Latn-RS"/>
        </w:rPr>
        <w:t>апропријације у буџету у разделу 4 - Управа градске општине</w:t>
      </w:r>
      <w:r>
        <w:rPr>
          <w:rFonts w:ascii="Tahoma" w:hAnsi="Tahoma" w:cs="Tahoma"/>
          <w:bCs/>
          <w:sz w:val="20"/>
          <w:szCs w:val="20"/>
          <w:lang w:val="sr-Cyrl-RS"/>
        </w:rPr>
        <w:t>, програм 11 – Социјална и дечија заштита, пројекат 0901-4001 помоћ интерно расељеним и избеглим лицима, функционална класификација 070, економска класификација</w:t>
      </w:r>
      <w:r w:rsidRPr="001C3957">
        <w:rPr>
          <w:rFonts w:ascii="Tahoma" w:hAnsi="Tahoma" w:cs="Tahoma"/>
          <w:bCs/>
          <w:sz w:val="20"/>
          <w:szCs w:val="20"/>
          <w:lang w:val="sr-Cyrl-RS"/>
        </w:rPr>
        <w:t xml:space="preserve"> 472</w:t>
      </w:r>
      <w:r>
        <w:rPr>
          <w:rFonts w:ascii="Tahoma" w:hAnsi="Tahoma" w:cs="Tahoma"/>
          <w:bCs/>
          <w:sz w:val="20"/>
          <w:szCs w:val="20"/>
          <w:lang w:val="sr-Cyrl-RS"/>
        </w:rPr>
        <w:t>93</w:t>
      </w:r>
      <w:r w:rsidRPr="001C3957">
        <w:rPr>
          <w:rFonts w:ascii="Tahoma" w:hAnsi="Tahoma" w:cs="Tahoma"/>
          <w:bCs/>
          <w:sz w:val="20"/>
          <w:szCs w:val="20"/>
          <w:lang w:val="sr-Cyrl-RS"/>
        </w:rPr>
        <w:t>1</w:t>
      </w:r>
      <w:r>
        <w:rPr>
          <w:rFonts w:ascii="Tahoma" w:hAnsi="Tahoma" w:cs="Tahoma"/>
          <w:bCs/>
          <w:sz w:val="20"/>
          <w:szCs w:val="20"/>
          <w:lang w:val="sr-Cyrl-RS"/>
        </w:rPr>
        <w:t>, извор 07 у износу од 2</w:t>
      </w:r>
      <w:r w:rsidR="00924AF9">
        <w:rPr>
          <w:rFonts w:ascii="Tahoma" w:hAnsi="Tahoma" w:cs="Tahoma"/>
          <w:bCs/>
          <w:sz w:val="20"/>
          <w:szCs w:val="20"/>
          <w:lang w:val="sr-Cyrl-RS"/>
        </w:rPr>
        <w:t>0</w:t>
      </w:r>
      <w:r>
        <w:rPr>
          <w:rFonts w:ascii="Tahoma" w:hAnsi="Tahoma" w:cs="Tahoma"/>
          <w:bCs/>
          <w:sz w:val="20"/>
          <w:szCs w:val="20"/>
          <w:lang w:val="sr-Cyrl-RS"/>
        </w:rPr>
        <w:t>.000,00 динара</w:t>
      </w:r>
      <w:r w:rsidR="00924AF9">
        <w:rPr>
          <w:rFonts w:ascii="Tahoma" w:hAnsi="Tahoma" w:cs="Tahoma"/>
          <w:bCs/>
          <w:sz w:val="20"/>
          <w:szCs w:val="20"/>
          <w:lang w:val="sr-Cyrl-RS"/>
        </w:rPr>
        <w:t>;</w:t>
      </w:r>
    </w:p>
    <w:p w:rsidR="00111580" w:rsidRDefault="00924AF9" w:rsidP="009D4F44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065117">
        <w:rPr>
          <w:rFonts w:ascii="Tahoma" w:hAnsi="Tahoma" w:cs="Tahoma"/>
          <w:bCs/>
          <w:sz w:val="20"/>
          <w:szCs w:val="20"/>
          <w:lang w:val="sr-Cyrl-RS"/>
        </w:rPr>
        <w:t>Решење I-02 број 020-1-</w:t>
      </w:r>
      <w:r>
        <w:rPr>
          <w:rFonts w:ascii="Tahoma" w:hAnsi="Tahoma" w:cs="Tahoma"/>
          <w:bCs/>
          <w:sz w:val="20"/>
          <w:szCs w:val="20"/>
          <w:lang w:val="sr-Cyrl-RS"/>
        </w:rPr>
        <w:t>822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 xml:space="preserve">/2021 од </w:t>
      </w:r>
      <w:r>
        <w:rPr>
          <w:rFonts w:ascii="Tahoma" w:hAnsi="Tahoma" w:cs="Tahoma"/>
          <w:bCs/>
          <w:sz w:val="20"/>
          <w:szCs w:val="20"/>
          <w:lang w:val="sr-Cyrl-RS"/>
        </w:rPr>
        <w:t>03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>.</w:t>
      </w:r>
      <w:r>
        <w:rPr>
          <w:rFonts w:ascii="Tahoma" w:hAnsi="Tahoma" w:cs="Tahoma"/>
          <w:bCs/>
          <w:sz w:val="20"/>
          <w:szCs w:val="20"/>
          <w:lang w:val="sr-Cyrl-RS"/>
        </w:rPr>
        <w:t>11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>.2021. године</w:t>
      </w:r>
      <w:r w:rsidRPr="00065117">
        <w:rPr>
          <w:rFonts w:ascii="Tahoma" w:hAnsi="Tahoma" w:cs="Tahoma"/>
          <w:bCs/>
          <w:sz w:val="20"/>
          <w:szCs w:val="20"/>
          <w:lang w:val="sr-Latn-RS"/>
        </w:rPr>
        <w:t xml:space="preserve"> којим се </w:t>
      </w:r>
      <w:r>
        <w:rPr>
          <w:rFonts w:ascii="Tahoma" w:hAnsi="Tahoma" w:cs="Tahoma"/>
          <w:bCs/>
          <w:sz w:val="20"/>
          <w:szCs w:val="20"/>
          <w:lang w:val="sr-Cyrl-RS"/>
        </w:rPr>
        <w:t>одобрава додатно увећање постојећих апропријација у буџету 733157 – текући трансфери од градова у корист нивоа општина за износ од 2.400.000,00 динатра. О</w:t>
      </w:r>
      <w:r w:rsidRPr="00065117">
        <w:rPr>
          <w:rFonts w:ascii="Tahoma" w:hAnsi="Tahoma" w:cs="Tahoma"/>
          <w:bCs/>
          <w:sz w:val="20"/>
          <w:szCs w:val="20"/>
          <w:lang w:val="sr-Latn-RS"/>
        </w:rPr>
        <w:t>добрава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 увећање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  <w:r w:rsidRPr="00065117">
        <w:rPr>
          <w:rFonts w:ascii="Tahoma" w:hAnsi="Tahoma" w:cs="Tahoma"/>
          <w:bCs/>
          <w:sz w:val="20"/>
          <w:szCs w:val="20"/>
          <w:lang w:val="sr-Latn-RS"/>
        </w:rPr>
        <w:t>апропријације у буџету у разделу 4 - Управа градске општине</w:t>
      </w:r>
      <w:r>
        <w:rPr>
          <w:rFonts w:ascii="Tahoma" w:hAnsi="Tahoma" w:cs="Tahoma"/>
          <w:bCs/>
          <w:sz w:val="20"/>
          <w:szCs w:val="20"/>
          <w:lang w:val="sr-Cyrl-RS"/>
        </w:rPr>
        <w:t>,</w:t>
      </w:r>
      <w:r w:rsidRPr="00924AF9"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Cyrl-RS"/>
        </w:rPr>
        <w:t>програм 11 – Социјална и дечија заштита, пројекат 0901-4004 Стари град мисли на пензионере – излети,</w:t>
      </w:r>
      <w:r w:rsidRPr="00924AF9"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Cyrl-RS"/>
        </w:rPr>
        <w:t>функционална класификација 090, економска класификација</w:t>
      </w:r>
      <w:r w:rsidRPr="001C3957">
        <w:rPr>
          <w:rFonts w:ascii="Tahoma" w:hAnsi="Tahoma" w:cs="Tahoma"/>
          <w:bCs/>
          <w:sz w:val="20"/>
          <w:szCs w:val="20"/>
          <w:lang w:val="sr-Cyrl-RS"/>
        </w:rPr>
        <w:t xml:space="preserve"> 42</w:t>
      </w:r>
      <w:r>
        <w:rPr>
          <w:rFonts w:ascii="Tahoma" w:hAnsi="Tahoma" w:cs="Tahoma"/>
          <w:bCs/>
          <w:sz w:val="20"/>
          <w:szCs w:val="20"/>
          <w:lang w:val="sr-Cyrl-RS"/>
        </w:rPr>
        <w:t>3911, извор 07 у износу од 2.400.000,00 динара</w:t>
      </w:r>
      <w:r w:rsidR="00111580">
        <w:rPr>
          <w:rFonts w:ascii="Tahoma" w:hAnsi="Tahoma" w:cs="Tahoma"/>
          <w:bCs/>
          <w:sz w:val="20"/>
          <w:szCs w:val="20"/>
          <w:lang w:val="sr-Cyrl-RS"/>
        </w:rPr>
        <w:t>;</w:t>
      </w:r>
    </w:p>
    <w:p w:rsidR="00973B99" w:rsidRDefault="00111580" w:rsidP="009D4F44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065117">
        <w:rPr>
          <w:rFonts w:ascii="Tahoma" w:hAnsi="Tahoma" w:cs="Tahoma"/>
          <w:bCs/>
          <w:sz w:val="20"/>
          <w:szCs w:val="20"/>
          <w:lang w:val="sr-Cyrl-RS"/>
        </w:rPr>
        <w:t>Решење I-02 број 020-1-</w:t>
      </w:r>
      <w:r>
        <w:rPr>
          <w:rFonts w:ascii="Tahoma" w:hAnsi="Tahoma" w:cs="Tahoma"/>
          <w:bCs/>
          <w:sz w:val="20"/>
          <w:szCs w:val="20"/>
          <w:lang w:val="sr-Cyrl-RS"/>
        </w:rPr>
        <w:t>854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 xml:space="preserve">/2021 од </w:t>
      </w:r>
      <w:r>
        <w:rPr>
          <w:rFonts w:ascii="Tahoma" w:hAnsi="Tahoma" w:cs="Tahoma"/>
          <w:bCs/>
          <w:sz w:val="20"/>
          <w:szCs w:val="20"/>
          <w:lang w:val="sr-Cyrl-RS"/>
        </w:rPr>
        <w:t>12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>.</w:t>
      </w:r>
      <w:r>
        <w:rPr>
          <w:rFonts w:ascii="Tahoma" w:hAnsi="Tahoma" w:cs="Tahoma"/>
          <w:bCs/>
          <w:sz w:val="20"/>
          <w:szCs w:val="20"/>
          <w:lang w:val="sr-Cyrl-RS"/>
        </w:rPr>
        <w:t>11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>.2021. године</w:t>
      </w:r>
      <w:r w:rsidRPr="00065117">
        <w:rPr>
          <w:rFonts w:ascii="Tahoma" w:hAnsi="Tahoma" w:cs="Tahoma"/>
          <w:bCs/>
          <w:sz w:val="20"/>
          <w:szCs w:val="20"/>
          <w:lang w:val="sr-Latn-RS"/>
        </w:rPr>
        <w:t xml:space="preserve"> којим</w:t>
      </w:r>
      <w:r>
        <w:rPr>
          <w:rFonts w:ascii="Tahoma" w:hAnsi="Tahoma" w:cs="Tahoma"/>
          <w:bCs/>
          <w:sz w:val="20"/>
          <w:szCs w:val="20"/>
          <w:lang w:val="sr-Cyrl-CS"/>
        </w:rPr>
        <w:t xml:space="preserve"> се одобрава додатно увећање постојеће апропријације у буџету 733154 – текући наменски трансфери у ужем смислу, од Републике у корист нивао општина, за износ од 300.000,00 динара. Одобрава се 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увећање </w:t>
      </w:r>
      <w:r w:rsidRPr="00F01371">
        <w:rPr>
          <w:rFonts w:ascii="Tahoma" w:hAnsi="Tahoma" w:cs="Tahoma"/>
          <w:bCs/>
          <w:sz w:val="20"/>
          <w:szCs w:val="20"/>
          <w:lang w:val="sr-Latn-RS"/>
        </w:rPr>
        <w:t>апропријације у буџету у разделу 4 - Управа градске општине</w:t>
      </w:r>
      <w:r>
        <w:rPr>
          <w:rFonts w:ascii="Tahoma" w:hAnsi="Tahoma" w:cs="Tahoma"/>
          <w:bCs/>
          <w:sz w:val="20"/>
          <w:szCs w:val="20"/>
          <w:lang w:val="sr-Cyrl-RS"/>
        </w:rPr>
        <w:t>, програм 11 – Социјална и дечија заштита, пројекат 0901-4001 помоћ интерно расељеним и избеглим лицима, функционална класификација 070, економска класификација</w:t>
      </w:r>
      <w:r w:rsidRPr="001C3957">
        <w:rPr>
          <w:rFonts w:ascii="Tahoma" w:hAnsi="Tahoma" w:cs="Tahoma"/>
          <w:bCs/>
          <w:sz w:val="20"/>
          <w:szCs w:val="20"/>
          <w:lang w:val="sr-Cyrl-RS"/>
        </w:rPr>
        <w:t xml:space="preserve"> 472</w:t>
      </w:r>
      <w:r>
        <w:rPr>
          <w:rFonts w:ascii="Tahoma" w:hAnsi="Tahoma" w:cs="Tahoma"/>
          <w:bCs/>
          <w:sz w:val="20"/>
          <w:szCs w:val="20"/>
          <w:lang w:val="sr-Cyrl-RS"/>
        </w:rPr>
        <w:t>93</w:t>
      </w:r>
      <w:r w:rsidRPr="001C3957">
        <w:rPr>
          <w:rFonts w:ascii="Tahoma" w:hAnsi="Tahoma" w:cs="Tahoma"/>
          <w:bCs/>
          <w:sz w:val="20"/>
          <w:szCs w:val="20"/>
          <w:lang w:val="sr-Cyrl-RS"/>
        </w:rPr>
        <w:t>1</w:t>
      </w:r>
      <w:r>
        <w:rPr>
          <w:rFonts w:ascii="Tahoma" w:hAnsi="Tahoma" w:cs="Tahoma"/>
          <w:bCs/>
          <w:sz w:val="20"/>
          <w:szCs w:val="20"/>
          <w:lang w:val="sr-Cyrl-RS"/>
        </w:rPr>
        <w:t>, извор 07 у износу од 300.000,00 динара;</w:t>
      </w:r>
    </w:p>
    <w:p w:rsidR="00973B99" w:rsidRDefault="00973B99" w:rsidP="00DE2C49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973B99">
        <w:rPr>
          <w:rFonts w:ascii="Tahoma" w:hAnsi="Tahoma" w:cs="Tahoma"/>
          <w:bCs/>
          <w:sz w:val="20"/>
          <w:szCs w:val="20"/>
          <w:lang w:val="sr-Cyrl-RS"/>
        </w:rPr>
        <w:lastRenderedPageBreak/>
        <w:t>Решење I-02 број 020-1-865/2021 од 16.11.2021. године</w:t>
      </w:r>
      <w:r w:rsidRPr="00973B99">
        <w:rPr>
          <w:rFonts w:ascii="Tahoma" w:hAnsi="Tahoma" w:cs="Tahoma"/>
          <w:bCs/>
          <w:sz w:val="20"/>
          <w:szCs w:val="20"/>
          <w:lang w:val="sr-Latn-RS"/>
        </w:rPr>
        <w:t xml:space="preserve"> којим се </w:t>
      </w:r>
      <w:r w:rsidRPr="00973B99">
        <w:rPr>
          <w:rFonts w:ascii="Tahoma" w:hAnsi="Tahoma" w:cs="Tahoma"/>
          <w:bCs/>
          <w:sz w:val="20"/>
          <w:szCs w:val="20"/>
          <w:lang w:val="sr-Cyrl-RS"/>
        </w:rPr>
        <w:t>одобрава увећање апропријација у буџету 732151  у износу од 436.266,83 динара.</w:t>
      </w:r>
      <w:r w:rsidR="00DE2C49" w:rsidRPr="00127D2E">
        <w:rPr>
          <w:lang w:val="sr-Cyrl-RS"/>
        </w:rPr>
        <w:t xml:space="preserve"> </w:t>
      </w:r>
      <w:r w:rsidR="00DE2C49" w:rsidRPr="00DE2C49">
        <w:rPr>
          <w:rFonts w:ascii="Tahoma" w:hAnsi="Tahoma" w:cs="Tahoma"/>
          <w:bCs/>
          <w:sz w:val="20"/>
          <w:szCs w:val="20"/>
          <w:lang w:val="sr-Cyrl-RS"/>
        </w:rPr>
        <w:t>О</w:t>
      </w:r>
      <w:r w:rsidRPr="00DE2C49">
        <w:rPr>
          <w:rFonts w:ascii="Tahoma" w:hAnsi="Tahoma" w:cs="Tahoma"/>
          <w:bCs/>
          <w:sz w:val="20"/>
          <w:szCs w:val="20"/>
          <w:lang w:val="sr-Cyrl-RS"/>
        </w:rPr>
        <w:t>добрава се увећање апропријације у буџету у разделу 4 - Управа градске општине, програм 15 – опште услуге локалне самоуправе,  програмска активност</w:t>
      </w:r>
      <w:r w:rsidRPr="00973B99">
        <w:rPr>
          <w:rFonts w:ascii="Tahoma" w:hAnsi="Tahoma" w:cs="Tahoma"/>
          <w:bCs/>
          <w:sz w:val="20"/>
          <w:szCs w:val="20"/>
          <w:lang w:val="sr-Cyrl-RS"/>
        </w:rPr>
        <w:t xml:space="preserve"> 0602-0001 функционисање локалне самоуправе и градских општина, функционална класификација 130, економска класификација 4</w:t>
      </w:r>
      <w:r>
        <w:rPr>
          <w:rFonts w:ascii="Tahoma" w:hAnsi="Tahoma" w:cs="Tahoma"/>
          <w:bCs/>
          <w:sz w:val="20"/>
          <w:szCs w:val="20"/>
          <w:lang w:val="sr-Cyrl-RS"/>
        </w:rPr>
        <w:t>2</w:t>
      </w:r>
      <w:r w:rsidRPr="00973B99">
        <w:rPr>
          <w:rFonts w:ascii="Tahoma" w:hAnsi="Tahoma" w:cs="Tahoma"/>
          <w:bCs/>
          <w:sz w:val="20"/>
          <w:szCs w:val="20"/>
          <w:lang w:val="sr-Cyrl-RS"/>
        </w:rPr>
        <w:t>3</w:t>
      </w:r>
      <w:r>
        <w:rPr>
          <w:rFonts w:ascii="Tahoma" w:hAnsi="Tahoma" w:cs="Tahoma"/>
          <w:bCs/>
          <w:sz w:val="20"/>
          <w:szCs w:val="20"/>
          <w:lang w:val="sr-Cyrl-RS"/>
        </w:rPr>
        <w:t>911-000003</w:t>
      </w:r>
      <w:r w:rsidRPr="00973B99">
        <w:rPr>
          <w:rFonts w:ascii="Tahoma" w:hAnsi="Tahoma" w:cs="Tahoma"/>
          <w:bCs/>
          <w:sz w:val="20"/>
          <w:szCs w:val="20"/>
          <w:lang w:val="sr-Cyrl-RS"/>
        </w:rPr>
        <w:t xml:space="preserve"> у износу од </w:t>
      </w:r>
      <w:r>
        <w:rPr>
          <w:rFonts w:ascii="Tahoma" w:hAnsi="Tahoma" w:cs="Tahoma"/>
          <w:bCs/>
          <w:sz w:val="20"/>
          <w:szCs w:val="20"/>
          <w:lang w:val="sr-Cyrl-RS"/>
        </w:rPr>
        <w:t>436</w:t>
      </w:r>
      <w:r w:rsidRPr="00973B99">
        <w:rPr>
          <w:rFonts w:ascii="Tahoma" w:hAnsi="Tahoma" w:cs="Tahoma"/>
          <w:bCs/>
          <w:sz w:val="20"/>
          <w:szCs w:val="20"/>
          <w:lang w:val="sr-Cyrl-RS"/>
        </w:rPr>
        <w:t>.</w:t>
      </w:r>
      <w:r w:rsidR="007068DF">
        <w:rPr>
          <w:rFonts w:ascii="Tahoma" w:hAnsi="Tahoma" w:cs="Tahoma"/>
          <w:bCs/>
          <w:sz w:val="20"/>
          <w:szCs w:val="20"/>
          <w:lang w:val="sr-Cyrl-RS"/>
        </w:rPr>
        <w:t>266</w:t>
      </w:r>
      <w:r w:rsidRPr="00973B99">
        <w:rPr>
          <w:rFonts w:ascii="Tahoma" w:hAnsi="Tahoma" w:cs="Tahoma"/>
          <w:bCs/>
          <w:sz w:val="20"/>
          <w:szCs w:val="20"/>
          <w:lang w:val="sr-Cyrl-RS"/>
        </w:rPr>
        <w:t>,</w:t>
      </w:r>
      <w:r w:rsidR="007068DF">
        <w:rPr>
          <w:rFonts w:ascii="Tahoma" w:hAnsi="Tahoma" w:cs="Tahoma"/>
          <w:bCs/>
          <w:sz w:val="20"/>
          <w:szCs w:val="20"/>
          <w:lang w:val="sr-Cyrl-RS"/>
        </w:rPr>
        <w:t>83</w:t>
      </w:r>
      <w:r w:rsidRPr="00973B99">
        <w:rPr>
          <w:rFonts w:ascii="Tahoma" w:hAnsi="Tahoma" w:cs="Tahoma"/>
          <w:bCs/>
          <w:sz w:val="20"/>
          <w:szCs w:val="20"/>
          <w:lang w:val="sr-Cyrl-RS"/>
        </w:rPr>
        <w:t xml:space="preserve"> динара, извор 0</w:t>
      </w:r>
      <w:r w:rsidR="007068DF">
        <w:rPr>
          <w:rFonts w:ascii="Tahoma" w:hAnsi="Tahoma" w:cs="Tahoma"/>
          <w:bCs/>
          <w:sz w:val="20"/>
          <w:szCs w:val="20"/>
          <w:lang w:val="sr-Cyrl-RS"/>
        </w:rPr>
        <w:t>6</w:t>
      </w:r>
      <w:r w:rsidRPr="00973B99">
        <w:rPr>
          <w:rFonts w:ascii="Tahoma" w:hAnsi="Tahoma" w:cs="Tahoma"/>
          <w:bCs/>
          <w:sz w:val="20"/>
          <w:szCs w:val="20"/>
          <w:lang w:val="sr-Cyrl-RS"/>
        </w:rPr>
        <w:t>;</w:t>
      </w:r>
    </w:p>
    <w:p w:rsidR="009D4F44" w:rsidRDefault="00DE2C49" w:rsidP="00DE2C49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bCs/>
          <w:sz w:val="20"/>
          <w:szCs w:val="20"/>
          <w:lang w:val="sr-Cyrl-RS"/>
        </w:rPr>
      </w:pPr>
      <w:r w:rsidRPr="00065117">
        <w:rPr>
          <w:rFonts w:ascii="Tahoma" w:hAnsi="Tahoma" w:cs="Tahoma"/>
          <w:bCs/>
          <w:sz w:val="20"/>
          <w:szCs w:val="20"/>
          <w:lang w:val="sr-Cyrl-RS"/>
        </w:rPr>
        <w:t>Решење I-02 број 020-1-</w:t>
      </w:r>
      <w:r>
        <w:rPr>
          <w:rFonts w:ascii="Tahoma" w:hAnsi="Tahoma" w:cs="Tahoma"/>
          <w:bCs/>
          <w:sz w:val="20"/>
          <w:szCs w:val="20"/>
          <w:lang w:val="sr-Cyrl-RS"/>
        </w:rPr>
        <w:t>963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 xml:space="preserve">/2021 од </w:t>
      </w:r>
      <w:r>
        <w:rPr>
          <w:rFonts w:ascii="Tahoma" w:hAnsi="Tahoma" w:cs="Tahoma"/>
          <w:bCs/>
          <w:sz w:val="20"/>
          <w:szCs w:val="20"/>
          <w:lang w:val="sr-Cyrl-RS"/>
        </w:rPr>
        <w:t>15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>.</w:t>
      </w:r>
      <w:r>
        <w:rPr>
          <w:rFonts w:ascii="Tahoma" w:hAnsi="Tahoma" w:cs="Tahoma"/>
          <w:bCs/>
          <w:sz w:val="20"/>
          <w:szCs w:val="20"/>
          <w:lang w:val="sr-Cyrl-RS"/>
        </w:rPr>
        <w:t>12</w:t>
      </w:r>
      <w:r w:rsidRPr="00065117">
        <w:rPr>
          <w:rFonts w:ascii="Tahoma" w:hAnsi="Tahoma" w:cs="Tahoma"/>
          <w:bCs/>
          <w:sz w:val="20"/>
          <w:szCs w:val="20"/>
          <w:lang w:val="sr-Cyrl-RS"/>
        </w:rPr>
        <w:t>.2021. године</w:t>
      </w:r>
      <w:r w:rsidRPr="00065117">
        <w:rPr>
          <w:rFonts w:ascii="Tahoma" w:hAnsi="Tahoma" w:cs="Tahoma"/>
          <w:bCs/>
          <w:sz w:val="20"/>
          <w:szCs w:val="20"/>
          <w:lang w:val="sr-Latn-RS"/>
        </w:rPr>
        <w:t xml:space="preserve"> којим се 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одобрава увећање апропријације у буџету 733157 – текући трансфери од градова у корист нивоа општина за износ од 1.395.180,00 динатра. </w:t>
      </w:r>
      <w:r w:rsidRPr="00DE2C49">
        <w:rPr>
          <w:rFonts w:ascii="Tahoma" w:hAnsi="Tahoma" w:cs="Tahoma"/>
          <w:bCs/>
          <w:sz w:val="20"/>
          <w:szCs w:val="20"/>
          <w:lang w:val="sr-Cyrl-RS"/>
        </w:rPr>
        <w:t>Одобрава се увећање апропријације у буџету у разделу 4 - Управа градске општине, програм 15 – опште услуге локалне самоуправе,  програмска активност 0602-</w:t>
      </w:r>
      <w:r>
        <w:rPr>
          <w:rFonts w:ascii="Tahoma" w:hAnsi="Tahoma" w:cs="Tahoma"/>
          <w:bCs/>
          <w:sz w:val="20"/>
          <w:szCs w:val="20"/>
          <w:lang w:val="sr-Cyrl-RS"/>
        </w:rPr>
        <w:t>4</w:t>
      </w:r>
      <w:r w:rsidRPr="00DE2C49">
        <w:rPr>
          <w:rFonts w:ascii="Tahoma" w:hAnsi="Tahoma" w:cs="Tahoma"/>
          <w:bCs/>
          <w:sz w:val="20"/>
          <w:szCs w:val="20"/>
          <w:lang w:val="sr-Cyrl-RS"/>
        </w:rPr>
        <w:t>00</w:t>
      </w:r>
      <w:r>
        <w:rPr>
          <w:rFonts w:ascii="Tahoma" w:hAnsi="Tahoma" w:cs="Tahoma"/>
          <w:bCs/>
          <w:sz w:val="20"/>
          <w:szCs w:val="20"/>
          <w:lang w:val="sr-Cyrl-RS"/>
        </w:rPr>
        <w:t>3</w:t>
      </w:r>
      <w:r w:rsidRPr="00DE2C49"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успостављање јединственог управног места, </w:t>
      </w:r>
      <w:r w:rsidRPr="00DE2C49">
        <w:rPr>
          <w:rFonts w:ascii="Tahoma" w:hAnsi="Tahoma" w:cs="Tahoma"/>
          <w:bCs/>
          <w:sz w:val="20"/>
          <w:szCs w:val="20"/>
          <w:lang w:val="sr-Cyrl-RS"/>
        </w:rPr>
        <w:t>функционална класификација 1</w:t>
      </w:r>
      <w:r>
        <w:rPr>
          <w:rFonts w:ascii="Tahoma" w:hAnsi="Tahoma" w:cs="Tahoma"/>
          <w:bCs/>
          <w:sz w:val="20"/>
          <w:szCs w:val="20"/>
          <w:lang w:val="sr-Cyrl-RS"/>
        </w:rPr>
        <w:t>60, економске</w:t>
      </w:r>
      <w:r w:rsidRPr="00DE2C49">
        <w:rPr>
          <w:rFonts w:ascii="Tahoma" w:hAnsi="Tahoma" w:cs="Tahoma"/>
          <w:bCs/>
          <w:sz w:val="20"/>
          <w:szCs w:val="20"/>
          <w:lang w:val="sr-Cyrl-RS"/>
        </w:rPr>
        <w:t xml:space="preserve"> класификациј</w:t>
      </w:r>
      <w:r>
        <w:rPr>
          <w:rFonts w:ascii="Tahoma" w:hAnsi="Tahoma" w:cs="Tahoma"/>
          <w:bCs/>
          <w:sz w:val="20"/>
          <w:szCs w:val="20"/>
          <w:lang w:val="sr-Cyrl-RS"/>
        </w:rPr>
        <w:t>е:</w:t>
      </w:r>
      <w:r w:rsidRPr="00DE2C49">
        <w:rPr>
          <w:rFonts w:ascii="Tahoma" w:hAnsi="Tahoma" w:cs="Tahoma"/>
          <w:bCs/>
          <w:sz w:val="20"/>
          <w:szCs w:val="20"/>
          <w:lang w:val="sr-Cyrl-RS"/>
        </w:rPr>
        <w:t xml:space="preserve"> 42</w:t>
      </w:r>
      <w:r>
        <w:rPr>
          <w:rFonts w:ascii="Tahoma" w:hAnsi="Tahoma" w:cs="Tahoma"/>
          <w:bCs/>
          <w:sz w:val="20"/>
          <w:szCs w:val="20"/>
          <w:lang w:val="sr-Cyrl-RS"/>
        </w:rPr>
        <w:t>5</w:t>
      </w:r>
      <w:r w:rsidRPr="00DE2C49">
        <w:rPr>
          <w:rFonts w:ascii="Tahoma" w:hAnsi="Tahoma" w:cs="Tahoma"/>
          <w:bCs/>
          <w:sz w:val="20"/>
          <w:szCs w:val="20"/>
          <w:lang w:val="sr-Cyrl-RS"/>
        </w:rPr>
        <w:t>1</w:t>
      </w:r>
      <w:r>
        <w:rPr>
          <w:rFonts w:ascii="Tahoma" w:hAnsi="Tahoma" w:cs="Tahoma"/>
          <w:bCs/>
          <w:sz w:val="20"/>
          <w:szCs w:val="20"/>
          <w:lang w:val="sr-Cyrl-RS"/>
        </w:rPr>
        <w:t>9</w:t>
      </w:r>
      <w:r w:rsidRPr="00DE2C49">
        <w:rPr>
          <w:rFonts w:ascii="Tahoma" w:hAnsi="Tahoma" w:cs="Tahoma"/>
          <w:bCs/>
          <w:sz w:val="20"/>
          <w:szCs w:val="20"/>
          <w:lang w:val="sr-Cyrl-RS"/>
        </w:rPr>
        <w:t>1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 извор 07, у износу од 1.305.180,00 динара и 423599-000002 извор 07, у износу од 90.000,00 динара,</w:t>
      </w:r>
    </w:p>
    <w:p w:rsidR="00A946A2" w:rsidRPr="00A946A2" w:rsidRDefault="00A946A2" w:rsidP="00A946A2">
      <w:pPr>
        <w:pStyle w:val="ListParagraph"/>
        <w:numPr>
          <w:ilvl w:val="0"/>
          <w:numId w:val="7"/>
        </w:numPr>
        <w:rPr>
          <w:rFonts w:ascii="Tahoma" w:hAnsi="Tahoma" w:cs="Tahoma"/>
          <w:bCs/>
          <w:sz w:val="20"/>
          <w:szCs w:val="20"/>
          <w:lang w:val="sr-Cyrl-RS"/>
        </w:rPr>
      </w:pPr>
      <w:r w:rsidRPr="00A946A2">
        <w:rPr>
          <w:rFonts w:ascii="Tahoma" w:hAnsi="Tahoma" w:cs="Tahoma"/>
          <w:bCs/>
          <w:sz w:val="20"/>
          <w:szCs w:val="20"/>
          <w:lang w:val="sr-Cyrl-RS"/>
        </w:rPr>
        <w:t>Решење I-02 број 020-1-</w:t>
      </w:r>
      <w:r>
        <w:rPr>
          <w:rFonts w:ascii="Tahoma" w:hAnsi="Tahoma" w:cs="Tahoma"/>
          <w:bCs/>
          <w:sz w:val="20"/>
          <w:szCs w:val="20"/>
          <w:lang w:val="sr-Cyrl-RS"/>
        </w:rPr>
        <w:t>9</w:t>
      </w:r>
      <w:r w:rsidRPr="00A946A2">
        <w:rPr>
          <w:rFonts w:ascii="Tahoma" w:hAnsi="Tahoma" w:cs="Tahoma"/>
          <w:bCs/>
          <w:sz w:val="20"/>
          <w:szCs w:val="20"/>
          <w:lang w:val="sr-Cyrl-RS"/>
        </w:rPr>
        <w:t>8</w:t>
      </w:r>
      <w:r>
        <w:rPr>
          <w:rFonts w:ascii="Tahoma" w:hAnsi="Tahoma" w:cs="Tahoma"/>
          <w:bCs/>
          <w:sz w:val="20"/>
          <w:szCs w:val="20"/>
          <w:lang w:val="sr-Cyrl-RS"/>
        </w:rPr>
        <w:t>9</w:t>
      </w:r>
      <w:r w:rsidRPr="00A946A2">
        <w:rPr>
          <w:rFonts w:ascii="Tahoma" w:hAnsi="Tahoma" w:cs="Tahoma"/>
          <w:bCs/>
          <w:sz w:val="20"/>
          <w:szCs w:val="20"/>
          <w:lang w:val="sr-Cyrl-RS"/>
        </w:rPr>
        <w:t xml:space="preserve">/2021 од </w:t>
      </w:r>
      <w:r>
        <w:rPr>
          <w:rFonts w:ascii="Tahoma" w:hAnsi="Tahoma" w:cs="Tahoma"/>
          <w:bCs/>
          <w:sz w:val="20"/>
          <w:szCs w:val="20"/>
          <w:lang w:val="sr-Cyrl-RS"/>
        </w:rPr>
        <w:t>2</w:t>
      </w:r>
      <w:r w:rsidRPr="00A946A2">
        <w:rPr>
          <w:rFonts w:ascii="Tahoma" w:hAnsi="Tahoma" w:cs="Tahoma"/>
          <w:bCs/>
          <w:sz w:val="20"/>
          <w:szCs w:val="20"/>
          <w:lang w:val="sr-Cyrl-RS"/>
        </w:rPr>
        <w:t>2.1</w:t>
      </w:r>
      <w:r>
        <w:rPr>
          <w:rFonts w:ascii="Tahoma" w:hAnsi="Tahoma" w:cs="Tahoma"/>
          <w:bCs/>
          <w:sz w:val="20"/>
          <w:szCs w:val="20"/>
          <w:lang w:val="sr-Cyrl-RS"/>
        </w:rPr>
        <w:t>2</w:t>
      </w:r>
      <w:r w:rsidRPr="00A946A2">
        <w:rPr>
          <w:rFonts w:ascii="Tahoma" w:hAnsi="Tahoma" w:cs="Tahoma"/>
          <w:bCs/>
          <w:sz w:val="20"/>
          <w:szCs w:val="20"/>
          <w:lang w:val="sr-Cyrl-RS"/>
        </w:rPr>
        <w:t>.2021. године којим се одобрава додатно увећање постојеће апропријације у буџету 733154 – текући наменски трансфери у ужем смислу, од Републике у корист нивао општина, за износ од 20.000,00 динара. Одобрава се увећање апропријације у буџету у разделу 4 - Управа градске општине, програм 11 – Социјална и дечија заштита, пројекат 0901-4001 помоћ интерно расељеним и избеглим лицима, функционална класификација 070, економска класификација 472931, извор 07 у износу од 20.000,00 динара;</w:t>
      </w:r>
    </w:p>
    <w:p w:rsidR="00DE2C49" w:rsidRPr="00DE2C49" w:rsidRDefault="00584FA9" w:rsidP="008C6F16">
      <w:pPr>
        <w:pStyle w:val="ListParagraph"/>
        <w:numPr>
          <w:ilvl w:val="0"/>
          <w:numId w:val="7"/>
        </w:numPr>
        <w:rPr>
          <w:rFonts w:ascii="Tahoma" w:hAnsi="Tahoma" w:cs="Tahoma"/>
          <w:bCs/>
          <w:sz w:val="20"/>
          <w:szCs w:val="20"/>
          <w:lang w:val="sr-Cyrl-RS"/>
        </w:rPr>
      </w:pPr>
      <w:r w:rsidRPr="00584FA9">
        <w:rPr>
          <w:rFonts w:ascii="Tahoma" w:hAnsi="Tahoma" w:cs="Tahoma"/>
          <w:bCs/>
          <w:sz w:val="20"/>
          <w:szCs w:val="20"/>
          <w:lang w:val="sr-Cyrl-RS"/>
        </w:rPr>
        <w:t>Решење I-02 број 020-1-</w:t>
      </w:r>
      <w:r>
        <w:rPr>
          <w:rFonts w:ascii="Tahoma" w:hAnsi="Tahoma" w:cs="Tahoma"/>
          <w:bCs/>
          <w:sz w:val="20"/>
          <w:szCs w:val="20"/>
          <w:lang w:val="sr-Cyrl-RS"/>
        </w:rPr>
        <w:t>1006</w:t>
      </w:r>
      <w:r w:rsidRPr="00584FA9">
        <w:rPr>
          <w:rFonts w:ascii="Tahoma" w:hAnsi="Tahoma" w:cs="Tahoma"/>
          <w:bCs/>
          <w:sz w:val="20"/>
          <w:szCs w:val="20"/>
          <w:lang w:val="sr-Cyrl-RS"/>
        </w:rPr>
        <w:t xml:space="preserve">/2021 од </w:t>
      </w:r>
      <w:r>
        <w:rPr>
          <w:rFonts w:ascii="Tahoma" w:hAnsi="Tahoma" w:cs="Tahoma"/>
          <w:bCs/>
          <w:sz w:val="20"/>
          <w:szCs w:val="20"/>
          <w:lang w:val="sr-Cyrl-RS"/>
        </w:rPr>
        <w:t>24</w:t>
      </w:r>
      <w:r w:rsidRPr="00584FA9">
        <w:rPr>
          <w:rFonts w:ascii="Tahoma" w:hAnsi="Tahoma" w:cs="Tahoma"/>
          <w:bCs/>
          <w:sz w:val="20"/>
          <w:szCs w:val="20"/>
          <w:lang w:val="sr-Cyrl-RS"/>
        </w:rPr>
        <w:t>.12.2021. године којим се одобрава</w:t>
      </w:r>
      <w:r w:rsidRPr="00127D2E">
        <w:rPr>
          <w:lang w:val="sr-Cyrl-RS"/>
        </w:rPr>
        <w:t xml:space="preserve"> </w:t>
      </w:r>
      <w:r w:rsidRPr="00584FA9">
        <w:rPr>
          <w:rFonts w:ascii="Tahoma" w:hAnsi="Tahoma" w:cs="Tahoma"/>
          <w:bCs/>
          <w:sz w:val="20"/>
          <w:szCs w:val="20"/>
          <w:lang w:val="sr-Cyrl-RS"/>
        </w:rPr>
        <w:t xml:space="preserve">увећање апропријације у буџету 733157 – текући трансфери од градова у корист нивоа општина за износ од </w:t>
      </w:r>
      <w:r>
        <w:rPr>
          <w:rFonts w:ascii="Tahoma" w:hAnsi="Tahoma" w:cs="Tahoma"/>
          <w:bCs/>
          <w:sz w:val="20"/>
          <w:szCs w:val="20"/>
          <w:lang w:val="sr-Cyrl-RS"/>
        </w:rPr>
        <w:t>6</w:t>
      </w:r>
      <w:r w:rsidRPr="00584FA9">
        <w:rPr>
          <w:rFonts w:ascii="Tahoma" w:hAnsi="Tahoma" w:cs="Tahoma"/>
          <w:bCs/>
          <w:sz w:val="20"/>
          <w:szCs w:val="20"/>
          <w:lang w:val="sr-Cyrl-RS"/>
        </w:rPr>
        <w:t>.</w:t>
      </w:r>
      <w:r>
        <w:rPr>
          <w:rFonts w:ascii="Tahoma" w:hAnsi="Tahoma" w:cs="Tahoma"/>
          <w:bCs/>
          <w:sz w:val="20"/>
          <w:szCs w:val="20"/>
          <w:lang w:val="sr-Cyrl-RS"/>
        </w:rPr>
        <w:t>104</w:t>
      </w:r>
      <w:r w:rsidRPr="00584FA9">
        <w:rPr>
          <w:rFonts w:ascii="Tahoma" w:hAnsi="Tahoma" w:cs="Tahoma"/>
          <w:bCs/>
          <w:sz w:val="20"/>
          <w:szCs w:val="20"/>
          <w:lang w:val="sr-Cyrl-RS"/>
        </w:rPr>
        <w:t>.8</w:t>
      </w:r>
      <w:r>
        <w:rPr>
          <w:rFonts w:ascii="Tahoma" w:hAnsi="Tahoma" w:cs="Tahoma"/>
          <w:bCs/>
          <w:sz w:val="20"/>
          <w:szCs w:val="20"/>
          <w:lang w:val="sr-Cyrl-RS"/>
        </w:rPr>
        <w:t>2</w:t>
      </w:r>
      <w:r w:rsidRPr="00584FA9">
        <w:rPr>
          <w:rFonts w:ascii="Tahoma" w:hAnsi="Tahoma" w:cs="Tahoma"/>
          <w:bCs/>
          <w:sz w:val="20"/>
          <w:szCs w:val="20"/>
          <w:lang w:val="sr-Cyrl-RS"/>
        </w:rPr>
        <w:t>0,00 динатра.</w:t>
      </w:r>
      <w:r w:rsidR="004950A1"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  <w:r w:rsidR="00F00EAC">
        <w:rPr>
          <w:rFonts w:ascii="Tahoma" w:hAnsi="Tahoma" w:cs="Tahoma"/>
          <w:bCs/>
          <w:sz w:val="20"/>
          <w:szCs w:val="20"/>
          <w:lang w:val="sr-Cyrl-RS"/>
        </w:rPr>
        <w:t xml:space="preserve">У разделу 1 – Скупштина градске општине, програм 16 – политички систем локалне самоуправе, пројекат 2101-4002 Савет за спровођење омладинске политике, </w:t>
      </w:r>
      <w:r w:rsidR="00F00EAC" w:rsidRPr="00F00EAC">
        <w:rPr>
          <w:rFonts w:ascii="Tahoma" w:hAnsi="Tahoma" w:cs="Tahoma"/>
          <w:bCs/>
          <w:sz w:val="20"/>
          <w:szCs w:val="20"/>
          <w:lang w:val="sr-Cyrl-RS"/>
        </w:rPr>
        <w:t xml:space="preserve">функционална класификација </w:t>
      </w:r>
      <w:r w:rsidR="00F00EAC">
        <w:rPr>
          <w:rFonts w:ascii="Tahoma" w:hAnsi="Tahoma" w:cs="Tahoma"/>
          <w:bCs/>
          <w:sz w:val="20"/>
          <w:szCs w:val="20"/>
          <w:lang w:val="sr-Cyrl-RS"/>
        </w:rPr>
        <w:t>111</w:t>
      </w:r>
      <w:r w:rsidR="00F00EAC" w:rsidRPr="00F00EAC">
        <w:rPr>
          <w:rFonts w:ascii="Tahoma" w:hAnsi="Tahoma" w:cs="Tahoma"/>
          <w:bCs/>
          <w:sz w:val="20"/>
          <w:szCs w:val="20"/>
          <w:lang w:val="sr-Cyrl-RS"/>
        </w:rPr>
        <w:t>, економска класификација 423</w:t>
      </w:r>
      <w:r w:rsidR="00F00EAC">
        <w:rPr>
          <w:rFonts w:ascii="Tahoma" w:hAnsi="Tahoma" w:cs="Tahoma"/>
          <w:bCs/>
          <w:sz w:val="20"/>
          <w:szCs w:val="20"/>
          <w:lang w:val="sr-Cyrl-RS"/>
        </w:rPr>
        <w:t>591</w:t>
      </w:r>
      <w:r w:rsidR="00F00EAC" w:rsidRPr="00F00EAC">
        <w:rPr>
          <w:rFonts w:ascii="Tahoma" w:hAnsi="Tahoma" w:cs="Tahoma"/>
          <w:bCs/>
          <w:sz w:val="20"/>
          <w:szCs w:val="20"/>
          <w:lang w:val="sr-Cyrl-RS"/>
        </w:rPr>
        <w:t xml:space="preserve">, извор 07 у износу од </w:t>
      </w:r>
      <w:r w:rsidR="00F00EAC">
        <w:rPr>
          <w:rFonts w:ascii="Tahoma" w:hAnsi="Tahoma" w:cs="Tahoma"/>
          <w:bCs/>
          <w:sz w:val="20"/>
          <w:szCs w:val="20"/>
          <w:lang w:val="sr-Cyrl-RS"/>
        </w:rPr>
        <w:t>70</w:t>
      </w:r>
      <w:r w:rsidR="00F00EAC" w:rsidRPr="00F00EAC">
        <w:rPr>
          <w:rFonts w:ascii="Tahoma" w:hAnsi="Tahoma" w:cs="Tahoma"/>
          <w:bCs/>
          <w:sz w:val="20"/>
          <w:szCs w:val="20"/>
          <w:lang w:val="sr-Cyrl-RS"/>
        </w:rPr>
        <w:t>0.000,00 динара</w:t>
      </w:r>
      <w:r w:rsidR="00F00EAC">
        <w:rPr>
          <w:rFonts w:ascii="Tahoma" w:hAnsi="Tahoma" w:cs="Tahoma"/>
          <w:bCs/>
          <w:sz w:val="20"/>
          <w:szCs w:val="20"/>
          <w:lang w:val="sr-Cyrl-RS"/>
        </w:rPr>
        <w:t xml:space="preserve">, </w:t>
      </w:r>
      <w:r w:rsidR="00F00EAC" w:rsidRPr="00F00EAC">
        <w:rPr>
          <w:rFonts w:ascii="Tahoma" w:hAnsi="Tahoma" w:cs="Tahoma"/>
          <w:bCs/>
          <w:sz w:val="20"/>
          <w:szCs w:val="20"/>
          <w:lang w:val="sr-Cyrl-RS"/>
        </w:rPr>
        <w:t>у разделу 4 - Управа градске општине, програм 15 – опште услуге локалне самоуправе,  програмска активност 0602-0001 функционисање локалне самоуправе и градских општина, функционална класификација 130, економска класификација 4</w:t>
      </w:r>
      <w:r w:rsidR="00F00EAC">
        <w:rPr>
          <w:rFonts w:ascii="Tahoma" w:hAnsi="Tahoma" w:cs="Tahoma"/>
          <w:bCs/>
          <w:sz w:val="20"/>
          <w:szCs w:val="20"/>
          <w:lang w:val="sr-Cyrl-RS"/>
        </w:rPr>
        <w:t>14</w:t>
      </w:r>
      <w:r w:rsidR="00F00EAC" w:rsidRPr="00F00EAC">
        <w:rPr>
          <w:rFonts w:ascii="Tahoma" w:hAnsi="Tahoma" w:cs="Tahoma"/>
          <w:bCs/>
          <w:sz w:val="20"/>
          <w:szCs w:val="20"/>
          <w:lang w:val="sr-Cyrl-RS"/>
        </w:rPr>
        <w:t>1</w:t>
      </w:r>
      <w:r w:rsidR="00F00EAC">
        <w:rPr>
          <w:rFonts w:ascii="Tahoma" w:hAnsi="Tahoma" w:cs="Tahoma"/>
          <w:bCs/>
          <w:sz w:val="20"/>
          <w:szCs w:val="20"/>
          <w:lang w:val="sr-Cyrl-RS"/>
        </w:rPr>
        <w:t>21</w:t>
      </w:r>
      <w:r w:rsidR="00F00EAC" w:rsidRPr="00F00EAC">
        <w:rPr>
          <w:rFonts w:ascii="Tahoma" w:hAnsi="Tahoma" w:cs="Tahoma"/>
          <w:bCs/>
          <w:sz w:val="20"/>
          <w:szCs w:val="20"/>
          <w:lang w:val="sr-Cyrl-RS"/>
        </w:rPr>
        <w:t xml:space="preserve"> у износу од 3</w:t>
      </w:r>
      <w:r w:rsidR="00F00EAC">
        <w:rPr>
          <w:rFonts w:ascii="Tahoma" w:hAnsi="Tahoma" w:cs="Tahoma"/>
          <w:bCs/>
          <w:sz w:val="20"/>
          <w:szCs w:val="20"/>
          <w:lang w:val="sr-Cyrl-RS"/>
        </w:rPr>
        <w:t>80</w:t>
      </w:r>
      <w:r w:rsidR="00F00EAC" w:rsidRPr="00F00EAC">
        <w:rPr>
          <w:rFonts w:ascii="Tahoma" w:hAnsi="Tahoma" w:cs="Tahoma"/>
          <w:bCs/>
          <w:sz w:val="20"/>
          <w:szCs w:val="20"/>
          <w:lang w:val="sr-Cyrl-RS"/>
        </w:rPr>
        <w:t>.</w:t>
      </w:r>
      <w:r w:rsidR="00F00EAC">
        <w:rPr>
          <w:rFonts w:ascii="Tahoma" w:hAnsi="Tahoma" w:cs="Tahoma"/>
          <w:bCs/>
          <w:sz w:val="20"/>
          <w:szCs w:val="20"/>
          <w:lang w:val="sr-Cyrl-RS"/>
        </w:rPr>
        <w:t>000</w:t>
      </w:r>
      <w:r w:rsidR="00F00EAC" w:rsidRPr="00F00EAC">
        <w:rPr>
          <w:rFonts w:ascii="Tahoma" w:hAnsi="Tahoma" w:cs="Tahoma"/>
          <w:bCs/>
          <w:sz w:val="20"/>
          <w:szCs w:val="20"/>
          <w:lang w:val="sr-Cyrl-RS"/>
        </w:rPr>
        <w:t>,</w:t>
      </w:r>
      <w:r w:rsidR="00F00EAC">
        <w:rPr>
          <w:rFonts w:ascii="Tahoma" w:hAnsi="Tahoma" w:cs="Tahoma"/>
          <w:bCs/>
          <w:sz w:val="20"/>
          <w:szCs w:val="20"/>
          <w:lang w:val="sr-Cyrl-RS"/>
        </w:rPr>
        <w:t>00</w:t>
      </w:r>
      <w:r w:rsidR="00F00EAC" w:rsidRPr="00F00EAC">
        <w:rPr>
          <w:rFonts w:ascii="Tahoma" w:hAnsi="Tahoma" w:cs="Tahoma"/>
          <w:bCs/>
          <w:sz w:val="20"/>
          <w:szCs w:val="20"/>
          <w:lang w:val="sr-Cyrl-RS"/>
        </w:rPr>
        <w:t xml:space="preserve"> динара, извор 0</w:t>
      </w:r>
      <w:r w:rsidR="00F00EAC">
        <w:rPr>
          <w:rFonts w:ascii="Tahoma" w:hAnsi="Tahoma" w:cs="Tahoma"/>
          <w:bCs/>
          <w:sz w:val="20"/>
          <w:szCs w:val="20"/>
          <w:lang w:val="sr-Cyrl-RS"/>
        </w:rPr>
        <w:t>7,</w:t>
      </w:r>
      <w:r w:rsidR="00F00EAC" w:rsidRPr="00127D2E">
        <w:rPr>
          <w:lang w:val="sr-Cyrl-RS"/>
        </w:rPr>
        <w:t xml:space="preserve"> </w:t>
      </w:r>
      <w:r w:rsidR="00F00EAC" w:rsidRPr="00F00EAC">
        <w:rPr>
          <w:rFonts w:ascii="Tahoma" w:hAnsi="Tahoma" w:cs="Tahoma"/>
          <w:bCs/>
          <w:sz w:val="20"/>
          <w:szCs w:val="20"/>
          <w:lang w:val="sr-Cyrl-RS"/>
        </w:rPr>
        <w:t>у разделу 4 - Управа градске општине, програм 15 – опште услуге локалне самоуправе,  програмска активност 0602-0001 функционисање локалне самоуправе и градских општина, функционална класификација 130, економска класификација 42</w:t>
      </w:r>
      <w:r w:rsidR="00F00EAC">
        <w:rPr>
          <w:rFonts w:ascii="Tahoma" w:hAnsi="Tahoma" w:cs="Tahoma"/>
          <w:bCs/>
          <w:sz w:val="20"/>
          <w:szCs w:val="20"/>
          <w:lang w:val="sr-Cyrl-RS"/>
        </w:rPr>
        <w:t>3911-000003</w:t>
      </w:r>
      <w:r w:rsidR="00F00EAC" w:rsidRPr="00F00EAC">
        <w:rPr>
          <w:rFonts w:ascii="Tahoma" w:hAnsi="Tahoma" w:cs="Tahoma"/>
          <w:bCs/>
          <w:sz w:val="20"/>
          <w:szCs w:val="20"/>
          <w:lang w:val="sr-Cyrl-RS"/>
        </w:rPr>
        <w:t xml:space="preserve"> у износу од 8</w:t>
      </w:r>
      <w:r w:rsidR="00F00EAC">
        <w:rPr>
          <w:rFonts w:ascii="Tahoma" w:hAnsi="Tahoma" w:cs="Tahoma"/>
          <w:bCs/>
          <w:sz w:val="20"/>
          <w:szCs w:val="20"/>
          <w:lang w:val="sr-Cyrl-RS"/>
        </w:rPr>
        <w:t>0</w:t>
      </w:r>
      <w:r w:rsidR="00F00EAC" w:rsidRPr="00F00EAC">
        <w:rPr>
          <w:rFonts w:ascii="Tahoma" w:hAnsi="Tahoma" w:cs="Tahoma"/>
          <w:bCs/>
          <w:sz w:val="20"/>
          <w:szCs w:val="20"/>
          <w:lang w:val="sr-Cyrl-RS"/>
        </w:rPr>
        <w:t>0.000,00 динара, извор 07</w:t>
      </w:r>
      <w:r w:rsidR="00F00EAC">
        <w:rPr>
          <w:rFonts w:ascii="Tahoma" w:hAnsi="Tahoma" w:cs="Tahoma"/>
          <w:bCs/>
          <w:sz w:val="20"/>
          <w:szCs w:val="20"/>
          <w:lang w:val="sr-Cyrl-RS"/>
        </w:rPr>
        <w:t>,</w:t>
      </w:r>
      <w:r w:rsidR="00F00EAC" w:rsidRPr="00127D2E">
        <w:rPr>
          <w:lang w:val="sr-Cyrl-RS"/>
        </w:rPr>
        <w:t xml:space="preserve"> </w:t>
      </w:r>
      <w:r w:rsidR="00F00EAC" w:rsidRPr="00F00EAC">
        <w:rPr>
          <w:rFonts w:ascii="Tahoma" w:hAnsi="Tahoma" w:cs="Tahoma"/>
          <w:bCs/>
          <w:sz w:val="20"/>
          <w:szCs w:val="20"/>
          <w:lang w:val="sr-Cyrl-RS"/>
        </w:rPr>
        <w:t>у разделу 4 - Управа градске општине, програм 1</w:t>
      </w:r>
      <w:r w:rsidR="00F00EAC">
        <w:rPr>
          <w:rFonts w:ascii="Tahoma" w:hAnsi="Tahoma" w:cs="Tahoma"/>
          <w:bCs/>
          <w:sz w:val="20"/>
          <w:szCs w:val="20"/>
          <w:lang w:val="sr-Cyrl-RS"/>
        </w:rPr>
        <w:t xml:space="preserve"> – урбанизам и просторно планирање, пројекат 1101-7001 Стари град мисли на зграде</w:t>
      </w:r>
      <w:r w:rsidR="008C6F16">
        <w:rPr>
          <w:rFonts w:ascii="Tahoma" w:hAnsi="Tahoma" w:cs="Tahoma"/>
          <w:bCs/>
          <w:sz w:val="20"/>
          <w:szCs w:val="20"/>
          <w:lang w:val="sr-Cyrl-RS"/>
        </w:rPr>
        <w:t>,</w:t>
      </w:r>
      <w:r w:rsidR="008C6F16" w:rsidRPr="00127D2E">
        <w:rPr>
          <w:lang w:val="sr-Cyrl-RS"/>
        </w:rPr>
        <w:t xml:space="preserve"> </w:t>
      </w:r>
      <w:r w:rsidR="008C6F16" w:rsidRPr="008C6F16">
        <w:rPr>
          <w:rFonts w:ascii="Tahoma" w:hAnsi="Tahoma" w:cs="Tahoma"/>
          <w:bCs/>
          <w:sz w:val="20"/>
          <w:szCs w:val="20"/>
          <w:lang w:val="sr-Cyrl-RS"/>
        </w:rPr>
        <w:t xml:space="preserve">функционална класификација </w:t>
      </w:r>
      <w:r w:rsidR="008C6F16">
        <w:rPr>
          <w:rFonts w:ascii="Tahoma" w:hAnsi="Tahoma" w:cs="Tahoma"/>
          <w:bCs/>
          <w:sz w:val="20"/>
          <w:szCs w:val="20"/>
          <w:lang w:val="sr-Cyrl-RS"/>
        </w:rPr>
        <w:t>66</w:t>
      </w:r>
      <w:r w:rsidR="008C6F16" w:rsidRPr="008C6F16">
        <w:rPr>
          <w:rFonts w:ascii="Tahoma" w:hAnsi="Tahoma" w:cs="Tahoma"/>
          <w:bCs/>
          <w:sz w:val="20"/>
          <w:szCs w:val="20"/>
          <w:lang w:val="sr-Cyrl-RS"/>
        </w:rPr>
        <w:t>0, економска класификација 4</w:t>
      </w:r>
      <w:r w:rsidR="008C6F16">
        <w:rPr>
          <w:rFonts w:ascii="Tahoma" w:hAnsi="Tahoma" w:cs="Tahoma"/>
          <w:bCs/>
          <w:sz w:val="20"/>
          <w:szCs w:val="20"/>
          <w:lang w:val="sr-Cyrl-RS"/>
        </w:rPr>
        <w:t>81991</w:t>
      </w:r>
      <w:r w:rsidR="008C6F16" w:rsidRPr="008C6F16">
        <w:rPr>
          <w:rFonts w:ascii="Tahoma" w:hAnsi="Tahoma" w:cs="Tahoma"/>
          <w:bCs/>
          <w:sz w:val="20"/>
          <w:szCs w:val="20"/>
          <w:lang w:val="sr-Cyrl-RS"/>
        </w:rPr>
        <w:t xml:space="preserve"> у износу од </w:t>
      </w:r>
      <w:r w:rsidR="008C6F16">
        <w:rPr>
          <w:rFonts w:ascii="Tahoma" w:hAnsi="Tahoma" w:cs="Tahoma"/>
          <w:bCs/>
          <w:sz w:val="20"/>
          <w:szCs w:val="20"/>
          <w:lang w:val="sr-Cyrl-RS"/>
        </w:rPr>
        <w:t>4.244</w:t>
      </w:r>
      <w:r w:rsidR="008C6F16" w:rsidRPr="008C6F16">
        <w:rPr>
          <w:rFonts w:ascii="Tahoma" w:hAnsi="Tahoma" w:cs="Tahoma"/>
          <w:bCs/>
          <w:sz w:val="20"/>
          <w:szCs w:val="20"/>
          <w:lang w:val="sr-Cyrl-RS"/>
        </w:rPr>
        <w:t>.</w:t>
      </w:r>
      <w:r w:rsidR="008C6F16">
        <w:rPr>
          <w:rFonts w:ascii="Tahoma" w:hAnsi="Tahoma" w:cs="Tahoma"/>
          <w:bCs/>
          <w:sz w:val="20"/>
          <w:szCs w:val="20"/>
          <w:lang w:val="sr-Cyrl-RS"/>
        </w:rPr>
        <w:t>82</w:t>
      </w:r>
      <w:r w:rsidR="008C6F16" w:rsidRPr="008C6F16">
        <w:rPr>
          <w:rFonts w:ascii="Tahoma" w:hAnsi="Tahoma" w:cs="Tahoma"/>
          <w:bCs/>
          <w:sz w:val="20"/>
          <w:szCs w:val="20"/>
          <w:lang w:val="sr-Cyrl-RS"/>
        </w:rPr>
        <w:t>0,00 динара, извор 07</w:t>
      </w:r>
      <w:r w:rsidR="008C6F16">
        <w:rPr>
          <w:rFonts w:ascii="Tahoma" w:hAnsi="Tahoma" w:cs="Tahoma"/>
          <w:bCs/>
          <w:sz w:val="20"/>
          <w:szCs w:val="20"/>
          <w:lang w:val="sr-Cyrl-RS"/>
        </w:rPr>
        <w:t xml:space="preserve">. </w:t>
      </w:r>
      <w:r w:rsidR="00F00EAC">
        <w:rPr>
          <w:rFonts w:ascii="Tahoma" w:hAnsi="Tahoma" w:cs="Tahoma"/>
          <w:bCs/>
          <w:sz w:val="20"/>
          <w:szCs w:val="20"/>
          <w:lang w:val="sr-Cyrl-RS"/>
        </w:rPr>
        <w:t xml:space="preserve">  </w:t>
      </w:r>
      <w:r>
        <w:rPr>
          <w:rFonts w:ascii="Tahoma" w:hAnsi="Tahoma" w:cs="Tahoma"/>
          <w:bCs/>
          <w:sz w:val="20"/>
          <w:szCs w:val="20"/>
          <w:lang w:val="sr-Cyrl-RS"/>
        </w:rPr>
        <w:t xml:space="preserve"> </w:t>
      </w:r>
    </w:p>
    <w:p w:rsidR="006128B1" w:rsidRPr="006128B1" w:rsidRDefault="006128B1" w:rsidP="006128B1">
      <w:pPr>
        <w:jc w:val="both"/>
        <w:rPr>
          <w:rFonts w:ascii="Tahoma" w:hAnsi="Tahoma" w:cs="Tahoma"/>
          <w:bCs/>
          <w:sz w:val="20"/>
          <w:szCs w:val="20"/>
          <w:lang w:val="sr-Cyrl-RS"/>
        </w:rPr>
      </w:pPr>
    </w:p>
    <w:p w:rsidR="00A87AB9" w:rsidRDefault="00A87AB9" w:rsidP="00A87AB9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1A0AEF">
        <w:rPr>
          <w:rFonts w:ascii="Tahoma" w:hAnsi="Tahoma" w:cs="Tahoma"/>
          <w:b/>
          <w:sz w:val="20"/>
          <w:szCs w:val="20"/>
          <w:lang w:val="sr-Cyrl-CS"/>
        </w:rPr>
        <w:t xml:space="preserve">Члан </w:t>
      </w:r>
      <w:r>
        <w:rPr>
          <w:rFonts w:ascii="Tahoma" w:hAnsi="Tahoma" w:cs="Tahoma"/>
          <w:b/>
          <w:sz w:val="20"/>
          <w:szCs w:val="20"/>
          <w:lang w:val="sr-Cyrl-CS"/>
        </w:rPr>
        <w:t>10</w:t>
      </w:r>
      <w:r w:rsidRPr="001A0AEF">
        <w:rPr>
          <w:rFonts w:ascii="Tahoma" w:hAnsi="Tahoma" w:cs="Tahoma"/>
          <w:b/>
          <w:sz w:val="20"/>
          <w:szCs w:val="20"/>
          <w:lang w:val="sr-Cyrl-CS"/>
        </w:rPr>
        <w:t>.</w:t>
      </w:r>
    </w:p>
    <w:p w:rsidR="00A87AB9" w:rsidRDefault="00A87AB9" w:rsidP="00A87AB9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A87AB9" w:rsidRDefault="00A87AB9" w:rsidP="00A87AB9">
      <w:pPr>
        <w:ind w:firstLine="702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ИЗВЕШТАЈ О ПРИМЉЕНИМ ДОМАЋИМ ДОНАЦИЈАМА</w:t>
      </w:r>
    </w:p>
    <w:p w:rsidR="00EF1EC2" w:rsidRDefault="00EF1EC2" w:rsidP="00A87AB9">
      <w:pPr>
        <w:ind w:firstLine="702"/>
        <w:rPr>
          <w:rFonts w:ascii="Tahoma" w:hAnsi="Tahoma" w:cs="Tahoma"/>
          <w:b/>
          <w:sz w:val="20"/>
          <w:szCs w:val="20"/>
          <w:lang w:val="sr-Cyrl-CS"/>
        </w:rPr>
      </w:pPr>
    </w:p>
    <w:p w:rsidR="00EF1EC2" w:rsidRPr="00124CB9" w:rsidRDefault="00EF1EC2" w:rsidP="00EF1EC2">
      <w:pPr>
        <w:ind w:firstLine="720"/>
        <w:rPr>
          <w:rFonts w:ascii="Tahoma" w:hAnsi="Tahoma" w:cs="Tahoma"/>
          <w:sz w:val="20"/>
          <w:szCs w:val="20"/>
          <w:lang w:val="sr-Cyrl-CS"/>
        </w:rPr>
      </w:pPr>
      <w:r w:rsidRPr="00124CB9">
        <w:rPr>
          <w:rFonts w:ascii="Tahoma" w:hAnsi="Tahoma" w:cs="Tahoma"/>
          <w:sz w:val="20"/>
          <w:szCs w:val="20"/>
          <w:lang w:val="sr-Cyrl-CS"/>
        </w:rPr>
        <w:t xml:space="preserve">У </w:t>
      </w:r>
      <w:r>
        <w:rPr>
          <w:rFonts w:ascii="Tahoma" w:hAnsi="Tahoma" w:cs="Tahoma"/>
          <w:sz w:val="20"/>
          <w:szCs w:val="20"/>
          <w:lang w:val="sr-Cyrl-CS"/>
        </w:rPr>
        <w:t>периоду</w:t>
      </w:r>
      <w:r w:rsidRPr="00124CB9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од</w:t>
      </w:r>
      <w:r w:rsidRPr="00124CB9">
        <w:rPr>
          <w:rFonts w:ascii="Tahoma" w:hAnsi="Tahoma" w:cs="Tahoma"/>
          <w:sz w:val="20"/>
          <w:szCs w:val="20"/>
          <w:lang w:val="sr-Cyrl-CS"/>
        </w:rPr>
        <w:t xml:space="preserve"> 01.01.202</w:t>
      </w:r>
      <w:r w:rsidR="00B22C94">
        <w:rPr>
          <w:rFonts w:ascii="Tahoma" w:hAnsi="Tahoma" w:cs="Tahoma"/>
          <w:sz w:val="20"/>
          <w:szCs w:val="20"/>
          <w:lang w:val="sr-Latn-RS"/>
        </w:rPr>
        <w:t>1</w:t>
      </w:r>
      <w:r w:rsidRPr="00124CB9">
        <w:rPr>
          <w:rFonts w:ascii="Tahoma" w:hAnsi="Tahoma" w:cs="Tahoma"/>
          <w:sz w:val="20"/>
          <w:szCs w:val="20"/>
          <w:lang w:val="sr-Cyrl-CS"/>
        </w:rPr>
        <w:t xml:space="preserve">. </w:t>
      </w:r>
      <w:r>
        <w:rPr>
          <w:rFonts w:ascii="Tahoma" w:hAnsi="Tahoma" w:cs="Tahoma"/>
          <w:sz w:val="20"/>
          <w:szCs w:val="20"/>
          <w:lang w:val="sr-Cyrl-CS"/>
        </w:rPr>
        <w:t>године до</w:t>
      </w:r>
      <w:r w:rsidRPr="00124CB9">
        <w:rPr>
          <w:rFonts w:ascii="Tahoma" w:hAnsi="Tahoma" w:cs="Tahoma"/>
          <w:sz w:val="20"/>
          <w:szCs w:val="20"/>
          <w:lang w:val="sr-Cyrl-CS"/>
        </w:rPr>
        <w:t xml:space="preserve"> 31.</w:t>
      </w:r>
      <w:r>
        <w:rPr>
          <w:rFonts w:ascii="Tahoma" w:hAnsi="Tahoma" w:cs="Tahoma"/>
          <w:sz w:val="20"/>
          <w:szCs w:val="20"/>
          <w:lang w:val="sr-Cyrl-CS"/>
        </w:rPr>
        <w:t>12</w:t>
      </w:r>
      <w:r w:rsidRPr="00124CB9">
        <w:rPr>
          <w:rFonts w:ascii="Tahoma" w:hAnsi="Tahoma" w:cs="Tahoma"/>
          <w:sz w:val="20"/>
          <w:szCs w:val="20"/>
          <w:lang w:val="sr-Cyrl-CS"/>
        </w:rPr>
        <w:t>.202</w:t>
      </w:r>
      <w:r w:rsidR="00B22C94">
        <w:rPr>
          <w:rFonts w:ascii="Tahoma" w:hAnsi="Tahoma" w:cs="Tahoma"/>
          <w:sz w:val="20"/>
          <w:szCs w:val="20"/>
          <w:lang w:val="sr-Latn-RS"/>
        </w:rPr>
        <w:t>1</w:t>
      </w:r>
      <w:r w:rsidRPr="00124CB9">
        <w:rPr>
          <w:rFonts w:ascii="Tahoma" w:hAnsi="Tahoma" w:cs="Tahoma"/>
          <w:sz w:val="20"/>
          <w:szCs w:val="20"/>
          <w:lang w:val="sr-Cyrl-CS"/>
        </w:rPr>
        <w:t xml:space="preserve">. </w:t>
      </w:r>
      <w:r>
        <w:rPr>
          <w:rFonts w:ascii="Tahoma" w:hAnsi="Tahoma" w:cs="Tahoma"/>
          <w:sz w:val="20"/>
          <w:szCs w:val="20"/>
          <w:lang w:val="sr-Cyrl-CS"/>
        </w:rPr>
        <w:t>године</w:t>
      </w:r>
      <w:r w:rsidRPr="00124CB9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нису остварени приходи од домаћих донација</w:t>
      </w:r>
      <w:r w:rsidRPr="00124CB9">
        <w:rPr>
          <w:rFonts w:ascii="Tahoma" w:hAnsi="Tahoma" w:cs="Tahoma"/>
          <w:sz w:val="20"/>
          <w:szCs w:val="20"/>
          <w:lang w:val="sr-Cyrl-CS"/>
        </w:rPr>
        <w:t>.</w:t>
      </w:r>
    </w:p>
    <w:p w:rsidR="00A87AB9" w:rsidRDefault="00A87AB9" w:rsidP="00A87AB9">
      <w:pPr>
        <w:ind w:firstLine="702"/>
        <w:rPr>
          <w:rFonts w:ascii="Tahoma" w:hAnsi="Tahoma" w:cs="Tahoma"/>
          <w:b/>
          <w:sz w:val="20"/>
          <w:szCs w:val="20"/>
          <w:lang w:val="sr-Cyrl-CS"/>
        </w:rPr>
      </w:pPr>
    </w:p>
    <w:p w:rsidR="00A87AB9" w:rsidRPr="00EF1EC2" w:rsidRDefault="00A87AB9" w:rsidP="00EF1EC2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:rsidR="00A87AB9" w:rsidRPr="007912B3" w:rsidRDefault="00A87AB9" w:rsidP="007912B3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7912B3">
        <w:rPr>
          <w:rFonts w:ascii="Tahoma" w:hAnsi="Tahoma" w:cs="Tahoma"/>
          <w:b/>
          <w:sz w:val="20"/>
          <w:szCs w:val="20"/>
          <w:lang w:val="sr-Cyrl-CS"/>
        </w:rPr>
        <w:t>Члан 11.</w:t>
      </w:r>
    </w:p>
    <w:p w:rsidR="00A87AB9" w:rsidRDefault="00A87AB9" w:rsidP="00A87AB9">
      <w:pPr>
        <w:pStyle w:val="ListParagraph"/>
        <w:ind w:left="1062"/>
        <w:rPr>
          <w:rFonts w:ascii="Tahoma" w:hAnsi="Tahoma" w:cs="Tahoma"/>
          <w:sz w:val="20"/>
          <w:szCs w:val="20"/>
          <w:lang w:val="sr-Cyrl-CS"/>
        </w:rPr>
      </w:pPr>
    </w:p>
    <w:p w:rsidR="00A87AB9" w:rsidRPr="00F62DC7" w:rsidRDefault="00A87AB9" w:rsidP="00A87AB9">
      <w:pPr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F62DC7">
        <w:rPr>
          <w:rFonts w:ascii="Tahoma" w:hAnsi="Tahoma" w:cs="Tahoma"/>
          <w:b/>
          <w:sz w:val="20"/>
          <w:szCs w:val="20"/>
          <w:lang w:val="sr-Cyrl-CS"/>
        </w:rPr>
        <w:t>ИЗВЕШТАЈ О КОРИШЋЕЊУ МЕЂУНАРОДНИХ ДОНАЦИЈА</w:t>
      </w:r>
    </w:p>
    <w:p w:rsidR="00A87AB9" w:rsidRDefault="00A87AB9" w:rsidP="00A87AB9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EA17C7" w:rsidRDefault="00EA17C7" w:rsidP="00EA17C7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RS"/>
        </w:rPr>
        <w:t>У периоду од 01.01. до 31.12.202</w:t>
      </w:r>
      <w:r w:rsidR="00B22C94">
        <w:rPr>
          <w:rFonts w:ascii="Tahoma" w:hAnsi="Tahoma" w:cs="Tahoma"/>
          <w:sz w:val="20"/>
          <w:szCs w:val="20"/>
          <w:lang w:val="sr-Latn-RS"/>
        </w:rPr>
        <w:t>1</w:t>
      </w:r>
      <w:r>
        <w:rPr>
          <w:rFonts w:ascii="Tahoma" w:hAnsi="Tahoma" w:cs="Tahoma"/>
          <w:sz w:val="20"/>
          <w:szCs w:val="20"/>
          <w:lang w:val="sr-Cyrl-CS"/>
        </w:rPr>
        <w:t xml:space="preserve">. године уплаћен је износ од </w:t>
      </w:r>
      <w:r w:rsidR="00FA312C">
        <w:rPr>
          <w:rFonts w:ascii="Tahoma" w:hAnsi="Tahoma" w:cs="Tahoma"/>
          <w:sz w:val="20"/>
          <w:szCs w:val="20"/>
          <w:lang w:val="sr-Latn-RS"/>
        </w:rPr>
        <w:t>3</w:t>
      </w:r>
      <w:r>
        <w:rPr>
          <w:rFonts w:ascii="Tahoma" w:hAnsi="Tahoma" w:cs="Tahoma"/>
          <w:sz w:val="20"/>
          <w:szCs w:val="20"/>
          <w:lang w:val="sr-Cyrl-CS"/>
        </w:rPr>
        <w:t>.</w:t>
      </w:r>
      <w:r w:rsidR="00FA312C">
        <w:rPr>
          <w:rFonts w:ascii="Tahoma" w:hAnsi="Tahoma" w:cs="Tahoma"/>
          <w:sz w:val="20"/>
          <w:szCs w:val="20"/>
          <w:lang w:val="sr-Latn-RS"/>
        </w:rPr>
        <w:t>721</w:t>
      </w:r>
      <w:r>
        <w:rPr>
          <w:rFonts w:ascii="Tahoma" w:hAnsi="Tahoma" w:cs="Tahoma"/>
          <w:sz w:val="20"/>
          <w:szCs w:val="20"/>
          <w:lang w:val="sr-Cyrl-CS"/>
        </w:rPr>
        <w:t>,5</w:t>
      </w:r>
      <w:r w:rsidR="00FA312C">
        <w:rPr>
          <w:rFonts w:ascii="Tahoma" w:hAnsi="Tahoma" w:cs="Tahoma"/>
          <w:sz w:val="20"/>
          <w:szCs w:val="20"/>
          <w:lang w:val="sr-Latn-RS"/>
        </w:rPr>
        <w:t>4</w:t>
      </w:r>
      <w:r>
        <w:rPr>
          <w:rFonts w:ascii="Tahoma" w:hAnsi="Tahoma" w:cs="Tahoma"/>
          <w:sz w:val="20"/>
          <w:szCs w:val="20"/>
          <w:lang w:val="sr-Cyrl-CS"/>
        </w:rPr>
        <w:t xml:space="preserve"> евра, у динарској противвредностина </w:t>
      </w:r>
      <w:r w:rsidR="00FA312C">
        <w:rPr>
          <w:rFonts w:ascii="Tahoma" w:hAnsi="Tahoma" w:cs="Tahoma"/>
          <w:sz w:val="20"/>
          <w:szCs w:val="20"/>
          <w:lang w:val="sr-Latn-RS"/>
        </w:rPr>
        <w:t>436</w:t>
      </w:r>
      <w:r>
        <w:rPr>
          <w:rFonts w:ascii="Tahoma" w:hAnsi="Tahoma" w:cs="Tahoma"/>
          <w:sz w:val="20"/>
          <w:szCs w:val="20"/>
          <w:lang w:val="sr-Cyrl-CS"/>
        </w:rPr>
        <w:t>.</w:t>
      </w:r>
      <w:r w:rsidR="00FA312C">
        <w:rPr>
          <w:rFonts w:ascii="Tahoma" w:hAnsi="Tahoma" w:cs="Tahoma"/>
          <w:sz w:val="20"/>
          <w:szCs w:val="20"/>
          <w:lang w:val="sr-Latn-RS"/>
        </w:rPr>
        <w:t>266</w:t>
      </w:r>
      <w:r>
        <w:rPr>
          <w:rFonts w:ascii="Tahoma" w:hAnsi="Tahoma" w:cs="Tahoma"/>
          <w:sz w:val="20"/>
          <w:szCs w:val="20"/>
          <w:lang w:val="sr-Cyrl-CS"/>
        </w:rPr>
        <w:t>,</w:t>
      </w:r>
      <w:r w:rsidR="00FA312C">
        <w:rPr>
          <w:rFonts w:ascii="Tahoma" w:hAnsi="Tahoma" w:cs="Tahoma"/>
          <w:sz w:val="20"/>
          <w:szCs w:val="20"/>
          <w:lang w:val="sr-Latn-RS"/>
        </w:rPr>
        <w:t>8</w:t>
      </w:r>
      <w:r>
        <w:rPr>
          <w:rFonts w:ascii="Tahoma" w:hAnsi="Tahoma" w:cs="Tahoma"/>
          <w:sz w:val="20"/>
          <w:szCs w:val="20"/>
          <w:lang w:val="sr-Cyrl-CS"/>
        </w:rPr>
        <w:t xml:space="preserve">3 динара, у буџет Градске општине Стари град. Средства се односе на </w:t>
      </w:r>
      <w:r w:rsidRPr="00D521E7">
        <w:rPr>
          <w:rFonts w:ascii="Tahoma" w:hAnsi="Tahoma" w:cs="Tahoma"/>
          <w:sz w:val="20"/>
          <w:szCs w:val="20"/>
          <w:lang w:val="sr-Cyrl-RS"/>
        </w:rPr>
        <w:t>Пројекат</w:t>
      </w:r>
      <w:r w:rsidR="00B9034D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B9034D" w:rsidRPr="00B9034D">
        <w:rPr>
          <w:rFonts w:ascii="Tahoma" w:hAnsi="Tahoma" w:cs="Tahoma"/>
          <w:sz w:val="20"/>
          <w:szCs w:val="20"/>
          <w:lang w:val="sr-Cyrl-RS"/>
        </w:rPr>
        <w:t xml:space="preserve">"Empowering Roma Employability" </w:t>
      </w:r>
      <w:r w:rsidR="00B9034D">
        <w:rPr>
          <w:rFonts w:ascii="Tahoma" w:hAnsi="Tahoma" w:cs="Tahoma"/>
          <w:sz w:val="20"/>
          <w:szCs w:val="20"/>
          <w:lang w:val="sr-Cyrl-RS"/>
        </w:rPr>
        <w:t>-</w:t>
      </w:r>
      <w:r w:rsidRPr="00D521E7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FA312C">
        <w:rPr>
          <w:rFonts w:ascii="Tahoma" w:hAnsi="Tahoma" w:cs="Tahoma"/>
          <w:sz w:val="20"/>
          <w:szCs w:val="20"/>
          <w:lang w:val="sr-Latn-RS"/>
        </w:rPr>
        <w:t>ERE</w:t>
      </w:r>
      <w:r w:rsidR="00FA312C">
        <w:rPr>
          <w:rFonts w:ascii="Tahoma" w:hAnsi="Tahoma" w:cs="Tahoma"/>
          <w:sz w:val="20"/>
          <w:szCs w:val="20"/>
          <w:lang w:val="sr-Cyrl-RS"/>
        </w:rPr>
        <w:t>.</w:t>
      </w:r>
      <w:r>
        <w:rPr>
          <w:rFonts w:ascii="Tahoma" w:hAnsi="Tahoma" w:cs="Tahoma"/>
          <w:sz w:val="20"/>
          <w:lang w:val="sr-Cyrl-RS"/>
        </w:rPr>
        <w:t xml:space="preserve"> Одлуком о буџету Градске општине Стари град за 202</w:t>
      </w:r>
      <w:r w:rsidR="00FA312C">
        <w:rPr>
          <w:rFonts w:ascii="Tahoma" w:hAnsi="Tahoma" w:cs="Tahoma"/>
          <w:sz w:val="20"/>
          <w:lang w:val="sr-Latn-RS"/>
        </w:rPr>
        <w:t>1</w:t>
      </w:r>
      <w:r>
        <w:rPr>
          <w:rFonts w:ascii="Tahoma" w:hAnsi="Tahoma" w:cs="Tahoma"/>
          <w:sz w:val="20"/>
          <w:lang w:val="sr-Cyrl-RS"/>
        </w:rPr>
        <w:t xml:space="preserve">. годину планирана су </w:t>
      </w:r>
      <w:r w:rsidR="00C144FA">
        <w:rPr>
          <w:rFonts w:ascii="Tahoma" w:hAnsi="Tahoma" w:cs="Tahoma"/>
          <w:sz w:val="20"/>
          <w:lang w:val="sr-Cyrl-RS"/>
        </w:rPr>
        <w:t>три</w:t>
      </w:r>
      <w:r>
        <w:rPr>
          <w:rFonts w:ascii="Tahoma" w:hAnsi="Tahoma" w:cs="Tahoma"/>
          <w:sz w:val="20"/>
          <w:lang w:val="sr-Cyrl-RS"/>
        </w:rPr>
        <w:t xml:space="preserve"> пројекта која се финансирају из средстава </w:t>
      </w:r>
      <w:r>
        <w:rPr>
          <w:rFonts w:ascii="Tahoma" w:hAnsi="Tahoma" w:cs="Tahoma"/>
          <w:sz w:val="20"/>
          <w:szCs w:val="20"/>
          <w:lang w:val="sr-Cyrl-CS"/>
        </w:rPr>
        <w:t>међународних донација и из буџета општине</w:t>
      </w:r>
      <w:r w:rsidRPr="001A0AEF">
        <w:rPr>
          <w:rFonts w:ascii="Tahoma" w:hAnsi="Tahoma" w:cs="Tahoma"/>
          <w:sz w:val="20"/>
          <w:szCs w:val="20"/>
          <w:lang w:val="sr-Cyrl-CS"/>
        </w:rPr>
        <w:t>:</w:t>
      </w:r>
    </w:p>
    <w:p w:rsidR="00EA17C7" w:rsidRPr="00B50D9A" w:rsidRDefault="00EA17C7" w:rsidP="00EA17C7">
      <w:pPr>
        <w:tabs>
          <w:tab w:val="left" w:pos="990"/>
        </w:tabs>
        <w:jc w:val="both"/>
        <w:rPr>
          <w:rFonts w:ascii="Tahoma" w:eastAsia="Calibri" w:hAnsi="Tahoma" w:cs="Tahoma"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ab/>
      </w:r>
      <w:r w:rsidR="00FA312C">
        <w:rPr>
          <w:rFonts w:ascii="Tahoma" w:hAnsi="Tahoma" w:cs="Tahoma"/>
          <w:b/>
          <w:sz w:val="20"/>
          <w:szCs w:val="20"/>
          <w:lang w:val="sr-Cyrl-RS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. </w:t>
      </w:r>
      <w:r w:rsidRPr="00B50D9A">
        <w:rPr>
          <w:rFonts w:ascii="Tahoma" w:hAnsi="Tahoma" w:cs="Tahoma"/>
          <w:b/>
          <w:sz w:val="20"/>
          <w:szCs w:val="20"/>
          <w:lang w:val="sr-Cyrl-RS"/>
        </w:rPr>
        <w:t xml:space="preserve">Пројекат </w:t>
      </w:r>
      <w:r w:rsidRPr="00B50D9A">
        <w:rPr>
          <w:rFonts w:ascii="Tahoma" w:hAnsi="Tahoma" w:cs="Tahoma"/>
          <w:b/>
          <w:sz w:val="20"/>
          <w:szCs w:val="20"/>
        </w:rPr>
        <w:t>TURNOVER – YOUTH EDUCATIONAL CENTER</w:t>
      </w:r>
      <w:r w:rsidRPr="00B50D9A">
        <w:rPr>
          <w:rFonts w:ascii="Tahoma" w:hAnsi="Tahoma" w:cs="Tahoma"/>
          <w:b/>
          <w:sz w:val="20"/>
          <w:szCs w:val="20"/>
          <w:lang w:val="sr-Cyrl-RS"/>
        </w:rPr>
        <w:t xml:space="preserve"> - </w:t>
      </w:r>
      <w:r w:rsidRPr="00B50D9A">
        <w:rPr>
          <w:rFonts w:ascii="Tahoma" w:hAnsi="Tahoma" w:cs="Tahoma"/>
          <w:b/>
          <w:sz w:val="20"/>
          <w:szCs w:val="20"/>
          <w:lang w:val="sr-Latn-RS"/>
        </w:rPr>
        <w:t xml:space="preserve">YEC, </w:t>
      </w:r>
      <w:r w:rsidRPr="00B50D9A">
        <w:rPr>
          <w:rFonts w:ascii="Tahoma" w:hAnsi="Tahoma" w:cs="Tahoma"/>
          <w:sz w:val="20"/>
          <w:szCs w:val="20"/>
          <w:lang w:val="sr-Latn-RS"/>
        </w:rPr>
        <w:t>IPA 2014</w:t>
      </w:r>
      <w:r w:rsidRPr="00B50D9A">
        <w:rPr>
          <w:rFonts w:ascii="Tahoma" w:hAnsi="Tahoma" w:cs="Tahoma"/>
          <w:b/>
          <w:sz w:val="20"/>
          <w:szCs w:val="20"/>
          <w:lang w:val="sr-Latn-RS"/>
        </w:rPr>
        <w:t>.</w:t>
      </w:r>
      <w:r w:rsidRPr="00B50D9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Pr="00127D2E">
        <w:rPr>
          <w:rFonts w:ascii="Tahoma" w:hAnsi="Tahoma" w:cs="Tahoma"/>
          <w:sz w:val="20"/>
          <w:szCs w:val="20"/>
          <w:lang w:val="sr-Cyrl-RS"/>
        </w:rPr>
        <w:t xml:space="preserve">Буџет </w:t>
      </w:r>
      <w:r w:rsidRPr="00B50D9A">
        <w:rPr>
          <w:rFonts w:ascii="Tahoma" w:hAnsi="Tahoma" w:cs="Tahoma"/>
          <w:sz w:val="20"/>
          <w:szCs w:val="20"/>
          <w:lang w:val="sr-Cyrl-RS"/>
        </w:rPr>
        <w:t>пројекта износи</w:t>
      </w:r>
      <w:r w:rsidRPr="00127D2E">
        <w:rPr>
          <w:rFonts w:ascii="Tahoma" w:hAnsi="Tahoma" w:cs="Tahoma"/>
          <w:sz w:val="20"/>
          <w:szCs w:val="20"/>
          <w:lang w:val="sr-Cyrl-RS"/>
        </w:rPr>
        <w:t xml:space="preserve"> 156.720,00 </w:t>
      </w:r>
      <w:r w:rsidRPr="00B50D9A">
        <w:rPr>
          <w:rFonts w:ascii="Tahoma" w:hAnsi="Tahoma" w:cs="Tahoma"/>
          <w:sz w:val="20"/>
          <w:szCs w:val="20"/>
          <w:lang w:val="sr-Cyrl-RS"/>
        </w:rPr>
        <w:t>евра. Градска о</w:t>
      </w:r>
      <w:r w:rsidRPr="00127D2E">
        <w:rPr>
          <w:rFonts w:ascii="Tahoma" w:hAnsi="Tahoma" w:cs="Tahoma"/>
          <w:sz w:val="20"/>
          <w:szCs w:val="20"/>
          <w:lang w:val="sr-Cyrl-RS"/>
        </w:rPr>
        <w:t xml:space="preserve">пштина </w:t>
      </w:r>
      <w:r>
        <w:rPr>
          <w:rFonts w:ascii="Tahoma" w:hAnsi="Tahoma" w:cs="Tahoma"/>
          <w:sz w:val="20"/>
          <w:szCs w:val="20"/>
          <w:lang w:val="sr-Cyrl-RS"/>
        </w:rPr>
        <w:t xml:space="preserve">Стари град </w:t>
      </w:r>
      <w:r w:rsidRPr="00127D2E">
        <w:rPr>
          <w:rFonts w:ascii="Tahoma" w:hAnsi="Tahoma" w:cs="Tahoma"/>
          <w:sz w:val="20"/>
          <w:szCs w:val="20"/>
          <w:lang w:val="sr-Cyrl-RS"/>
        </w:rPr>
        <w:t>учествује са 15% од укупног буџета</w:t>
      </w:r>
      <w:r w:rsidRPr="00B50D9A">
        <w:rPr>
          <w:rFonts w:ascii="Tahoma" w:hAnsi="Tahoma" w:cs="Tahoma"/>
          <w:sz w:val="20"/>
          <w:szCs w:val="20"/>
          <w:lang w:val="sr-Cyrl-RS"/>
        </w:rPr>
        <w:t>, односно са</w:t>
      </w:r>
      <w:r w:rsidRPr="00127D2E">
        <w:rPr>
          <w:rFonts w:ascii="Tahoma" w:hAnsi="Tahoma" w:cs="Tahoma"/>
          <w:sz w:val="20"/>
          <w:szCs w:val="20"/>
          <w:lang w:val="sr-Cyrl-RS"/>
        </w:rPr>
        <w:t xml:space="preserve"> 23.508,00 </w:t>
      </w:r>
      <w:r w:rsidRPr="00B50D9A">
        <w:rPr>
          <w:rFonts w:ascii="Tahoma" w:hAnsi="Tahoma" w:cs="Tahoma"/>
          <w:sz w:val="20"/>
          <w:szCs w:val="20"/>
          <w:lang w:val="sr-Cyrl-RS"/>
        </w:rPr>
        <w:t xml:space="preserve">евра. </w:t>
      </w:r>
      <w:r w:rsidRPr="00127D2E">
        <w:rPr>
          <w:rFonts w:ascii="Tahoma" w:hAnsi="Tahoma" w:cs="Tahoma"/>
          <w:sz w:val="20"/>
          <w:szCs w:val="20"/>
          <w:lang w:val="sr-Cyrl-RS"/>
        </w:rPr>
        <w:t>Датум почетка уговора</w:t>
      </w:r>
      <w:r w:rsidRPr="00B50D9A">
        <w:rPr>
          <w:rFonts w:ascii="Tahoma" w:hAnsi="Tahoma" w:cs="Tahoma"/>
          <w:sz w:val="20"/>
          <w:szCs w:val="20"/>
          <w:lang w:val="sr-Cyrl-RS"/>
        </w:rPr>
        <w:t xml:space="preserve"> је</w:t>
      </w:r>
      <w:r w:rsidRPr="00127D2E">
        <w:rPr>
          <w:rFonts w:ascii="Tahoma" w:hAnsi="Tahoma" w:cs="Tahoma"/>
          <w:sz w:val="20"/>
          <w:szCs w:val="20"/>
          <w:lang w:val="sr-Cyrl-RS"/>
        </w:rPr>
        <w:t xml:space="preserve"> 23.12.2018. </w:t>
      </w:r>
      <w:r w:rsidRPr="00B50D9A">
        <w:rPr>
          <w:rFonts w:ascii="Tahoma" w:hAnsi="Tahoma" w:cs="Tahoma"/>
          <w:sz w:val="20"/>
          <w:szCs w:val="20"/>
          <w:lang w:val="sr-Cyrl-RS"/>
        </w:rPr>
        <w:t>године а д</w:t>
      </w:r>
      <w:r w:rsidRPr="00127D2E">
        <w:rPr>
          <w:rFonts w:ascii="Tahoma" w:hAnsi="Tahoma" w:cs="Tahoma"/>
          <w:sz w:val="20"/>
          <w:szCs w:val="20"/>
          <w:lang w:val="sr-Cyrl-RS"/>
        </w:rPr>
        <w:t>атум истека уговора</w:t>
      </w:r>
      <w:r w:rsidRPr="00B50D9A">
        <w:rPr>
          <w:rFonts w:ascii="Tahoma" w:hAnsi="Tahoma" w:cs="Tahoma"/>
          <w:sz w:val="20"/>
          <w:szCs w:val="20"/>
          <w:lang w:val="sr-Cyrl-RS"/>
        </w:rPr>
        <w:t xml:space="preserve"> је</w:t>
      </w:r>
      <w:r w:rsidRPr="00127D2E">
        <w:rPr>
          <w:rFonts w:ascii="Tahoma" w:hAnsi="Tahoma" w:cs="Tahoma"/>
          <w:sz w:val="20"/>
          <w:szCs w:val="20"/>
          <w:lang w:val="sr-Cyrl-RS"/>
        </w:rPr>
        <w:t xml:space="preserve"> 22.08.2020. </w:t>
      </w:r>
      <w:r w:rsidRPr="00B50D9A">
        <w:rPr>
          <w:rFonts w:ascii="Tahoma" w:hAnsi="Tahoma" w:cs="Tahoma"/>
          <w:sz w:val="20"/>
          <w:szCs w:val="20"/>
          <w:lang w:val="sr-Cyrl-RS"/>
        </w:rPr>
        <w:t xml:space="preserve">године. </w:t>
      </w:r>
      <w:r w:rsidRPr="00B50D9A">
        <w:rPr>
          <w:rFonts w:ascii="Tahoma" w:hAnsi="Tahoma" w:cs="Tahoma"/>
          <w:color w:val="222222"/>
          <w:sz w:val="20"/>
          <w:szCs w:val="20"/>
          <w:lang w:val="sr-Latn-CS"/>
        </w:rPr>
        <w:t xml:space="preserve">Акција пројекта ће подржати реализацију и стандардизацију пружања услуга </w:t>
      </w:r>
      <w:r w:rsidRPr="00B50D9A">
        <w:rPr>
          <w:rFonts w:ascii="Tahoma" w:hAnsi="Tahoma" w:cs="Tahoma"/>
          <w:color w:val="222222"/>
          <w:sz w:val="20"/>
          <w:szCs w:val="20"/>
          <w:lang w:val="sr-Cyrl-RS"/>
        </w:rPr>
        <w:t>"</w:t>
      </w:r>
      <w:r w:rsidRPr="00B50D9A">
        <w:rPr>
          <w:rFonts w:ascii="Tahoma" w:hAnsi="Tahoma" w:cs="Tahoma"/>
          <w:color w:val="222222"/>
          <w:sz w:val="20"/>
          <w:szCs w:val="20"/>
          <w:lang w:val="sr-Latn-CS"/>
        </w:rPr>
        <w:t>све на једном месту</w:t>
      </w:r>
      <w:r w:rsidRPr="00B50D9A">
        <w:rPr>
          <w:rFonts w:ascii="Tahoma" w:hAnsi="Tahoma" w:cs="Tahoma"/>
          <w:color w:val="222222"/>
          <w:sz w:val="20"/>
          <w:szCs w:val="20"/>
          <w:lang w:val="sr-Cyrl-RS"/>
        </w:rPr>
        <w:t>",</w:t>
      </w:r>
      <w:r w:rsidRPr="00B50D9A">
        <w:rPr>
          <w:rFonts w:ascii="Tahoma" w:hAnsi="Tahoma" w:cs="Tahoma"/>
          <w:color w:val="222222"/>
          <w:sz w:val="20"/>
          <w:szCs w:val="20"/>
          <w:lang w:val="sr-Latn-CS"/>
        </w:rPr>
        <w:t xml:space="preserve"> усмерено</w:t>
      </w:r>
      <w:r w:rsidRPr="00B50D9A">
        <w:rPr>
          <w:rFonts w:ascii="Tahoma" w:hAnsi="Tahoma" w:cs="Tahoma"/>
          <w:color w:val="222222"/>
          <w:sz w:val="20"/>
          <w:szCs w:val="20"/>
          <w:lang w:val="sr-Cyrl-RS"/>
        </w:rPr>
        <w:t>ј</w:t>
      </w:r>
      <w:r w:rsidRPr="00B50D9A">
        <w:rPr>
          <w:rFonts w:ascii="Tahoma" w:hAnsi="Tahoma" w:cs="Tahoma"/>
          <w:color w:val="222222"/>
          <w:sz w:val="20"/>
          <w:szCs w:val="20"/>
          <w:lang w:val="sr-Latn-CS"/>
        </w:rPr>
        <w:t xml:space="preserve"> на омладину која нема образовање, квалификације ни праксу (18-24)</w:t>
      </w:r>
      <w:r w:rsidRPr="00B50D9A">
        <w:rPr>
          <w:rFonts w:ascii="Tahoma" w:hAnsi="Tahoma" w:cs="Tahoma"/>
          <w:color w:val="222222"/>
          <w:sz w:val="20"/>
          <w:szCs w:val="20"/>
          <w:lang w:val="sr-Cyrl-RS"/>
        </w:rPr>
        <w:t>,</w:t>
      </w:r>
      <w:r w:rsidRPr="00B50D9A">
        <w:rPr>
          <w:rFonts w:ascii="Tahoma" w:hAnsi="Tahoma" w:cs="Tahoma"/>
          <w:color w:val="222222"/>
          <w:sz w:val="20"/>
          <w:szCs w:val="20"/>
          <w:lang w:val="sr-Latn-CS"/>
        </w:rPr>
        <w:t xml:space="preserve"> примен</w:t>
      </w:r>
      <w:r w:rsidRPr="00B50D9A">
        <w:rPr>
          <w:rFonts w:ascii="Tahoma" w:hAnsi="Tahoma" w:cs="Tahoma"/>
          <w:color w:val="222222"/>
          <w:sz w:val="20"/>
          <w:szCs w:val="20"/>
          <w:lang w:val="sr-Cyrl-RS"/>
        </w:rPr>
        <w:t>и</w:t>
      </w:r>
      <w:r w:rsidRPr="00B50D9A">
        <w:rPr>
          <w:rFonts w:ascii="Tahoma" w:hAnsi="Tahoma" w:cs="Tahoma"/>
          <w:color w:val="222222"/>
          <w:sz w:val="20"/>
          <w:szCs w:val="20"/>
          <w:lang w:val="sr-Latn-CS"/>
        </w:rPr>
        <w:t xml:space="preserve"> микса за активирање</w:t>
      </w:r>
      <w:r w:rsidRPr="00B50D9A">
        <w:rPr>
          <w:rFonts w:ascii="Tahoma" w:hAnsi="Tahoma" w:cs="Tahoma"/>
          <w:color w:val="222222"/>
          <w:sz w:val="20"/>
          <w:szCs w:val="20"/>
          <w:lang w:val="sr-Cyrl-RS"/>
        </w:rPr>
        <w:t>,</w:t>
      </w:r>
      <w:r w:rsidRPr="00B50D9A">
        <w:rPr>
          <w:rFonts w:ascii="Tahoma" w:hAnsi="Tahoma" w:cs="Tahoma"/>
          <w:color w:val="222222"/>
          <w:sz w:val="20"/>
          <w:szCs w:val="20"/>
          <w:lang w:val="sr-Latn-CS"/>
        </w:rPr>
        <w:t xml:space="preserve"> побољшање инклузије Рома, посебно у хармонизацији једнаких могућности у области становања и образовања и јачању капацитета институција. Иновативне услуге прилагођене младима фокусираће се на досег до растућег броја младих, интегришући доступне формалне и неформалне услуге за запошљивање и јачање запослености</w:t>
      </w:r>
      <w:r w:rsidRPr="00B50D9A">
        <w:rPr>
          <w:rFonts w:ascii="Tahoma" w:hAnsi="Tahoma" w:cs="Tahoma"/>
          <w:color w:val="222222"/>
          <w:sz w:val="20"/>
          <w:szCs w:val="20"/>
          <w:lang w:val="sr-Cyrl-RS"/>
        </w:rPr>
        <w:t>,</w:t>
      </w:r>
      <w:r w:rsidRPr="00B50D9A">
        <w:rPr>
          <w:rFonts w:ascii="Tahoma" w:hAnsi="Tahoma" w:cs="Tahoma"/>
          <w:color w:val="222222"/>
          <w:sz w:val="20"/>
          <w:szCs w:val="20"/>
          <w:lang w:val="sr-Latn-CS"/>
        </w:rPr>
        <w:t xml:space="preserve"> сарађујући са НСЗ. Они ће се фокусирати на развијање вештина заснованих на пракси, које одговарају </w:t>
      </w:r>
      <w:r w:rsidRPr="00B50D9A">
        <w:rPr>
          <w:rFonts w:ascii="Tahoma" w:hAnsi="Tahoma" w:cs="Tahoma"/>
          <w:color w:val="222222"/>
          <w:sz w:val="20"/>
          <w:szCs w:val="20"/>
          <w:lang w:val="sr-Latn-CS"/>
        </w:rPr>
        <w:lastRenderedPageBreak/>
        <w:t xml:space="preserve">радним потребама и које ће резултирати предузетничким праксама, самозапошљавањем и повећаном активацијом. Пакети активног микса довешће до активирања корисника социјалне помоћи. Побољшани услови становања у стандардизованим ромским насељима представљаће предуслов за социјално-економско оснаживање Рома и даље запошљавање настало стварањем младих ромских лидера, образовано оснажених. ОСХ ће смањити број несрећа на радном месту. Ова акција усредсређена је на спровођење приоритета програма социјалне реформе за запошљавање и подстицање високе економије запошљавања. Овај циљ се постиже углавном промовисањем запошљавања младих и мешовитим активацијским мерама за ублажавање негативних трендова дугорочне незапослености младих. Ова акција повезује активну укљученост са запошљавањем младих, циљајући нарочито на активирање младих и добротворних корисника, смањујући на тај начин њихову зависност од социјалних давања. Штавише, </w:t>
      </w:r>
      <w:r w:rsidRPr="00B50D9A">
        <w:rPr>
          <w:rFonts w:ascii="Tahoma" w:hAnsi="Tahoma" w:cs="Tahoma"/>
          <w:color w:val="222222"/>
          <w:sz w:val="20"/>
          <w:szCs w:val="20"/>
          <w:lang w:val="sr-Cyrl-RS"/>
        </w:rPr>
        <w:t>пројекат</w:t>
      </w:r>
      <w:r w:rsidRPr="00B50D9A">
        <w:rPr>
          <w:rFonts w:ascii="Tahoma" w:hAnsi="Tahoma" w:cs="Tahoma"/>
          <w:color w:val="222222"/>
          <w:sz w:val="20"/>
          <w:szCs w:val="20"/>
          <w:lang w:val="sr-Latn-CS"/>
        </w:rPr>
        <w:t xml:space="preserve"> усклађује законодавство о заштити на раду и здравље (ОСХ) и побољшава социјалну укљученост Рома у смислу побољшања услова становања, државних механизама за укључивање Рома и могућности стипендирања.</w:t>
      </w:r>
      <w:r w:rsidRPr="00127D2E">
        <w:rPr>
          <w:sz w:val="22"/>
          <w:szCs w:val="22"/>
          <w:lang w:val="sr-Latn-CS"/>
        </w:rPr>
        <w:t xml:space="preserve"> </w:t>
      </w:r>
      <w:r w:rsidRPr="00127D2E">
        <w:rPr>
          <w:rFonts w:ascii="Tahoma" w:hAnsi="Tahoma" w:cs="Tahoma"/>
          <w:sz w:val="20"/>
          <w:szCs w:val="20"/>
          <w:lang w:val="sr-Latn-CS"/>
        </w:rPr>
        <w:t>Едукативни центар за младе налази</w:t>
      </w:r>
      <w:r w:rsidRPr="00B50D9A">
        <w:rPr>
          <w:rFonts w:ascii="Tahoma" w:hAnsi="Tahoma" w:cs="Tahoma"/>
          <w:sz w:val="20"/>
          <w:szCs w:val="20"/>
          <w:lang w:val="sr-Cyrl-RS"/>
        </w:rPr>
        <w:t xml:space="preserve"> се</w:t>
      </w:r>
      <w:r w:rsidRPr="00127D2E">
        <w:rPr>
          <w:rFonts w:ascii="Tahoma" w:hAnsi="Tahoma" w:cs="Tahoma"/>
          <w:sz w:val="20"/>
          <w:szCs w:val="20"/>
          <w:lang w:val="sr-Latn-CS"/>
        </w:rPr>
        <w:t xml:space="preserve"> у ул</w:t>
      </w:r>
      <w:r w:rsidRPr="00B50D9A">
        <w:rPr>
          <w:rFonts w:ascii="Tahoma" w:hAnsi="Tahoma" w:cs="Tahoma"/>
          <w:sz w:val="20"/>
          <w:szCs w:val="20"/>
          <w:lang w:val="sr-Cyrl-RS"/>
        </w:rPr>
        <w:t xml:space="preserve">. </w:t>
      </w:r>
      <w:r w:rsidRPr="00127D2E">
        <w:rPr>
          <w:rFonts w:ascii="Tahoma" w:hAnsi="Tahoma" w:cs="Tahoma"/>
          <w:sz w:val="20"/>
          <w:szCs w:val="20"/>
          <w:lang w:val="sr-Latn-CS"/>
        </w:rPr>
        <w:t xml:space="preserve">Маршала Бирјузова бр. 32 на Старом граду. </w:t>
      </w:r>
    </w:p>
    <w:p w:rsidR="00EA17C7" w:rsidRDefault="00EA17C7" w:rsidP="00EA17C7">
      <w:pPr>
        <w:tabs>
          <w:tab w:val="left" w:pos="990"/>
        </w:tabs>
        <w:jc w:val="both"/>
        <w:rPr>
          <w:rFonts w:ascii="Tahoma" w:eastAsia="Calibri" w:hAnsi="Tahoma" w:cs="Tahoma"/>
          <w:sz w:val="20"/>
          <w:szCs w:val="20"/>
          <w:lang w:val="sr-Cyrl-RS"/>
        </w:rPr>
      </w:pPr>
      <w:r>
        <w:rPr>
          <w:rFonts w:ascii="Tahoma" w:eastAsia="Calibri" w:hAnsi="Tahoma" w:cs="Tahoma"/>
          <w:sz w:val="20"/>
          <w:szCs w:val="20"/>
          <w:lang w:val="sr-Cyrl-RS"/>
        </w:rPr>
        <w:tab/>
      </w:r>
      <w:r w:rsidRPr="00C05766">
        <w:rPr>
          <w:rFonts w:ascii="Tahoma" w:eastAsia="Calibri" w:hAnsi="Tahoma" w:cs="Tahoma"/>
          <w:sz w:val="20"/>
          <w:szCs w:val="20"/>
          <w:lang w:val="sr-Cyrl-RS"/>
        </w:rPr>
        <w:t>Одлуком о буџету Гр</w:t>
      </w:r>
      <w:r w:rsidR="00FA312C">
        <w:rPr>
          <w:rFonts w:ascii="Tahoma" w:eastAsia="Calibri" w:hAnsi="Tahoma" w:cs="Tahoma"/>
          <w:sz w:val="20"/>
          <w:szCs w:val="20"/>
          <w:lang w:val="sr-Cyrl-RS"/>
        </w:rPr>
        <w:t>адске општине Стари град за 2021</w:t>
      </w:r>
      <w:r w:rsidRPr="00C05766">
        <w:rPr>
          <w:rFonts w:ascii="Tahoma" w:eastAsia="Calibri" w:hAnsi="Tahoma" w:cs="Tahoma"/>
          <w:sz w:val="20"/>
          <w:szCs w:val="20"/>
          <w:lang w:val="sr-Cyrl-RS"/>
        </w:rPr>
        <w:t>. годину реализација пројекта</w:t>
      </w:r>
      <w:r w:rsidRPr="00127D2E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Pr="00C05766">
        <w:rPr>
          <w:rFonts w:ascii="Tahoma" w:hAnsi="Tahoma" w:cs="Tahoma"/>
          <w:sz w:val="20"/>
          <w:szCs w:val="20"/>
        </w:rPr>
        <w:t>TURNOVER</w:t>
      </w:r>
      <w:r w:rsidRPr="00127D2E">
        <w:rPr>
          <w:rFonts w:ascii="Tahoma" w:hAnsi="Tahoma" w:cs="Tahoma"/>
          <w:sz w:val="20"/>
          <w:szCs w:val="20"/>
          <w:lang w:val="sr-Cyrl-RS"/>
        </w:rPr>
        <w:t xml:space="preserve"> – </w:t>
      </w:r>
      <w:r w:rsidRPr="00C05766">
        <w:rPr>
          <w:rFonts w:ascii="Tahoma" w:hAnsi="Tahoma" w:cs="Tahoma"/>
          <w:sz w:val="20"/>
          <w:szCs w:val="20"/>
        </w:rPr>
        <w:t>YOUTH</w:t>
      </w:r>
      <w:r w:rsidRPr="00127D2E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C05766">
        <w:rPr>
          <w:rFonts w:ascii="Tahoma" w:hAnsi="Tahoma" w:cs="Tahoma"/>
          <w:sz w:val="20"/>
          <w:szCs w:val="20"/>
        </w:rPr>
        <w:t>EDUCATIONAL</w:t>
      </w:r>
      <w:r w:rsidRPr="00127D2E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C05766">
        <w:rPr>
          <w:rFonts w:ascii="Tahoma" w:hAnsi="Tahoma" w:cs="Tahoma"/>
          <w:sz w:val="20"/>
          <w:szCs w:val="20"/>
        </w:rPr>
        <w:t>CENTER</w:t>
      </w:r>
      <w:r w:rsidRPr="00C05766">
        <w:rPr>
          <w:rFonts w:ascii="Tahoma" w:eastAsia="Calibri" w:hAnsi="Tahoma" w:cs="Tahoma"/>
          <w:sz w:val="20"/>
          <w:szCs w:val="20"/>
          <w:lang w:val="sr-Cyrl-RS"/>
        </w:rPr>
        <w:t xml:space="preserve"> планирана је  у оквиру Управе градске општине у програму 14 – развој спорта и омладине, број пројекат 1301-1002, у укупном износу од 1.4</w:t>
      </w:r>
      <w:r w:rsidR="00FA312C">
        <w:rPr>
          <w:rFonts w:ascii="Tahoma" w:eastAsia="Calibri" w:hAnsi="Tahoma" w:cs="Tahoma"/>
          <w:sz w:val="20"/>
          <w:szCs w:val="20"/>
          <w:lang w:val="sr-Cyrl-RS"/>
        </w:rPr>
        <w:t>30</w:t>
      </w:r>
      <w:r w:rsidRPr="00C05766">
        <w:rPr>
          <w:rFonts w:ascii="Tahoma" w:eastAsia="Calibri" w:hAnsi="Tahoma" w:cs="Tahoma"/>
          <w:sz w:val="20"/>
          <w:szCs w:val="20"/>
          <w:lang w:val="sr-Cyrl-RS"/>
        </w:rPr>
        <w:t>.8</w:t>
      </w:r>
      <w:r w:rsidR="00FA312C">
        <w:rPr>
          <w:rFonts w:ascii="Tahoma" w:eastAsia="Calibri" w:hAnsi="Tahoma" w:cs="Tahoma"/>
          <w:sz w:val="20"/>
          <w:szCs w:val="20"/>
          <w:lang w:val="sr-Cyrl-RS"/>
        </w:rPr>
        <w:t>68</w:t>
      </w:r>
      <w:r w:rsidRPr="00C05766">
        <w:rPr>
          <w:rFonts w:ascii="Tahoma" w:eastAsia="Calibri" w:hAnsi="Tahoma" w:cs="Tahoma"/>
          <w:sz w:val="20"/>
          <w:szCs w:val="20"/>
          <w:lang w:val="sr-Cyrl-RS"/>
        </w:rPr>
        <w:t xml:space="preserve"> динара. </w:t>
      </w:r>
      <w:r w:rsidR="00FA312C">
        <w:rPr>
          <w:rFonts w:ascii="Tahoma" w:eastAsia="Calibri" w:hAnsi="Tahoma" w:cs="Tahoma"/>
          <w:sz w:val="20"/>
          <w:szCs w:val="20"/>
          <w:lang w:val="sr-Cyrl-RS"/>
        </w:rPr>
        <w:t>У 2021 години нису</w:t>
      </w:r>
      <w:r w:rsidRPr="00C05766">
        <w:rPr>
          <w:rFonts w:ascii="Tahoma" w:eastAsia="Calibri" w:hAnsi="Tahoma" w:cs="Tahoma"/>
          <w:sz w:val="20"/>
          <w:szCs w:val="20"/>
          <w:lang w:val="sr-Cyrl-RS"/>
        </w:rPr>
        <w:t xml:space="preserve"> </w:t>
      </w:r>
      <w:r w:rsidRPr="00C05766">
        <w:rPr>
          <w:rFonts w:ascii="Tahoma" w:eastAsia="Calibri" w:hAnsi="Tahoma" w:cs="Tahoma"/>
          <w:sz w:val="20"/>
          <w:szCs w:val="20"/>
          <w:lang w:val="sr-Latn-RS"/>
        </w:rPr>
        <w:t xml:space="preserve">трошена средства </w:t>
      </w:r>
      <w:r w:rsidRPr="00C05766">
        <w:rPr>
          <w:rFonts w:ascii="Tahoma" w:eastAsia="Calibri" w:hAnsi="Tahoma" w:cs="Tahoma"/>
          <w:sz w:val="20"/>
          <w:szCs w:val="20"/>
          <w:lang w:val="sr-Cyrl-RS"/>
        </w:rPr>
        <w:t>за реализацију пројекта.</w:t>
      </w:r>
    </w:p>
    <w:p w:rsidR="00C10F4E" w:rsidRPr="00C10F4E" w:rsidRDefault="00FA312C" w:rsidP="00C10F4E">
      <w:pPr>
        <w:widowControl w:val="0"/>
        <w:tabs>
          <w:tab w:val="left" w:pos="1134"/>
          <w:tab w:val="left" w:pos="1701"/>
        </w:tabs>
        <w:jc w:val="both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eastAsia="Calibri" w:hAnsi="Tahoma" w:cs="Tahoma"/>
          <w:sz w:val="20"/>
          <w:szCs w:val="20"/>
          <w:lang w:val="sr-Cyrl-RS"/>
        </w:rPr>
        <w:tab/>
      </w:r>
      <w:r w:rsidRPr="00B462EF">
        <w:rPr>
          <w:rFonts w:ascii="Tahoma" w:eastAsia="Calibri" w:hAnsi="Tahoma" w:cs="Tahoma"/>
          <w:b/>
          <w:sz w:val="20"/>
          <w:szCs w:val="20"/>
          <w:lang w:val="sr-Cyrl-RS"/>
        </w:rPr>
        <w:t xml:space="preserve">2. </w:t>
      </w:r>
      <w:r w:rsidR="00B462EF" w:rsidRPr="00B462EF">
        <w:rPr>
          <w:rFonts w:ascii="Tahoma" w:eastAsia="Calibri" w:hAnsi="Tahoma" w:cs="Tahoma"/>
          <w:b/>
          <w:sz w:val="20"/>
          <w:szCs w:val="20"/>
          <w:lang w:val="sr-Cyrl-RS"/>
        </w:rPr>
        <w:t>Пројекат Посебан програм стручног усавршавања Стари град 2021.</w:t>
      </w:r>
      <w:r w:rsidR="000A70FA">
        <w:rPr>
          <w:rFonts w:ascii="Tahoma" w:eastAsia="Calibri" w:hAnsi="Tahoma" w:cs="Tahoma"/>
          <w:b/>
          <w:sz w:val="20"/>
          <w:szCs w:val="20"/>
          <w:lang w:val="sr-Cyrl-RS"/>
        </w:rPr>
        <w:t xml:space="preserve"> </w:t>
      </w:r>
      <w:r w:rsidR="000A70FA" w:rsidRPr="000A70FA">
        <w:rPr>
          <w:rFonts w:ascii="Tahoma" w:hAnsi="Tahoma" w:cs="Tahoma"/>
          <w:sz w:val="20"/>
          <w:szCs w:val="20"/>
          <w:lang w:val="sr-Cyrl-RS"/>
        </w:rPr>
        <w:t>Управа градске општине Стари град, у складу са чланом 17. став 4.</w:t>
      </w:r>
      <w:r w:rsidR="000A70FA" w:rsidRPr="000A70FA">
        <w:rPr>
          <w:rFonts w:ascii="Tahoma" w:hAnsi="Tahoma" w:cs="Tahoma"/>
          <w:sz w:val="20"/>
          <w:szCs w:val="20"/>
        </w:rPr>
        <w:t> Уредбе о акредитацији, начину ангажовања и накнадама реализатора и спроводилаца програма стручног усавршавања у јавној управи („Службен</w:t>
      </w:r>
      <w:r w:rsidR="00C10F4E">
        <w:rPr>
          <w:rFonts w:ascii="Tahoma" w:hAnsi="Tahoma" w:cs="Tahoma"/>
          <w:sz w:val="20"/>
          <w:szCs w:val="20"/>
        </w:rPr>
        <w:t>и гласник РС” бр. 90/18, 71/19</w:t>
      </w:r>
      <w:r w:rsidR="000A70FA" w:rsidRPr="000A70FA">
        <w:rPr>
          <w:rFonts w:ascii="Tahoma" w:hAnsi="Tahoma" w:cs="Tahoma"/>
          <w:sz w:val="20"/>
          <w:szCs w:val="20"/>
          <w:lang w:val="sr-Cyrl-RS"/>
        </w:rPr>
        <w:t xml:space="preserve">) </w:t>
      </w:r>
      <w:r w:rsidR="000A70FA" w:rsidRPr="000A70FA">
        <w:rPr>
          <w:rFonts w:ascii="Tahoma" w:hAnsi="Tahoma" w:cs="Tahoma"/>
          <w:sz w:val="20"/>
          <w:szCs w:val="20"/>
        </w:rPr>
        <w:t>урадила је позивно писмо за учешће на интерном конкурсу  </w:t>
      </w:r>
      <w:r w:rsidR="000A70FA" w:rsidRPr="000A70FA">
        <w:rPr>
          <w:rFonts w:ascii="Tahoma" w:hAnsi="Tahoma" w:cs="Tahoma"/>
          <w:sz w:val="20"/>
          <w:szCs w:val="20"/>
          <w:lang w:val="sr-Cyrl-RS"/>
        </w:rPr>
        <w:t xml:space="preserve">и упутила га свим </w:t>
      </w:r>
      <w:r w:rsidR="000A70FA" w:rsidRPr="000A70FA">
        <w:rPr>
          <w:rFonts w:ascii="Tahoma" w:hAnsi="Tahoma" w:cs="Tahoma"/>
          <w:sz w:val="20"/>
          <w:szCs w:val="20"/>
        </w:rPr>
        <w:t>акредитованим реализатор</w:t>
      </w:r>
      <w:r w:rsidR="000A70FA" w:rsidRPr="000A70FA">
        <w:rPr>
          <w:rFonts w:ascii="Tahoma" w:hAnsi="Tahoma" w:cs="Tahoma"/>
          <w:sz w:val="20"/>
          <w:szCs w:val="20"/>
          <w:lang w:val="sr-Cyrl-RS"/>
        </w:rPr>
        <w:t xml:space="preserve">има </w:t>
      </w:r>
      <w:r w:rsidR="000A70FA" w:rsidRPr="000A70FA">
        <w:rPr>
          <w:rFonts w:ascii="Tahoma" w:hAnsi="Tahoma" w:cs="Tahoma"/>
          <w:sz w:val="20"/>
          <w:szCs w:val="20"/>
        </w:rPr>
        <w:t xml:space="preserve"> Националне академије за јавну </w:t>
      </w:r>
      <w:r w:rsidR="000A70FA" w:rsidRPr="000A70FA">
        <w:rPr>
          <w:rFonts w:ascii="Tahoma" w:hAnsi="Tahoma" w:cs="Tahoma"/>
          <w:sz w:val="20"/>
          <w:szCs w:val="20"/>
          <w:lang w:val="sr-Cyrl-RS"/>
        </w:rPr>
        <w:t xml:space="preserve">управу у </w:t>
      </w:r>
      <w:r w:rsidR="000A70FA" w:rsidRPr="000A70FA">
        <w:rPr>
          <w:rFonts w:ascii="Tahoma" w:hAnsi="Tahoma" w:cs="Tahoma"/>
          <w:sz w:val="20"/>
          <w:szCs w:val="20"/>
        </w:rPr>
        <w:t>области „Лични развој и вештине“,</w:t>
      </w:r>
      <w:r w:rsidR="000A70FA" w:rsidRPr="000A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0A70FA" w:rsidRPr="000A70FA">
        <w:rPr>
          <w:rFonts w:ascii="Tahoma" w:hAnsi="Tahoma" w:cs="Tahoma"/>
          <w:sz w:val="20"/>
          <w:szCs w:val="20"/>
        </w:rPr>
        <w:t>ради ангажовања у спровођењу обуке</w:t>
      </w:r>
      <w:r w:rsidR="000A70FA" w:rsidRPr="000A70FA">
        <w:rPr>
          <w:rFonts w:ascii="Tahoma" w:hAnsi="Tahoma" w:cs="Tahoma"/>
          <w:b/>
          <w:sz w:val="20"/>
          <w:szCs w:val="20"/>
        </w:rPr>
        <w:t>:</w:t>
      </w:r>
      <w:r w:rsidR="000A70FA" w:rsidRPr="000A70FA">
        <w:rPr>
          <w:rFonts w:ascii="Tahoma" w:hAnsi="Tahoma" w:cs="Tahoma"/>
          <w:color w:val="333333"/>
          <w:sz w:val="20"/>
          <w:szCs w:val="20"/>
        </w:rPr>
        <w:t xml:space="preserve"> </w:t>
      </w:r>
      <w:r w:rsidR="000A70FA" w:rsidRPr="000A70FA">
        <w:rPr>
          <w:rFonts w:ascii="Tahoma" w:hAnsi="Tahoma" w:cs="Tahoma"/>
          <w:color w:val="333333"/>
          <w:sz w:val="20"/>
          <w:szCs w:val="20"/>
          <w:lang w:val="sr-Cyrl-RS"/>
        </w:rPr>
        <w:t>„</w:t>
      </w:r>
      <w:r w:rsidR="000A70FA" w:rsidRPr="000A70FA">
        <w:rPr>
          <w:rFonts w:ascii="Tahoma" w:hAnsi="Tahoma" w:cs="Tahoma"/>
          <w:color w:val="333333"/>
          <w:sz w:val="20"/>
          <w:szCs w:val="20"/>
        </w:rPr>
        <w:t>ЈЕДИНСТВЕНО УПРАВНО МЕСТО – УСПОСТАВЉАЊЕ И ФУНКЦИОНИСАЊЕ</w:t>
      </w:r>
      <w:r w:rsidR="000A70FA" w:rsidRPr="000A70FA">
        <w:rPr>
          <w:rFonts w:ascii="Tahoma" w:hAnsi="Tahoma" w:cs="Tahoma"/>
          <w:b/>
          <w:sz w:val="20"/>
          <w:szCs w:val="20"/>
        </w:rPr>
        <w:t>”.</w:t>
      </w:r>
      <w:r w:rsidR="000A70FA" w:rsidRPr="000A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0A70FA" w:rsidRPr="000A70FA">
        <w:rPr>
          <w:rFonts w:ascii="Tahoma" w:hAnsi="Tahoma" w:cs="Tahoma"/>
          <w:sz w:val="20"/>
          <w:szCs w:val="20"/>
          <w:lang w:val="sr-Cyrl-RS"/>
        </w:rPr>
        <w:t xml:space="preserve">Наведена обука је саставни део </w:t>
      </w:r>
      <w:r w:rsidR="000A70FA" w:rsidRPr="000A70FA">
        <w:rPr>
          <w:rFonts w:ascii="Tahoma" w:hAnsi="Tahoma" w:cs="Tahoma"/>
          <w:b/>
          <w:sz w:val="20"/>
          <w:szCs w:val="20"/>
          <w:lang w:val="sr-Cyrl-RS"/>
        </w:rPr>
        <w:t xml:space="preserve">Посебног програма стручног усавршавања </w:t>
      </w:r>
      <w:r w:rsidR="000A70FA" w:rsidRPr="000A70FA">
        <w:rPr>
          <w:rFonts w:ascii="Tahoma" w:hAnsi="Tahoma" w:cs="Tahoma"/>
          <w:sz w:val="20"/>
          <w:szCs w:val="20"/>
          <w:lang w:val="sr-Cyrl-RS"/>
        </w:rPr>
        <w:t xml:space="preserve">запослених у </w:t>
      </w:r>
      <w:r w:rsidR="00ED4E52">
        <w:rPr>
          <w:rFonts w:ascii="Tahoma" w:hAnsi="Tahoma" w:cs="Tahoma"/>
          <w:sz w:val="20"/>
          <w:szCs w:val="20"/>
          <w:lang w:val="sr-Cyrl-RS"/>
        </w:rPr>
        <w:t>У</w:t>
      </w:r>
      <w:r w:rsidR="000A70FA" w:rsidRPr="000A70FA">
        <w:rPr>
          <w:rFonts w:ascii="Tahoma" w:hAnsi="Tahoma" w:cs="Tahoma"/>
          <w:sz w:val="20"/>
          <w:szCs w:val="20"/>
          <w:lang w:val="sr-Cyrl-RS"/>
        </w:rPr>
        <w:t>прави градске општине Стари град у 2021. години, који је акредитован код Националне академије за јавну управу.</w:t>
      </w:r>
      <w:r w:rsidR="00C10F4E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C10F4E" w:rsidRPr="00C10F4E">
        <w:rPr>
          <w:rFonts w:ascii="Tahoma" w:hAnsi="Tahoma" w:cs="Tahoma"/>
          <w:sz w:val="20"/>
          <w:szCs w:val="20"/>
          <w:lang w:val="sr-Cyrl-RS"/>
        </w:rPr>
        <w:t>Управа градске општине Стари град, у складу са чланом 17. став 4.</w:t>
      </w:r>
      <w:r w:rsidR="00C10F4E" w:rsidRPr="00C10F4E">
        <w:rPr>
          <w:rFonts w:ascii="Tahoma" w:hAnsi="Tahoma" w:cs="Tahoma"/>
          <w:sz w:val="20"/>
          <w:szCs w:val="20"/>
        </w:rPr>
        <w:t xml:space="preserve"> Уредбе о акредитацији, начину ангажовања и накнадама реализатора и спроводилаца програма стручног усавршавања у јавној управи („Службени гласник РС” бр. 90/18, 71/19, </w:t>
      </w:r>
      <w:r w:rsidR="00C10F4E" w:rsidRPr="00C10F4E">
        <w:rPr>
          <w:rFonts w:ascii="Tahoma" w:hAnsi="Tahoma" w:cs="Tahoma"/>
          <w:sz w:val="20"/>
          <w:szCs w:val="20"/>
          <w:lang w:val="sr-Cyrl-RS"/>
        </w:rPr>
        <w:t xml:space="preserve">) </w:t>
      </w:r>
      <w:r w:rsidR="00C10F4E" w:rsidRPr="00C10F4E">
        <w:rPr>
          <w:rFonts w:ascii="Tahoma" w:hAnsi="Tahoma" w:cs="Tahoma"/>
          <w:sz w:val="20"/>
          <w:szCs w:val="20"/>
        </w:rPr>
        <w:t>урадила је позивно писмо за учешће на интерном конкурсу  </w:t>
      </w:r>
      <w:r w:rsidR="00C10F4E" w:rsidRPr="00C10F4E">
        <w:rPr>
          <w:rFonts w:ascii="Tahoma" w:hAnsi="Tahoma" w:cs="Tahoma"/>
          <w:sz w:val="20"/>
          <w:szCs w:val="20"/>
          <w:lang w:val="sr-Cyrl-RS"/>
        </w:rPr>
        <w:t xml:space="preserve">и упутила га свим </w:t>
      </w:r>
      <w:r w:rsidR="00C10F4E" w:rsidRPr="00C10F4E">
        <w:rPr>
          <w:rFonts w:ascii="Tahoma" w:hAnsi="Tahoma" w:cs="Tahoma"/>
          <w:sz w:val="20"/>
          <w:szCs w:val="20"/>
        </w:rPr>
        <w:t xml:space="preserve"> акредитованим реализатор</w:t>
      </w:r>
      <w:r w:rsidR="00C10F4E" w:rsidRPr="00C10F4E">
        <w:rPr>
          <w:rFonts w:ascii="Tahoma" w:hAnsi="Tahoma" w:cs="Tahoma"/>
          <w:sz w:val="20"/>
          <w:szCs w:val="20"/>
          <w:lang w:val="sr-Cyrl-RS"/>
        </w:rPr>
        <w:t xml:space="preserve">има </w:t>
      </w:r>
      <w:r w:rsidR="00C10F4E" w:rsidRPr="00C10F4E">
        <w:rPr>
          <w:rFonts w:ascii="Tahoma" w:hAnsi="Tahoma" w:cs="Tahoma"/>
          <w:sz w:val="20"/>
          <w:szCs w:val="20"/>
        </w:rPr>
        <w:t xml:space="preserve"> Националне академије за јавну</w:t>
      </w:r>
      <w:r w:rsidR="00C10F4E" w:rsidRPr="00C10F4E">
        <w:rPr>
          <w:rFonts w:ascii="Tahoma" w:hAnsi="Tahoma" w:cs="Tahoma"/>
          <w:sz w:val="20"/>
          <w:szCs w:val="20"/>
          <w:lang w:val="sr-Cyrl-RS"/>
        </w:rPr>
        <w:t xml:space="preserve"> управу</w:t>
      </w:r>
      <w:r w:rsidR="00C10F4E" w:rsidRPr="00C10F4E">
        <w:rPr>
          <w:rFonts w:ascii="Tahoma" w:hAnsi="Tahoma" w:cs="Tahoma"/>
          <w:sz w:val="20"/>
          <w:szCs w:val="20"/>
        </w:rPr>
        <w:t xml:space="preserve"> </w:t>
      </w:r>
      <w:r w:rsidR="00C10F4E" w:rsidRPr="00C10F4E">
        <w:rPr>
          <w:rFonts w:ascii="Tahoma" w:hAnsi="Tahoma" w:cs="Tahoma"/>
          <w:sz w:val="20"/>
          <w:szCs w:val="20"/>
          <w:lang w:val="sr-Cyrl-RS"/>
        </w:rPr>
        <w:t xml:space="preserve">у </w:t>
      </w:r>
      <w:r w:rsidR="00C10F4E" w:rsidRPr="00C10F4E">
        <w:rPr>
          <w:rFonts w:ascii="Tahoma" w:hAnsi="Tahoma" w:cs="Tahoma"/>
          <w:sz w:val="20"/>
          <w:szCs w:val="20"/>
        </w:rPr>
        <w:t xml:space="preserve"> области  „Лични развој и вештине“,</w:t>
      </w:r>
      <w:r w:rsidR="00C10F4E" w:rsidRPr="00C10F4E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C10F4E" w:rsidRPr="00C10F4E">
        <w:rPr>
          <w:rFonts w:ascii="Tahoma" w:hAnsi="Tahoma" w:cs="Tahoma"/>
          <w:sz w:val="20"/>
          <w:szCs w:val="20"/>
        </w:rPr>
        <w:t>ради ангажовања у спровођењу обуке</w:t>
      </w:r>
      <w:r w:rsidR="00C10F4E" w:rsidRPr="00C10F4E">
        <w:rPr>
          <w:rFonts w:ascii="Tahoma" w:hAnsi="Tahoma" w:cs="Tahoma"/>
          <w:sz w:val="20"/>
          <w:szCs w:val="20"/>
          <w:lang w:val="sr-Cyrl-RS"/>
        </w:rPr>
        <w:t>: „</w:t>
      </w:r>
      <w:r w:rsidR="00C10F4E" w:rsidRPr="00C10F4E">
        <w:rPr>
          <w:rFonts w:ascii="Tahoma" w:hAnsi="Tahoma" w:cs="Tahoma"/>
          <w:b/>
          <w:color w:val="333333"/>
          <w:sz w:val="20"/>
          <w:szCs w:val="20"/>
        </w:rPr>
        <w:t>Коришћење МS OFFICE пакета</w:t>
      </w:r>
      <w:r w:rsidR="00C10F4E" w:rsidRPr="00C10F4E">
        <w:rPr>
          <w:rFonts w:ascii="Tahoma" w:hAnsi="Tahoma" w:cs="Tahoma"/>
          <w:b/>
          <w:sz w:val="20"/>
          <w:szCs w:val="20"/>
        </w:rPr>
        <w:t>”</w:t>
      </w:r>
      <w:r w:rsidR="00C10F4E" w:rsidRPr="00C10F4E">
        <w:rPr>
          <w:rFonts w:ascii="Tahoma" w:hAnsi="Tahoma" w:cs="Tahoma"/>
          <w:b/>
          <w:sz w:val="20"/>
          <w:szCs w:val="20"/>
          <w:lang w:val="sr-Cyrl-RS"/>
        </w:rPr>
        <w:t>.</w:t>
      </w:r>
    </w:p>
    <w:p w:rsidR="00C10F4E" w:rsidRPr="00C10F4E" w:rsidRDefault="00C10F4E" w:rsidP="00C10F4E">
      <w:pPr>
        <w:widowControl w:val="0"/>
        <w:tabs>
          <w:tab w:val="left" w:pos="1134"/>
          <w:tab w:val="left" w:pos="1701"/>
        </w:tabs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ab/>
      </w:r>
      <w:r w:rsidRPr="00C10F4E">
        <w:rPr>
          <w:rFonts w:ascii="Tahoma" w:hAnsi="Tahoma" w:cs="Tahoma"/>
          <w:sz w:val="20"/>
          <w:szCs w:val="20"/>
          <w:lang w:val="sr-Cyrl-RS"/>
        </w:rPr>
        <w:t>За реализацију ове пројектне активности било је потребно поред избора предавача изнајмити и салу са компјутерима у којој ће се одржати обука.</w:t>
      </w:r>
    </w:p>
    <w:p w:rsidR="00C10F4E" w:rsidRPr="00C10F4E" w:rsidRDefault="00C10F4E" w:rsidP="00C10F4E">
      <w:pPr>
        <w:widowControl w:val="0"/>
        <w:tabs>
          <w:tab w:val="left" w:pos="1134"/>
          <w:tab w:val="left" w:pos="1701"/>
        </w:tabs>
        <w:jc w:val="both"/>
        <w:rPr>
          <w:rFonts w:ascii="Tahoma" w:hAnsi="Tahoma" w:cs="Tahoma"/>
          <w:sz w:val="20"/>
          <w:szCs w:val="20"/>
          <w:lang w:val="sr-Cyrl-RS"/>
        </w:rPr>
      </w:pPr>
      <w:r w:rsidRPr="00C10F4E">
        <w:rPr>
          <w:rFonts w:ascii="Tahoma" w:hAnsi="Tahoma" w:cs="Tahoma"/>
          <w:sz w:val="20"/>
          <w:szCs w:val="20"/>
          <w:lang w:val="sr-Cyrl-RS"/>
        </w:rPr>
        <w:t>Председник градске општине Стари град је на предлог одељења за буџет и финансије донео закључак број 020-1-829/2021 од 04.11.2021. године, којим су опредељена средства за  услугу организовања ИТ обуке у износу 61.250,00 динара без ПДВ-а осноано 73.500,00 динара са ПДВ-ом</w:t>
      </w:r>
      <w:r w:rsidR="00376B66">
        <w:rPr>
          <w:rFonts w:ascii="Tahoma" w:hAnsi="Tahoma" w:cs="Tahoma"/>
          <w:sz w:val="20"/>
          <w:szCs w:val="20"/>
          <w:lang w:val="sr-Cyrl-RS"/>
        </w:rPr>
        <w:t>.</w:t>
      </w:r>
      <w:r w:rsidRPr="00C10F4E">
        <w:rPr>
          <w:rFonts w:ascii="Tahoma" w:hAnsi="Tahoma" w:cs="Tahoma"/>
          <w:sz w:val="20"/>
          <w:szCs w:val="20"/>
          <w:lang w:val="sr-Cyrl-RS"/>
        </w:rPr>
        <w:t xml:space="preserve"> Одлуком председника грдске општине Стари град број 020-1-838/2021 од 08.11.2021. године, прихваћена је понуда број 7-591 од 05.11.2021. године, понуђача „Информатика“ А.Д, из Београда, за набавку услуга организовања ИТ обуке, у износу од 54.00,00 динара за изнајмљивање учионице са опремом и 19.440,00 динара за послужење полазника  </w:t>
      </w:r>
      <w:r w:rsidR="00376B66">
        <w:rPr>
          <w:rFonts w:ascii="Tahoma" w:hAnsi="Tahoma" w:cs="Tahoma"/>
          <w:sz w:val="20"/>
          <w:szCs w:val="20"/>
          <w:lang w:val="sr-Cyrl-RS"/>
        </w:rPr>
        <w:t>(</w:t>
      </w:r>
      <w:r w:rsidRPr="00C10F4E">
        <w:rPr>
          <w:rFonts w:ascii="Tahoma" w:hAnsi="Tahoma" w:cs="Tahoma"/>
          <w:sz w:val="20"/>
          <w:szCs w:val="20"/>
          <w:lang w:val="sr-Cyrl-RS"/>
        </w:rPr>
        <w:t xml:space="preserve">кетеринг услуга). </w:t>
      </w:r>
    </w:p>
    <w:p w:rsidR="000A70FA" w:rsidRPr="00C10F4E" w:rsidRDefault="00C10F4E" w:rsidP="000A70FA">
      <w:pPr>
        <w:widowControl w:val="0"/>
        <w:tabs>
          <w:tab w:val="left" w:pos="1134"/>
          <w:tab w:val="left" w:pos="1701"/>
        </w:tabs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ab/>
      </w:r>
      <w:r w:rsidRPr="00C10F4E">
        <w:rPr>
          <w:rFonts w:ascii="Tahoma" w:hAnsi="Tahoma" w:cs="Tahoma"/>
          <w:sz w:val="20"/>
          <w:szCs w:val="20"/>
          <w:lang w:val="sr-Cyrl-RS"/>
        </w:rPr>
        <w:t>Циљ обуке је у потпуности оставрен да се  учесницима појасни појам јединственог управног места, института око којег постоје нејасноће у погледу примене у пракси .</w:t>
      </w:r>
      <w:r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C10F4E">
        <w:rPr>
          <w:rFonts w:ascii="Tahoma" w:hAnsi="Tahoma" w:cs="Tahoma"/>
          <w:sz w:val="20"/>
          <w:szCs w:val="20"/>
          <w:lang w:val="sr-Cyrl-RS"/>
        </w:rPr>
        <w:t>Да би се схавтила улога јединственог управног места за ефикасан рад управе, учесницима су објашњена начела доброг управљања, сходно документу који је усвојио Савет Европе, затим начела Закона о општем управном поступку и положај јединственог управног места у нормативној структури ЗУП-а.</w:t>
      </w:r>
      <w:r w:rsidR="00376B66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C10F4E">
        <w:rPr>
          <w:rFonts w:ascii="Tahoma" w:hAnsi="Tahoma" w:cs="Tahoma"/>
          <w:sz w:val="20"/>
          <w:szCs w:val="20"/>
          <w:lang w:val="sr-Cyrl-RS"/>
        </w:rPr>
        <w:t>Објашњени су елементи јединственог управног места,</w:t>
      </w:r>
      <w:r w:rsidR="00376B66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C10F4E">
        <w:rPr>
          <w:rFonts w:ascii="Tahoma" w:hAnsi="Tahoma" w:cs="Tahoma"/>
          <w:sz w:val="20"/>
          <w:szCs w:val="20"/>
          <w:lang w:val="sr-Cyrl-RS"/>
        </w:rPr>
        <w:t>упоредна правна пракса</w:t>
      </w:r>
      <w:r w:rsidR="00376B66">
        <w:rPr>
          <w:rFonts w:ascii="Tahoma" w:hAnsi="Tahoma" w:cs="Tahoma"/>
          <w:sz w:val="20"/>
          <w:szCs w:val="20"/>
          <w:lang w:val="sr-Cyrl-RS"/>
        </w:rPr>
        <w:t xml:space="preserve">, </w:t>
      </w:r>
      <w:r w:rsidRPr="00C10F4E">
        <w:rPr>
          <w:rFonts w:ascii="Tahoma" w:hAnsi="Tahoma" w:cs="Tahoma"/>
          <w:sz w:val="20"/>
          <w:szCs w:val="20"/>
          <w:lang w:val="sr-Cyrl-RS"/>
        </w:rPr>
        <w:t xml:space="preserve">критеријуми за успотсаљање јединственог управног места. Заједно са учесницима обуке, дато је неколико примера за евентуално успостављање ЈУМА у Градској општини Стари град.  Такође  значај реализације обуке ,, Коришћење </w:t>
      </w:r>
      <w:r w:rsidRPr="00C10F4E">
        <w:rPr>
          <w:rFonts w:ascii="Tahoma" w:hAnsi="Tahoma" w:cs="Tahoma"/>
          <w:sz w:val="20"/>
          <w:szCs w:val="20"/>
          <w:lang w:val="sr-Latn-RS"/>
        </w:rPr>
        <w:t>MS  Office</w:t>
      </w:r>
      <w:r w:rsidR="00C20D06">
        <w:rPr>
          <w:rFonts w:ascii="Tahoma" w:hAnsi="Tahoma" w:cs="Tahoma"/>
          <w:sz w:val="20"/>
          <w:szCs w:val="20"/>
          <w:lang w:val="sr-Cyrl-RS"/>
        </w:rPr>
        <w:t>“</w:t>
      </w:r>
      <w:r w:rsidRPr="00C10F4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C10F4E">
        <w:rPr>
          <w:rFonts w:ascii="Tahoma" w:hAnsi="Tahoma" w:cs="Tahoma"/>
          <w:sz w:val="20"/>
          <w:szCs w:val="20"/>
          <w:lang w:val="sr-Cyrl-RS"/>
        </w:rPr>
        <w:t>је остварен  јер су сви учесници усвојили програм да предвиђена знања примене у пословима које обављају у  Градској општини Стари град.</w:t>
      </w:r>
    </w:p>
    <w:p w:rsidR="00C10F4E" w:rsidRDefault="00C10F4E" w:rsidP="00C10F4E">
      <w:pPr>
        <w:tabs>
          <w:tab w:val="left" w:pos="990"/>
        </w:tabs>
        <w:jc w:val="both"/>
        <w:rPr>
          <w:rFonts w:ascii="Tahoma" w:eastAsia="Calibri" w:hAnsi="Tahoma" w:cs="Tahoma"/>
          <w:sz w:val="20"/>
          <w:szCs w:val="20"/>
          <w:lang w:val="sr-Cyrl-RS"/>
        </w:rPr>
      </w:pPr>
      <w:r>
        <w:rPr>
          <w:rFonts w:ascii="Tahoma" w:eastAsia="Calibri" w:hAnsi="Tahoma" w:cs="Tahoma"/>
          <w:sz w:val="20"/>
          <w:szCs w:val="20"/>
          <w:lang w:val="sr-Cyrl-RS"/>
        </w:rPr>
        <w:tab/>
      </w:r>
      <w:r w:rsidRPr="00C05766">
        <w:rPr>
          <w:rFonts w:ascii="Tahoma" w:eastAsia="Calibri" w:hAnsi="Tahoma" w:cs="Tahoma"/>
          <w:sz w:val="20"/>
          <w:szCs w:val="20"/>
          <w:lang w:val="sr-Cyrl-RS"/>
        </w:rPr>
        <w:t>Одлуком о буџету Гр</w:t>
      </w:r>
      <w:r>
        <w:rPr>
          <w:rFonts w:ascii="Tahoma" w:eastAsia="Calibri" w:hAnsi="Tahoma" w:cs="Tahoma"/>
          <w:sz w:val="20"/>
          <w:szCs w:val="20"/>
          <w:lang w:val="sr-Cyrl-RS"/>
        </w:rPr>
        <w:t>адске општине Стари град за 2021</w:t>
      </w:r>
      <w:r w:rsidRPr="00C05766">
        <w:rPr>
          <w:rFonts w:ascii="Tahoma" w:eastAsia="Calibri" w:hAnsi="Tahoma" w:cs="Tahoma"/>
          <w:sz w:val="20"/>
          <w:szCs w:val="20"/>
          <w:lang w:val="sr-Cyrl-RS"/>
        </w:rPr>
        <w:t>. годину реализација пројекта</w:t>
      </w:r>
      <w:r w:rsidR="00376B66" w:rsidRPr="00376B66">
        <w:rPr>
          <w:rFonts w:ascii="Tahoma" w:eastAsia="Calibri" w:hAnsi="Tahoma" w:cs="Tahoma"/>
          <w:b/>
          <w:sz w:val="20"/>
          <w:szCs w:val="20"/>
          <w:lang w:val="sr-Cyrl-RS"/>
        </w:rPr>
        <w:t xml:space="preserve"> </w:t>
      </w:r>
      <w:r w:rsidR="00376B66" w:rsidRPr="00B462EF">
        <w:rPr>
          <w:rFonts w:ascii="Tahoma" w:eastAsia="Calibri" w:hAnsi="Tahoma" w:cs="Tahoma"/>
          <w:b/>
          <w:sz w:val="20"/>
          <w:szCs w:val="20"/>
          <w:lang w:val="sr-Cyrl-RS"/>
        </w:rPr>
        <w:t>Посебан програм стручног усавршавања Стари град 2021</w:t>
      </w:r>
      <w:r w:rsidRPr="00127D2E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Pr="00C05766">
        <w:rPr>
          <w:rFonts w:ascii="Tahoma" w:eastAsia="Calibri" w:hAnsi="Tahoma" w:cs="Tahoma"/>
          <w:sz w:val="20"/>
          <w:szCs w:val="20"/>
          <w:lang w:val="sr-Cyrl-RS"/>
        </w:rPr>
        <w:t>планирана је  у оквиру Управе градске општине у програму 1</w:t>
      </w:r>
      <w:r>
        <w:rPr>
          <w:rFonts w:ascii="Tahoma" w:eastAsia="Calibri" w:hAnsi="Tahoma" w:cs="Tahoma"/>
          <w:sz w:val="20"/>
          <w:szCs w:val="20"/>
          <w:lang w:val="sr-Cyrl-RS"/>
        </w:rPr>
        <w:t>5</w:t>
      </w:r>
      <w:r w:rsidRPr="00C05766">
        <w:rPr>
          <w:rFonts w:ascii="Tahoma" w:eastAsia="Calibri" w:hAnsi="Tahoma" w:cs="Tahoma"/>
          <w:sz w:val="20"/>
          <w:szCs w:val="20"/>
          <w:lang w:val="sr-Cyrl-RS"/>
        </w:rPr>
        <w:t xml:space="preserve"> – </w:t>
      </w:r>
      <w:r>
        <w:rPr>
          <w:rFonts w:ascii="Tahoma" w:eastAsia="Calibri" w:hAnsi="Tahoma" w:cs="Tahoma"/>
          <w:sz w:val="20"/>
          <w:szCs w:val="20"/>
          <w:lang w:val="sr-Cyrl-RS"/>
        </w:rPr>
        <w:t>локална самоуправа,</w:t>
      </w:r>
      <w:r w:rsidRPr="00C05766">
        <w:rPr>
          <w:rFonts w:ascii="Tahoma" w:eastAsia="Calibri" w:hAnsi="Tahoma" w:cs="Tahoma"/>
          <w:sz w:val="20"/>
          <w:szCs w:val="20"/>
          <w:lang w:val="sr-Cyrl-RS"/>
        </w:rPr>
        <w:t xml:space="preserve"> број пројекат 0</w:t>
      </w:r>
      <w:r>
        <w:rPr>
          <w:rFonts w:ascii="Tahoma" w:eastAsia="Calibri" w:hAnsi="Tahoma" w:cs="Tahoma"/>
          <w:sz w:val="20"/>
          <w:szCs w:val="20"/>
          <w:lang w:val="sr-Cyrl-RS"/>
        </w:rPr>
        <w:t>602</w:t>
      </w:r>
      <w:r w:rsidRPr="00C05766">
        <w:rPr>
          <w:rFonts w:ascii="Tahoma" w:eastAsia="Calibri" w:hAnsi="Tahoma" w:cs="Tahoma"/>
          <w:sz w:val="20"/>
          <w:szCs w:val="20"/>
          <w:lang w:val="sr-Cyrl-RS"/>
        </w:rPr>
        <w:t>-</w:t>
      </w:r>
      <w:r>
        <w:rPr>
          <w:rFonts w:ascii="Tahoma" w:eastAsia="Calibri" w:hAnsi="Tahoma" w:cs="Tahoma"/>
          <w:sz w:val="20"/>
          <w:szCs w:val="20"/>
          <w:lang w:val="sr-Cyrl-RS"/>
        </w:rPr>
        <w:t>4</w:t>
      </w:r>
      <w:r w:rsidRPr="00C05766">
        <w:rPr>
          <w:rFonts w:ascii="Tahoma" w:eastAsia="Calibri" w:hAnsi="Tahoma" w:cs="Tahoma"/>
          <w:sz w:val="20"/>
          <w:szCs w:val="20"/>
          <w:lang w:val="sr-Cyrl-RS"/>
        </w:rPr>
        <w:t>00</w:t>
      </w:r>
      <w:r>
        <w:rPr>
          <w:rFonts w:ascii="Tahoma" w:eastAsia="Calibri" w:hAnsi="Tahoma" w:cs="Tahoma"/>
          <w:sz w:val="20"/>
          <w:szCs w:val="20"/>
          <w:lang w:val="sr-Cyrl-RS"/>
        </w:rPr>
        <w:t>4</w:t>
      </w:r>
      <w:r w:rsidRPr="00C05766">
        <w:rPr>
          <w:rFonts w:ascii="Tahoma" w:eastAsia="Calibri" w:hAnsi="Tahoma" w:cs="Tahoma"/>
          <w:sz w:val="20"/>
          <w:szCs w:val="20"/>
          <w:lang w:val="sr-Cyrl-RS"/>
        </w:rPr>
        <w:t xml:space="preserve">, у укупном износу од </w:t>
      </w:r>
      <w:r>
        <w:rPr>
          <w:rFonts w:ascii="Tahoma" w:eastAsia="Calibri" w:hAnsi="Tahoma" w:cs="Tahoma"/>
          <w:sz w:val="20"/>
          <w:szCs w:val="20"/>
          <w:lang w:val="sr-Cyrl-RS"/>
        </w:rPr>
        <w:t>239</w:t>
      </w:r>
      <w:r w:rsidRPr="00C05766">
        <w:rPr>
          <w:rFonts w:ascii="Tahoma" w:eastAsia="Calibri" w:hAnsi="Tahoma" w:cs="Tahoma"/>
          <w:sz w:val="20"/>
          <w:szCs w:val="20"/>
          <w:lang w:val="sr-Cyrl-RS"/>
        </w:rPr>
        <w:t>.</w:t>
      </w:r>
      <w:r>
        <w:rPr>
          <w:rFonts w:ascii="Tahoma" w:eastAsia="Calibri" w:hAnsi="Tahoma" w:cs="Tahoma"/>
          <w:sz w:val="20"/>
          <w:szCs w:val="20"/>
          <w:lang w:val="sr-Cyrl-RS"/>
        </w:rPr>
        <w:t>500</w:t>
      </w:r>
      <w:r w:rsidRPr="00C05766">
        <w:rPr>
          <w:rFonts w:ascii="Tahoma" w:eastAsia="Calibri" w:hAnsi="Tahoma" w:cs="Tahoma"/>
          <w:sz w:val="20"/>
          <w:szCs w:val="20"/>
          <w:lang w:val="sr-Cyrl-RS"/>
        </w:rPr>
        <w:t xml:space="preserve"> динара</w:t>
      </w:r>
      <w:r w:rsidR="00D70A81">
        <w:rPr>
          <w:rFonts w:ascii="Tahoma" w:eastAsia="Calibri" w:hAnsi="Tahoma" w:cs="Tahoma"/>
          <w:sz w:val="20"/>
          <w:szCs w:val="20"/>
          <w:lang w:val="sr-Cyrl-RS"/>
        </w:rPr>
        <w:t xml:space="preserve">, из </w:t>
      </w:r>
      <w:r w:rsidR="00C20D06">
        <w:rPr>
          <w:rFonts w:ascii="Tahoma" w:eastAsia="Calibri" w:hAnsi="Tahoma" w:cs="Tahoma"/>
          <w:sz w:val="20"/>
          <w:szCs w:val="20"/>
          <w:lang w:val="sr-Cyrl-RS"/>
        </w:rPr>
        <w:t xml:space="preserve">средстава </w:t>
      </w:r>
      <w:r w:rsidR="00D70A81">
        <w:rPr>
          <w:rFonts w:ascii="Tahoma" w:eastAsia="Calibri" w:hAnsi="Tahoma" w:cs="Tahoma"/>
          <w:sz w:val="20"/>
          <w:szCs w:val="20"/>
          <w:lang w:val="sr-Cyrl-RS"/>
        </w:rPr>
        <w:t>донације 191.600,00 динара и из буџета општине 47.900,00 динара</w:t>
      </w:r>
      <w:r w:rsidRPr="00C05766">
        <w:rPr>
          <w:rFonts w:ascii="Tahoma" w:eastAsia="Calibri" w:hAnsi="Tahoma" w:cs="Tahoma"/>
          <w:sz w:val="20"/>
          <w:szCs w:val="20"/>
          <w:lang w:val="sr-Cyrl-RS"/>
        </w:rPr>
        <w:t xml:space="preserve">. </w:t>
      </w:r>
      <w:r>
        <w:rPr>
          <w:rFonts w:ascii="Tahoma" w:eastAsia="Calibri" w:hAnsi="Tahoma" w:cs="Tahoma"/>
          <w:sz w:val="20"/>
          <w:szCs w:val="20"/>
          <w:lang w:val="sr-Cyrl-RS"/>
        </w:rPr>
        <w:t xml:space="preserve">У 2021 години </w:t>
      </w:r>
      <w:r w:rsidR="00D70A81">
        <w:rPr>
          <w:rFonts w:ascii="Tahoma" w:eastAsia="Calibri" w:hAnsi="Tahoma" w:cs="Tahoma"/>
          <w:sz w:val="20"/>
          <w:szCs w:val="20"/>
          <w:lang w:val="sr-Cyrl-RS"/>
        </w:rPr>
        <w:t>у</w:t>
      </w:r>
      <w:r w:rsidR="00D70A81">
        <w:rPr>
          <w:rFonts w:ascii="Tahoma" w:eastAsia="Calibri" w:hAnsi="Tahoma" w:cs="Tahoma"/>
          <w:sz w:val="20"/>
          <w:szCs w:val="20"/>
          <w:lang w:val="sr-Latn-RS"/>
        </w:rPr>
        <w:t xml:space="preserve">трошено је 183.240,00 динара за реализацију пројекта, </w:t>
      </w:r>
      <w:r w:rsidR="00D70A81">
        <w:rPr>
          <w:rFonts w:ascii="Tahoma" w:eastAsia="Calibri" w:hAnsi="Tahoma" w:cs="Tahoma"/>
          <w:sz w:val="20"/>
          <w:szCs w:val="20"/>
          <w:lang w:val="sr-Cyrl-RS"/>
        </w:rPr>
        <w:t>из средстава донације 136.440,00 динара и из буџета 46.800,00 динара.</w:t>
      </w:r>
    </w:p>
    <w:p w:rsidR="00C144FA" w:rsidRPr="00C144FA" w:rsidRDefault="00C144FA" w:rsidP="00C144FA">
      <w:pPr>
        <w:tabs>
          <w:tab w:val="left" w:pos="990"/>
        </w:tabs>
        <w:jc w:val="both"/>
        <w:rPr>
          <w:rFonts w:ascii="Tahoma" w:eastAsia="Calibri" w:hAnsi="Tahoma" w:cs="Tahoma"/>
          <w:sz w:val="20"/>
          <w:szCs w:val="20"/>
          <w:lang w:val="sr-Cyrl-RS"/>
        </w:rPr>
      </w:pPr>
      <w:r>
        <w:rPr>
          <w:rFonts w:ascii="Tahoma" w:eastAsia="Calibri" w:hAnsi="Tahoma" w:cs="Tahoma"/>
          <w:sz w:val="20"/>
          <w:szCs w:val="20"/>
          <w:lang w:val="sr-Cyrl-RS"/>
        </w:rPr>
        <w:tab/>
      </w:r>
      <w:r w:rsidRPr="00C144FA">
        <w:rPr>
          <w:rFonts w:ascii="Tahoma" w:eastAsia="Calibri" w:hAnsi="Tahoma" w:cs="Tahoma"/>
          <w:b/>
          <w:sz w:val="20"/>
          <w:szCs w:val="20"/>
          <w:lang w:val="sr-Cyrl-RS"/>
        </w:rPr>
        <w:t>3.</w:t>
      </w:r>
      <w:r>
        <w:rPr>
          <w:rFonts w:ascii="Tahoma" w:eastAsia="Calibri" w:hAnsi="Tahoma" w:cs="Tahoma"/>
          <w:b/>
          <w:sz w:val="20"/>
          <w:szCs w:val="20"/>
          <w:lang w:val="sr-Cyrl-RS"/>
        </w:rPr>
        <w:t xml:space="preserve"> </w:t>
      </w:r>
      <w:r w:rsidRPr="00C144FA">
        <w:rPr>
          <w:rFonts w:ascii="Tahoma" w:eastAsia="Calibri" w:hAnsi="Tahoma" w:cs="Tahoma"/>
          <w:b/>
          <w:sz w:val="20"/>
          <w:szCs w:val="20"/>
          <w:lang w:val="sr-Cyrl-RS"/>
        </w:rPr>
        <w:t xml:space="preserve">Пројекат "Empowering Roma Employability" – ERE, </w:t>
      </w:r>
      <w:r w:rsidRPr="00C144FA">
        <w:rPr>
          <w:rFonts w:ascii="Tahoma" w:eastAsia="Calibri" w:hAnsi="Tahoma" w:cs="Tahoma"/>
          <w:sz w:val="20"/>
          <w:szCs w:val="20"/>
          <w:lang w:val="sr-Cyrl-RS"/>
        </w:rPr>
        <w:t xml:space="preserve">Подршка инклузији Рома – Иницијатива за активно запошљавање ромске популације, IPА 2016. Пројекат финансира Европска унија преко Сталне конференције градова и општина – Национални савез локалних органа управе у Србији. Укупан буџет пројекта износи 67.304,60 евра, од којих ће Градској општини Стари град бити уплаћено 59.355,93 евра. Општина учествује са 11,81% од укупног буџета, што износи 7.948,00 евра. Датум почетка уговора је 04.09.2019. године а датум истека уговора је 04.09.2020. године. Taргетирана група овог пројекта су Роми на територији Градске општине Стари град узраста од 16 - 40 година (циљ је најмање 50% женске популације). Сврха пројекта је мапирање потенцијалних учесника </w:t>
      </w:r>
      <w:r w:rsidRPr="00C144FA">
        <w:rPr>
          <w:rFonts w:ascii="Tahoma" w:eastAsia="Calibri" w:hAnsi="Tahoma" w:cs="Tahoma"/>
          <w:sz w:val="20"/>
          <w:szCs w:val="20"/>
          <w:lang w:val="sr-Cyrl-RS"/>
        </w:rPr>
        <w:lastRenderedPageBreak/>
        <w:t>из ромске популације на територији Градској општини Стари град који ће након тога проћи кроз циклус побољшања компетенција, вештина и обучавати се за обављање различитих врста заната чиме се битно утиче на побољшање запошљивости припадника ромске популације на територији ГО Стари град. Циљ пројекта је побољшање социјалног и економског положаја ромског становништва кроз мере запошљавања које спроводи локална заједница.</w:t>
      </w:r>
    </w:p>
    <w:p w:rsidR="00C144FA" w:rsidRPr="00C144FA" w:rsidRDefault="00582E1C" w:rsidP="00C144FA">
      <w:pPr>
        <w:tabs>
          <w:tab w:val="left" w:pos="990"/>
        </w:tabs>
        <w:jc w:val="both"/>
        <w:rPr>
          <w:rFonts w:ascii="Tahoma" w:eastAsia="Calibri" w:hAnsi="Tahoma" w:cs="Tahoma"/>
          <w:sz w:val="20"/>
          <w:szCs w:val="20"/>
          <w:lang w:val="sr-Cyrl-RS"/>
        </w:rPr>
      </w:pPr>
      <w:r>
        <w:rPr>
          <w:rFonts w:ascii="Tahoma" w:eastAsia="Calibri" w:hAnsi="Tahoma" w:cs="Tahoma"/>
          <w:sz w:val="20"/>
          <w:szCs w:val="20"/>
          <w:lang w:val="sr-Cyrl-RS"/>
        </w:rPr>
        <w:tab/>
      </w:r>
      <w:r w:rsidR="00C144FA" w:rsidRPr="00C144FA">
        <w:rPr>
          <w:rFonts w:ascii="Tahoma" w:eastAsia="Calibri" w:hAnsi="Tahoma" w:cs="Tahoma"/>
          <w:sz w:val="20"/>
          <w:szCs w:val="20"/>
          <w:lang w:val="sr-Cyrl-RS"/>
        </w:rPr>
        <w:t>Одлуком о буџету Градске општине Стари град за 202</w:t>
      </w:r>
      <w:r w:rsidR="00FF7669">
        <w:rPr>
          <w:rFonts w:ascii="Tahoma" w:eastAsia="Calibri" w:hAnsi="Tahoma" w:cs="Tahoma"/>
          <w:sz w:val="20"/>
          <w:szCs w:val="20"/>
          <w:lang w:val="sr-Cyrl-RS"/>
        </w:rPr>
        <w:t>1</w:t>
      </w:r>
      <w:r w:rsidR="00C144FA" w:rsidRPr="00C144FA">
        <w:rPr>
          <w:rFonts w:ascii="Tahoma" w:eastAsia="Calibri" w:hAnsi="Tahoma" w:cs="Tahoma"/>
          <w:sz w:val="20"/>
          <w:szCs w:val="20"/>
          <w:lang w:val="sr-Cyrl-RS"/>
        </w:rPr>
        <w:t>. годину пројекат "Empowering Roma Employability" – ERE планиран је у оквиру Управе градске општине, у програму 11 – социјална и дечја заштита, број пројетак 0901-</w:t>
      </w:r>
      <w:r w:rsidR="00FF7669">
        <w:rPr>
          <w:rFonts w:ascii="Tahoma" w:eastAsia="Calibri" w:hAnsi="Tahoma" w:cs="Tahoma"/>
          <w:sz w:val="20"/>
          <w:szCs w:val="20"/>
          <w:lang w:val="sr-Cyrl-RS"/>
        </w:rPr>
        <w:t>4</w:t>
      </w:r>
      <w:r w:rsidR="00C144FA" w:rsidRPr="00C144FA">
        <w:rPr>
          <w:rFonts w:ascii="Tahoma" w:eastAsia="Calibri" w:hAnsi="Tahoma" w:cs="Tahoma"/>
          <w:sz w:val="20"/>
          <w:szCs w:val="20"/>
          <w:lang w:val="sr-Cyrl-RS"/>
        </w:rPr>
        <w:t xml:space="preserve">002, у укупном износу од </w:t>
      </w:r>
      <w:r w:rsidR="00FF7669">
        <w:rPr>
          <w:rFonts w:ascii="Tahoma" w:eastAsia="Calibri" w:hAnsi="Tahoma" w:cs="Tahoma"/>
          <w:sz w:val="20"/>
          <w:szCs w:val="20"/>
          <w:lang w:val="sr-Latn-RS"/>
        </w:rPr>
        <w:t>990</w:t>
      </w:r>
      <w:r w:rsidR="00C144FA" w:rsidRPr="00C144FA">
        <w:rPr>
          <w:rFonts w:ascii="Tahoma" w:eastAsia="Calibri" w:hAnsi="Tahoma" w:cs="Tahoma"/>
          <w:sz w:val="20"/>
          <w:szCs w:val="20"/>
          <w:lang w:val="sr-Cyrl-RS"/>
        </w:rPr>
        <w:t>.</w:t>
      </w:r>
      <w:r w:rsidR="00FF7669">
        <w:rPr>
          <w:rFonts w:ascii="Tahoma" w:eastAsia="Calibri" w:hAnsi="Tahoma" w:cs="Tahoma"/>
          <w:sz w:val="20"/>
          <w:szCs w:val="20"/>
          <w:lang w:val="sr-Latn-RS"/>
        </w:rPr>
        <w:t>238</w:t>
      </w:r>
      <w:r w:rsidR="00C144FA" w:rsidRPr="00C144FA">
        <w:rPr>
          <w:rFonts w:ascii="Tahoma" w:eastAsia="Calibri" w:hAnsi="Tahoma" w:cs="Tahoma"/>
          <w:sz w:val="20"/>
          <w:szCs w:val="20"/>
          <w:lang w:val="sr-Cyrl-RS"/>
        </w:rPr>
        <w:t xml:space="preserve"> динара. Стална конференција градова и општина је у 2019. години уплатила 47.484,74 евра на девизни подрачун број 840-304771-40, што по средњем курсу НБС на дан уплате и изводу девизног подрачуна, износи 5.580.026,77 динара. Са девизног подрачуна пренета су средства у буџет општине у динарској противвредности од 5.563.288,40 динара. У 2020. години није било девизних уплата за р</w:t>
      </w:r>
      <w:r w:rsidR="00FF7669">
        <w:rPr>
          <w:rFonts w:ascii="Tahoma" w:eastAsia="Calibri" w:hAnsi="Tahoma" w:cs="Tahoma"/>
          <w:sz w:val="20"/>
          <w:szCs w:val="20"/>
          <w:lang w:val="sr-Cyrl-RS"/>
        </w:rPr>
        <w:t>еализацију овог пројекта</w:t>
      </w:r>
      <w:r w:rsidR="00C20D06">
        <w:rPr>
          <w:rFonts w:ascii="Tahoma" w:eastAsia="Calibri" w:hAnsi="Tahoma" w:cs="Tahoma"/>
          <w:sz w:val="20"/>
          <w:szCs w:val="20"/>
          <w:lang w:val="sr-Cyrl-RS"/>
        </w:rPr>
        <w:t xml:space="preserve"> а у 2021. години </w:t>
      </w:r>
      <w:r w:rsidR="00C20D06" w:rsidRPr="00C20D06">
        <w:rPr>
          <w:rFonts w:ascii="Tahoma" w:eastAsia="Calibri" w:hAnsi="Tahoma" w:cs="Tahoma"/>
          <w:sz w:val="20"/>
          <w:szCs w:val="20"/>
          <w:lang w:val="sr-Cyrl-RS"/>
        </w:rPr>
        <w:t>уплаћен је износ од 3.721,54 евра, у динарској противвредностина 436.266,83 динара</w:t>
      </w:r>
      <w:r w:rsidR="00FF7669">
        <w:rPr>
          <w:rFonts w:ascii="Tahoma" w:eastAsia="Calibri" w:hAnsi="Tahoma" w:cs="Tahoma"/>
          <w:sz w:val="20"/>
          <w:szCs w:val="20"/>
          <w:lang w:val="sr-Cyrl-RS"/>
        </w:rPr>
        <w:t>. У 2021</w:t>
      </w:r>
      <w:r w:rsidR="00C144FA" w:rsidRPr="00C144FA">
        <w:rPr>
          <w:rFonts w:ascii="Tahoma" w:eastAsia="Calibri" w:hAnsi="Tahoma" w:cs="Tahoma"/>
          <w:sz w:val="20"/>
          <w:szCs w:val="20"/>
          <w:lang w:val="sr-Cyrl-RS"/>
        </w:rPr>
        <w:t xml:space="preserve">. години за реализацију пројекта утрошено је укупно </w:t>
      </w:r>
      <w:r w:rsidR="00FF7669">
        <w:rPr>
          <w:rFonts w:ascii="Tahoma" w:eastAsia="Calibri" w:hAnsi="Tahoma" w:cs="Tahoma"/>
          <w:sz w:val="20"/>
          <w:szCs w:val="20"/>
          <w:lang w:val="sr-Latn-RS"/>
        </w:rPr>
        <w:t>990</w:t>
      </w:r>
      <w:r w:rsidR="00C144FA" w:rsidRPr="00C144FA">
        <w:rPr>
          <w:rFonts w:ascii="Tahoma" w:eastAsia="Calibri" w:hAnsi="Tahoma" w:cs="Tahoma"/>
          <w:sz w:val="20"/>
          <w:szCs w:val="20"/>
          <w:lang w:val="sr-Cyrl-RS"/>
        </w:rPr>
        <w:t>.</w:t>
      </w:r>
      <w:r w:rsidR="00FF7669">
        <w:rPr>
          <w:rFonts w:ascii="Tahoma" w:eastAsia="Calibri" w:hAnsi="Tahoma" w:cs="Tahoma"/>
          <w:sz w:val="20"/>
          <w:szCs w:val="20"/>
          <w:lang w:val="sr-Latn-RS"/>
        </w:rPr>
        <w:t>236</w:t>
      </w:r>
      <w:r w:rsidR="00C144FA" w:rsidRPr="00C144FA">
        <w:rPr>
          <w:rFonts w:ascii="Tahoma" w:eastAsia="Calibri" w:hAnsi="Tahoma" w:cs="Tahoma"/>
          <w:sz w:val="20"/>
          <w:szCs w:val="20"/>
          <w:lang w:val="sr-Cyrl-RS"/>
        </w:rPr>
        <w:t>,</w:t>
      </w:r>
      <w:r w:rsidR="00FF7669">
        <w:rPr>
          <w:rFonts w:ascii="Tahoma" w:eastAsia="Calibri" w:hAnsi="Tahoma" w:cs="Tahoma"/>
          <w:sz w:val="20"/>
          <w:szCs w:val="20"/>
          <w:lang w:val="sr-Latn-RS"/>
        </w:rPr>
        <w:t>74</w:t>
      </w:r>
      <w:r w:rsidR="00C144FA" w:rsidRPr="00C144FA">
        <w:rPr>
          <w:rFonts w:ascii="Tahoma" w:eastAsia="Calibri" w:hAnsi="Tahoma" w:cs="Tahoma"/>
          <w:sz w:val="20"/>
          <w:szCs w:val="20"/>
          <w:lang w:val="sr-Cyrl-RS"/>
        </w:rPr>
        <w:t xml:space="preserve"> динара. Средства су утрошена за </w:t>
      </w:r>
      <w:r w:rsidR="008412CF">
        <w:rPr>
          <w:rFonts w:ascii="Tahoma" w:eastAsia="Calibri" w:hAnsi="Tahoma" w:cs="Tahoma"/>
          <w:sz w:val="20"/>
          <w:szCs w:val="20"/>
          <w:lang w:val="sr-Latn-RS"/>
        </w:rPr>
        <w:t>услуге по уговору</w:t>
      </w:r>
      <w:r w:rsidR="00C144FA" w:rsidRPr="00C144FA">
        <w:rPr>
          <w:rFonts w:ascii="Tahoma" w:eastAsia="Calibri" w:hAnsi="Tahoma" w:cs="Tahoma"/>
          <w:sz w:val="20"/>
          <w:szCs w:val="20"/>
          <w:lang w:val="sr-Cyrl-RS"/>
        </w:rPr>
        <w:t xml:space="preserve">, услуге </w:t>
      </w:r>
      <w:r w:rsidR="008412CF">
        <w:rPr>
          <w:rFonts w:ascii="Tahoma" w:eastAsia="Calibri" w:hAnsi="Tahoma" w:cs="Tahoma"/>
          <w:sz w:val="20"/>
          <w:szCs w:val="20"/>
          <w:lang w:val="sr-Cyrl-RS"/>
        </w:rPr>
        <w:t>ревизије</w:t>
      </w:r>
      <w:r w:rsidR="00C144FA" w:rsidRPr="00C144FA">
        <w:rPr>
          <w:rFonts w:ascii="Tahoma" w:eastAsia="Calibri" w:hAnsi="Tahoma" w:cs="Tahoma"/>
          <w:sz w:val="20"/>
          <w:szCs w:val="20"/>
          <w:lang w:val="sr-Cyrl-RS"/>
        </w:rPr>
        <w:t xml:space="preserve">, </w:t>
      </w:r>
      <w:r w:rsidR="008412CF">
        <w:rPr>
          <w:rFonts w:ascii="Tahoma" w:eastAsia="Calibri" w:hAnsi="Tahoma" w:cs="Tahoma"/>
          <w:sz w:val="20"/>
          <w:szCs w:val="20"/>
          <w:lang w:val="sr-Cyrl-RS"/>
        </w:rPr>
        <w:t>услуге екстерне еволуције пројекта,</w:t>
      </w:r>
      <w:r w:rsidR="00C144FA" w:rsidRPr="00C144FA">
        <w:rPr>
          <w:rFonts w:ascii="Tahoma" w:eastAsia="Calibri" w:hAnsi="Tahoma" w:cs="Tahoma"/>
          <w:sz w:val="20"/>
          <w:szCs w:val="20"/>
          <w:lang w:val="sr-Cyrl-RS"/>
        </w:rPr>
        <w:t xml:space="preserve"> набавку канцеларијског материјала</w:t>
      </w:r>
      <w:r w:rsidR="008412CF">
        <w:rPr>
          <w:rFonts w:ascii="Tahoma" w:eastAsia="Calibri" w:hAnsi="Tahoma" w:cs="Tahoma"/>
          <w:sz w:val="20"/>
          <w:szCs w:val="20"/>
          <w:lang w:val="sr-Cyrl-RS"/>
        </w:rPr>
        <w:t xml:space="preserve"> и исплату накнаде по уговору о похађању радне праксе</w:t>
      </w:r>
      <w:r w:rsidR="00C144FA" w:rsidRPr="00C144FA">
        <w:rPr>
          <w:rFonts w:ascii="Tahoma" w:eastAsia="Calibri" w:hAnsi="Tahoma" w:cs="Tahoma"/>
          <w:sz w:val="20"/>
          <w:szCs w:val="20"/>
          <w:lang w:val="sr-Cyrl-RS"/>
        </w:rPr>
        <w:t>.</w:t>
      </w:r>
    </w:p>
    <w:p w:rsidR="00FA312C" w:rsidRPr="000A70FA" w:rsidRDefault="00FA312C" w:rsidP="00EA17C7">
      <w:pPr>
        <w:tabs>
          <w:tab w:val="left" w:pos="990"/>
        </w:tabs>
        <w:jc w:val="both"/>
        <w:rPr>
          <w:rFonts w:ascii="Tahoma" w:eastAsia="Calibri" w:hAnsi="Tahoma" w:cs="Tahoma"/>
          <w:b/>
          <w:sz w:val="20"/>
          <w:szCs w:val="20"/>
          <w:lang w:val="sr-Cyrl-RS"/>
        </w:rPr>
      </w:pPr>
    </w:p>
    <w:p w:rsidR="00A87AB9" w:rsidRDefault="00A87AB9" w:rsidP="00A87AB9">
      <w:pPr>
        <w:ind w:firstLine="684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A87AB9" w:rsidRPr="001A0AEF" w:rsidRDefault="00A87AB9" w:rsidP="00A87AB9">
      <w:pPr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II –</w:t>
      </w:r>
      <w:r w:rsidRPr="001A0AEF">
        <w:rPr>
          <w:rFonts w:ascii="Tahoma" w:hAnsi="Tahoma" w:cs="Tahoma"/>
          <w:b/>
          <w:sz w:val="20"/>
          <w:szCs w:val="20"/>
          <w:lang w:val="sr-Cyrl-CS"/>
        </w:rPr>
        <w:t xml:space="preserve"> ПОСЕБАН ДЕО</w:t>
      </w:r>
    </w:p>
    <w:p w:rsidR="00A87AB9" w:rsidRPr="001A0AEF" w:rsidRDefault="00A87AB9" w:rsidP="00A87AB9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A87AB9" w:rsidRPr="001A0AEF" w:rsidRDefault="00A87AB9" w:rsidP="00A87AB9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1A0AEF">
        <w:rPr>
          <w:rFonts w:ascii="Tahoma" w:hAnsi="Tahoma" w:cs="Tahoma"/>
          <w:b/>
          <w:sz w:val="20"/>
          <w:szCs w:val="20"/>
          <w:lang w:val="sr-Cyrl-CS"/>
        </w:rPr>
        <w:t>Члан 1</w:t>
      </w:r>
      <w:r>
        <w:rPr>
          <w:rFonts w:ascii="Tahoma" w:hAnsi="Tahoma" w:cs="Tahoma"/>
          <w:b/>
          <w:sz w:val="20"/>
          <w:szCs w:val="20"/>
          <w:lang w:val="sr-Cyrl-CS"/>
        </w:rPr>
        <w:t>2</w:t>
      </w:r>
      <w:r w:rsidRPr="001A0AEF">
        <w:rPr>
          <w:rFonts w:ascii="Tahoma" w:hAnsi="Tahoma" w:cs="Tahoma"/>
          <w:b/>
          <w:sz w:val="20"/>
          <w:szCs w:val="20"/>
          <w:lang w:val="sr-Cyrl-CS"/>
        </w:rPr>
        <w:t>.</w:t>
      </w:r>
    </w:p>
    <w:p w:rsidR="00A87AB9" w:rsidRPr="001A0AEF" w:rsidRDefault="00A87AB9" w:rsidP="00A87AB9">
      <w:pPr>
        <w:rPr>
          <w:rFonts w:ascii="Tahoma" w:hAnsi="Tahoma" w:cs="Tahoma"/>
          <w:sz w:val="20"/>
          <w:szCs w:val="20"/>
          <w:lang w:val="sr-Cyrl-CS"/>
        </w:rPr>
      </w:pPr>
      <w:r w:rsidRPr="001A0AEF">
        <w:rPr>
          <w:rFonts w:ascii="Tahoma" w:hAnsi="Tahoma" w:cs="Tahoma"/>
          <w:sz w:val="20"/>
          <w:szCs w:val="20"/>
          <w:lang w:val="sr-Cyrl-CS"/>
        </w:rPr>
        <w:tab/>
      </w:r>
    </w:p>
    <w:p w:rsidR="00A87AB9" w:rsidRDefault="00A87AB9" w:rsidP="00A87AB9">
      <w:pPr>
        <w:ind w:firstLine="601"/>
        <w:jc w:val="both"/>
        <w:rPr>
          <w:rFonts w:ascii="Tahoma" w:hAnsi="Tahoma" w:cs="Tahoma"/>
          <w:sz w:val="20"/>
          <w:szCs w:val="20"/>
          <w:lang w:val="sr-Cyrl-CS"/>
        </w:rPr>
      </w:pPr>
      <w:r w:rsidRPr="001A0AEF">
        <w:rPr>
          <w:rFonts w:ascii="Tahoma" w:hAnsi="Tahoma" w:cs="Tahoma"/>
          <w:b/>
          <w:sz w:val="20"/>
          <w:szCs w:val="20"/>
          <w:lang w:val="sr-Cyrl-CS"/>
        </w:rPr>
        <w:t>Укупно планирани и извршени расходи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по Одлуци о буџету Градске општине Стари град </w:t>
      </w:r>
      <w:r>
        <w:rPr>
          <w:rFonts w:ascii="Tahoma" w:hAnsi="Tahoma" w:cs="Tahoma"/>
          <w:sz w:val="20"/>
          <w:szCs w:val="20"/>
          <w:lang w:val="sr-Cyrl-CS"/>
        </w:rPr>
        <w:t>за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20</w:t>
      </w:r>
      <w:r w:rsidR="00EA17C7">
        <w:rPr>
          <w:rFonts w:ascii="Tahoma" w:hAnsi="Tahoma" w:cs="Tahoma"/>
          <w:sz w:val="20"/>
          <w:szCs w:val="20"/>
          <w:lang w:val="sr-Cyrl-CS"/>
        </w:rPr>
        <w:t>2</w:t>
      </w:r>
      <w:r w:rsidR="000F2C52">
        <w:rPr>
          <w:rFonts w:ascii="Tahoma" w:hAnsi="Tahoma" w:cs="Tahoma"/>
          <w:sz w:val="20"/>
          <w:szCs w:val="20"/>
          <w:lang w:val="sr-Latn-RS"/>
        </w:rPr>
        <w:t>1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. </w:t>
      </w:r>
      <w:r>
        <w:rPr>
          <w:rFonts w:ascii="Tahoma" w:hAnsi="Tahoma" w:cs="Tahoma"/>
          <w:sz w:val="20"/>
          <w:szCs w:val="20"/>
          <w:lang w:val="sr-Cyrl-CS"/>
        </w:rPr>
        <w:t>г</w:t>
      </w:r>
      <w:r w:rsidRPr="001A0AEF">
        <w:rPr>
          <w:rFonts w:ascii="Tahoma" w:hAnsi="Tahoma" w:cs="Tahoma"/>
          <w:sz w:val="20"/>
          <w:szCs w:val="20"/>
          <w:lang w:val="sr-Cyrl-CS"/>
        </w:rPr>
        <w:t>один</w:t>
      </w:r>
      <w:r>
        <w:rPr>
          <w:rFonts w:ascii="Tahoma" w:hAnsi="Tahoma" w:cs="Tahoma"/>
          <w:sz w:val="20"/>
          <w:szCs w:val="20"/>
          <w:lang w:val="sr-Cyrl-CS"/>
        </w:rPr>
        <w:t>у и сви</w:t>
      </w:r>
      <w:r>
        <w:rPr>
          <w:rFonts w:ascii="Tahoma" w:hAnsi="Tahoma" w:cs="Tahoma"/>
          <w:sz w:val="20"/>
          <w:szCs w:val="20"/>
          <w:lang w:val="sr-Cyrl-RS"/>
        </w:rPr>
        <w:t>м</w:t>
      </w:r>
      <w:r>
        <w:rPr>
          <w:rFonts w:ascii="Tahoma" w:hAnsi="Tahoma" w:cs="Tahoma"/>
          <w:sz w:val="20"/>
          <w:szCs w:val="20"/>
          <w:lang w:val="sr-Cyrl-CS"/>
        </w:rPr>
        <w:t xml:space="preserve"> изменама распоређују се на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раздел</w:t>
      </w:r>
      <w:r>
        <w:rPr>
          <w:rFonts w:ascii="Tahoma" w:hAnsi="Tahoma" w:cs="Tahoma"/>
          <w:sz w:val="20"/>
          <w:szCs w:val="20"/>
          <w:lang w:val="sr-Cyrl-CS"/>
        </w:rPr>
        <w:t>е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, </w:t>
      </w:r>
      <w:r>
        <w:rPr>
          <w:rFonts w:ascii="Tahoma" w:hAnsi="Tahoma" w:cs="Tahoma"/>
          <w:sz w:val="20"/>
          <w:szCs w:val="20"/>
          <w:lang w:val="sr-Cyrl-CS"/>
        </w:rPr>
        <w:t xml:space="preserve">главе у оквиру раздела, програме, програмске активности, пројекте, </w:t>
      </w:r>
      <w:r w:rsidRPr="001A0AEF">
        <w:rPr>
          <w:rFonts w:ascii="Tahoma" w:hAnsi="Tahoma" w:cs="Tahoma"/>
          <w:sz w:val="20"/>
          <w:szCs w:val="20"/>
          <w:lang w:val="sr-Cyrl-CS"/>
        </w:rPr>
        <w:t>функциј</w:t>
      </w:r>
      <w:r>
        <w:rPr>
          <w:rFonts w:ascii="Tahoma" w:hAnsi="Tahoma" w:cs="Tahoma"/>
          <w:sz w:val="20"/>
          <w:szCs w:val="20"/>
          <w:lang w:val="sr-Cyrl-CS"/>
        </w:rPr>
        <w:t>е</w:t>
      </w:r>
      <w:r w:rsidRPr="001A0AEF">
        <w:rPr>
          <w:rFonts w:ascii="Tahoma" w:hAnsi="Tahoma" w:cs="Tahoma"/>
          <w:sz w:val="20"/>
          <w:szCs w:val="20"/>
          <w:lang w:val="sr-Cyrl-CS"/>
        </w:rPr>
        <w:t>, економск</w:t>
      </w:r>
      <w:r>
        <w:rPr>
          <w:rFonts w:ascii="Tahoma" w:hAnsi="Tahoma" w:cs="Tahoma"/>
          <w:sz w:val="20"/>
          <w:szCs w:val="20"/>
          <w:lang w:val="sr-Cyrl-CS"/>
        </w:rPr>
        <w:t>е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класификациј</w:t>
      </w:r>
      <w:r>
        <w:rPr>
          <w:rFonts w:ascii="Tahoma" w:hAnsi="Tahoma" w:cs="Tahoma"/>
          <w:sz w:val="20"/>
          <w:szCs w:val="20"/>
          <w:lang w:val="sr-Cyrl-CS"/>
        </w:rPr>
        <w:t>е и изворе финансирања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у динарима:</w:t>
      </w:r>
    </w:p>
    <w:p w:rsidR="003C17AC" w:rsidRDefault="003C17AC" w:rsidP="00A87AB9">
      <w:pPr>
        <w:ind w:firstLine="601"/>
        <w:jc w:val="both"/>
        <w:rPr>
          <w:rFonts w:ascii="Tahoma" w:hAnsi="Tahoma" w:cs="Tahoma"/>
          <w:b/>
          <w:bCs/>
          <w:sz w:val="20"/>
          <w:szCs w:val="20"/>
          <w:lang w:val="sr-Cyrl-CS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501"/>
        <w:gridCol w:w="501"/>
        <w:gridCol w:w="1058"/>
        <w:gridCol w:w="583"/>
        <w:gridCol w:w="1181"/>
        <w:gridCol w:w="1116"/>
        <w:gridCol w:w="5260"/>
        <w:gridCol w:w="1106"/>
        <w:gridCol w:w="1106"/>
        <w:gridCol w:w="1106"/>
        <w:gridCol w:w="882"/>
      </w:tblGrid>
      <w:tr w:rsidR="003C17AC" w:rsidRPr="003C17AC" w:rsidTr="00745A94">
        <w:trPr>
          <w:trHeight w:val="1605"/>
        </w:trPr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Раздео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Глава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Програм/ Прог.актив/ Пројекат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Функција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Економска класификација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Извор финансирања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6"/>
                <w:szCs w:val="16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6"/>
                <w:szCs w:val="16"/>
                <w:lang w:val="sr-Latn-RS" w:eastAsia="sr-Latn-RS"/>
              </w:rPr>
              <w:t>О п и 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Средства планирана Одлуком о буџету за 2021. годину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Планирани расходи наком свих измена Одлуке о буџету за 2021. годину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Извршење буџета у 2021. години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Проценат извршења</w:t>
            </w:r>
          </w:p>
        </w:tc>
      </w:tr>
      <w:tr w:rsidR="00745A94" w:rsidRPr="003C17AC" w:rsidTr="00C56D3F">
        <w:trPr>
          <w:trHeight w:val="315"/>
        </w:trPr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5A94" w:rsidRPr="00745A94" w:rsidRDefault="00745A94" w:rsidP="00745A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45A94">
              <w:rPr>
                <w:rFonts w:ascii="Tahoma" w:hAnsi="Tahoma" w:cs="Tahoma"/>
                <w:sz w:val="14"/>
                <w:szCs w:val="14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5A94" w:rsidRPr="00745A94" w:rsidRDefault="00745A94" w:rsidP="00745A9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745A94"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5A94" w:rsidRPr="003C17AC" w:rsidRDefault="00745A94" w:rsidP="00745A94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5A94" w:rsidRPr="003C17AC" w:rsidRDefault="00C56D3F" w:rsidP="00745A94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5A94" w:rsidRPr="003C17AC" w:rsidRDefault="00745A94" w:rsidP="00745A94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5A94" w:rsidRPr="003C17AC" w:rsidRDefault="00745A94" w:rsidP="00745A94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5A94" w:rsidRPr="003C17AC" w:rsidRDefault="00745A94" w:rsidP="00745A94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5A94" w:rsidRPr="003C17AC" w:rsidRDefault="00745A94" w:rsidP="00745A94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5A94" w:rsidRPr="003C17AC" w:rsidRDefault="00745A94" w:rsidP="00745A94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5A94" w:rsidRPr="003C17AC" w:rsidRDefault="00745A94" w:rsidP="00745A94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5A94" w:rsidRPr="003C17AC" w:rsidRDefault="00745A94" w:rsidP="00745A94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СКУПШТИНА ГРАДСКЕ ОПШТИНЕ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1301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Развој спорта и омладине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1301-0005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Спровођење омладинске политике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127D2E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Опште јавне услуге некласификоване на другом месту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5.808.156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Извори финансирања за функцију 160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6.808.156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160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6.808.156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127D2E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Извори финансирања за програмску активност 1301-0005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6.808.156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програмску активност 1301-0005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6.808.156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 1301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6.808.156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 1301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6.808.156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2101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Политички систем локалне самоуправе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2101-0001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Функционисање Скупштине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Извршни и законодавни органи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ПЛАТЕ, ДОДАЦИ И НАКНАДЕ ЗАПОСЛЕНИХ (ЗАРАДЕ)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9.650.000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9.650.000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8.539.844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88,50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1.450.000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1.450.000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1.421.884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98,06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30.300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86,57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НАКНАДЕ ЗА ЗАПОСЛЕНЕ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146.940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146.940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143.348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97,56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35.400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18.800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53,11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4.807.602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4.343.602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3.663.562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84,34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214.300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214.300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65.598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30,61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408.348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428.348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301.238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70,33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Извори финансирања за функцију 111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17.327.190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16.403.590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14.184.573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86,47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111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17.327.190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16.403.590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14.184.573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86,47</w:t>
            </w:r>
          </w:p>
        </w:tc>
      </w:tr>
      <w:tr w:rsidR="003C17AC" w:rsidRPr="00127D2E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2101-0001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17.327.190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16.403.590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14.184.573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86,47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програмску активност 2101-0001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17.327.190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16.403.590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14.184.573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86,47</w:t>
            </w:r>
          </w:p>
        </w:tc>
      </w:tr>
      <w:tr w:rsidR="003C17AC" w:rsidRPr="00127D2E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2101-4002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Савет за спровођење омладинске политике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Извршни и законодавни органи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5.878.156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5.301.928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90,20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Извори финансирања за функцију 111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5.178.156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4.861.686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93,89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440.242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62,89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111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5.878.156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5.301.928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90,20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2101-4002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5.178.156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4.861.686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93,89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440.242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62,89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2101-4002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5.878.156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5.301.928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90,20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 2101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17.327.190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21.581.746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19.046.259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88,25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440.242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62,89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 2101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17.327.190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22.281.746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19.486.502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87,46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раздео 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24.135.346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21.581.746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19.046.259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88,25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440.242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62,89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раздео 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24.135.346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22.281.746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19.486.502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80,74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ПРЕДСЕДНИК ГРАДСКЕ ОПШТИНЕ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2101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Политички систем локалне самоуправе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2101-0002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Функционисање извршних органа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Извршни и законодавни органи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ПЛАТЕ, ДОДАЦИ И НАКНАДЕ ЗАПОСЛЕНИХ (ЗАРАДЕ)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5.275.000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5.275.000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4.434.732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84,07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755.000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755.000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738.383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97,80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НАКНАДЕ ЗА ЗАПОСЛЕНЕ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71.760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71.760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71.760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70.800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37.600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53,11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1.972.074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1.880.634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1.629.480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86,65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18.385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36,77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8.623.834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8.153.194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6.930.340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85,00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111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8.623.834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8.153.194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6.930.340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85,00</w:t>
            </w:r>
          </w:p>
        </w:tc>
      </w:tr>
      <w:tr w:rsidR="003C17AC" w:rsidRPr="00127D2E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2101-0002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8.623.834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8.153.194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6.930.340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85,00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програмску активност 2101-0002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8.623.834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8.153.194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6.930.340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745A94" w:rsidRDefault="003C17AC" w:rsidP="003C17AC">
            <w:pPr>
              <w:jc w:val="right"/>
              <w:rPr>
                <w:rFonts w:ascii="Tahoma" w:hAnsi="Tahoma" w:cs="Tahoma"/>
                <w:b/>
                <w:sz w:val="14"/>
                <w:szCs w:val="14"/>
                <w:lang w:val="sr-Latn-RS" w:eastAsia="sr-Latn-RS"/>
              </w:rPr>
            </w:pPr>
            <w:r w:rsidRPr="00745A94">
              <w:rPr>
                <w:rFonts w:ascii="Tahoma" w:hAnsi="Tahoma" w:cs="Tahoma"/>
                <w:b/>
                <w:sz w:val="14"/>
                <w:szCs w:val="14"/>
                <w:lang w:val="sr-Latn-RS" w:eastAsia="sr-Latn-RS"/>
              </w:rPr>
              <w:t>85,00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 2101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8.623.834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8.153.194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6.930.340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85,00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 2101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8.623.834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8.153.194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6.930.340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85,00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раздео 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8.623.834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8.153.194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6.930.340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85,00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раздео 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8.623.834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8.153.194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6.930.340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745A94" w:rsidRDefault="003C17AC" w:rsidP="003C17AC">
            <w:pPr>
              <w:jc w:val="right"/>
              <w:rPr>
                <w:rFonts w:ascii="Tahoma" w:hAnsi="Tahoma" w:cs="Tahoma"/>
                <w:b/>
                <w:sz w:val="14"/>
                <w:szCs w:val="14"/>
                <w:lang w:val="sr-Latn-RS" w:eastAsia="sr-Latn-RS"/>
              </w:rPr>
            </w:pPr>
            <w:r w:rsidRPr="00745A94">
              <w:rPr>
                <w:rFonts w:ascii="Tahoma" w:hAnsi="Tahoma" w:cs="Tahoma"/>
                <w:b/>
                <w:sz w:val="14"/>
                <w:szCs w:val="14"/>
                <w:lang w:val="sr-Latn-RS" w:eastAsia="sr-Latn-RS"/>
              </w:rPr>
              <w:t>85,00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ВЕЋЕ ГРАДСКЕ ОПШТИНЕ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2101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Политички систем локалне самоуправе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2101-0002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Функционисање извршних органа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Извршни и законодавни органи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ПЛАТЕ, ДОДАЦИ И НАКНАДЕ ЗАПОСЛЕНИХ (ЗАРАДЕ)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10.935.000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10.935.000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5.988.413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54,76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1.700.000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1.700.000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997.071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58,65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60.600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60.600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НАКНАДЕ ЗА ЗАПОСЛЕНЕ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116.610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116.610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106.274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91,14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2.602.834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2.677.834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2.671.432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99,76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9.445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9,45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16.124.444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15.565.044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9.759.637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62,70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73.598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98,13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111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16.124.444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15.640.044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9.833.235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62,87</w:t>
            </w:r>
          </w:p>
        </w:tc>
      </w:tr>
      <w:tr w:rsidR="003C17AC" w:rsidRPr="00127D2E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2101-0002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16.124.444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15.565.044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9.759.637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62,70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73.598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98,13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програмску активност 2101-0002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16.124.444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15.640.044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9.833.235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62,87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 2101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16.124.444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15.565.044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9.759.637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62,70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73.598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98,13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 2101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16.124.444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15.640.044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9.833.235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745A94" w:rsidRDefault="003C17AC" w:rsidP="003C17AC">
            <w:pPr>
              <w:jc w:val="right"/>
              <w:rPr>
                <w:rFonts w:ascii="Tahoma" w:hAnsi="Tahoma" w:cs="Tahoma"/>
                <w:b/>
                <w:sz w:val="14"/>
                <w:szCs w:val="14"/>
                <w:lang w:val="sr-Latn-RS" w:eastAsia="sr-Latn-RS"/>
              </w:rPr>
            </w:pPr>
            <w:r w:rsidRPr="00745A94">
              <w:rPr>
                <w:rFonts w:ascii="Tahoma" w:hAnsi="Tahoma" w:cs="Tahoma"/>
                <w:b/>
                <w:sz w:val="14"/>
                <w:szCs w:val="14"/>
                <w:lang w:val="sr-Latn-RS" w:eastAsia="sr-Latn-RS"/>
              </w:rPr>
              <w:t>62,87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раздео 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16.124.444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15.565.044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9.759.637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62,70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73.598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98,13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раздео 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16.124.444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15.640.044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9.833.235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745A94" w:rsidRDefault="003C17AC" w:rsidP="003C17AC">
            <w:pPr>
              <w:jc w:val="right"/>
              <w:rPr>
                <w:rFonts w:ascii="Tahoma" w:hAnsi="Tahoma" w:cs="Tahoma"/>
                <w:b/>
                <w:sz w:val="14"/>
                <w:szCs w:val="14"/>
                <w:lang w:val="sr-Latn-RS" w:eastAsia="sr-Latn-RS"/>
              </w:rPr>
            </w:pPr>
            <w:r w:rsidRPr="00745A94">
              <w:rPr>
                <w:rFonts w:ascii="Tahoma" w:hAnsi="Tahoma" w:cs="Tahoma"/>
                <w:b/>
                <w:sz w:val="14"/>
                <w:szCs w:val="14"/>
                <w:lang w:val="sr-Latn-RS" w:eastAsia="sr-Latn-RS"/>
              </w:rPr>
              <w:t>62,87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УПРАВА ГРАДСКЕ ОПШТИНЕ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0401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Заштита животне средине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0401-4001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Зелени кров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127D2E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Заштита животне средине-некласификована на другом месту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180.000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560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91107A" w:rsidRDefault="0091107A" w:rsidP="0091107A">
            <w:pPr>
              <w:jc w:val="right"/>
              <w:rPr>
                <w:rFonts w:ascii="Tahoma" w:hAnsi="Tahoma" w:cs="Tahoma"/>
                <w:sz w:val="14"/>
                <w:szCs w:val="14"/>
                <w:lang w:val="sr-Cyrl-RS" w:eastAsia="sr-Latn-RS"/>
              </w:rPr>
            </w:pPr>
            <w:r>
              <w:rPr>
                <w:rFonts w:ascii="Tahoma" w:hAnsi="Tahoma" w:cs="Tahoma"/>
                <w:sz w:val="14"/>
                <w:szCs w:val="14"/>
                <w:lang w:val="sr-Cyrl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180.000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560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91107A" w:rsidRDefault="0091107A" w:rsidP="0091107A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Cyrl-RS" w:eastAsia="sr-Latn-RS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val="sr-Cyrl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180.000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0401-4001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91107A" w:rsidRDefault="0091107A" w:rsidP="0091107A">
            <w:pPr>
              <w:jc w:val="right"/>
              <w:rPr>
                <w:rFonts w:ascii="Tahoma" w:hAnsi="Tahoma" w:cs="Tahoma"/>
                <w:sz w:val="14"/>
                <w:szCs w:val="14"/>
                <w:lang w:val="sr-Cyrl-RS" w:eastAsia="sr-Latn-RS"/>
              </w:rPr>
            </w:pPr>
            <w:r>
              <w:rPr>
                <w:rFonts w:ascii="Tahoma" w:hAnsi="Tahoma" w:cs="Tahoma"/>
                <w:sz w:val="14"/>
                <w:szCs w:val="14"/>
                <w:lang w:val="sr-Cyrl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180.000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0401-4001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91107A" w:rsidRDefault="0091107A" w:rsidP="0091107A">
            <w:pPr>
              <w:jc w:val="right"/>
              <w:rPr>
                <w:rFonts w:ascii="Tahoma" w:hAnsi="Tahoma" w:cs="Tahoma"/>
                <w:bCs/>
                <w:sz w:val="14"/>
                <w:szCs w:val="14"/>
                <w:lang w:val="sr-Cyrl-RS" w:eastAsia="sr-Latn-RS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val="sr-Cyrl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180.000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0401-4002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Стари град мисли на животну средину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Заштита животне средине-некласификована на другом месту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917.050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917.046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560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217.050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217.046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560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917.050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917.046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0401-4002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217.050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217.046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0401-4002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917.050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917.046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 0401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180.000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217.050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217.046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 0401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1.097.050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917.046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83,59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0602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Локална самоуправа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0602-0001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Функционисање локалне самоуправе и градских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општина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Опште услуге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ПЛАТЕ, ДОДАЦИ И НАКНАДЕ ЗАПОСЛЕНИХ (ЗАРАДЕ)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123.950.000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123.950.000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104.344.052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84,18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17.373.285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86,87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1.354.760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1.429.060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1.365.305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95,54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2.796.437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9.237.533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9.020.250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97,65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НАКНАДЕ ЗА ЗАПОСЛЕНЕ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2.774.397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2.044.397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1.958.389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95,79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638.020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634.060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99,38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38.238.394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38.946.530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33.740.198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86,63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26.500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17,67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32.114.398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26.974.066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25.474.224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94,44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3.263.000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1.460.040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1.401.040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95,96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3.258.256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3.968.856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2.590.240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65,26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5.786.049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7.432.482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4.301.099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57,87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444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ПРАТЕЋИ ТРОШКОВИ ЗАДУЖИВАЊА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1.371.854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706.014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51,46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554.753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79,25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ПОРЕЗИ, ОБАВЕЗНЕ ТАКСЕ И КАЗНЕ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5.572.465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4.711.770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84,55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23.502.940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23.492.953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99,96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ЗГРАДЕ И ГРАÐЕВИНСКИ ОБЈЕКТИ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3.695.000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3.677.324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99,52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1.440.000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3.363.617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2.509.497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74,61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8.500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8.496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99,95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228.548.294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222.795.776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191.495.330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85,95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Донације од међународних организација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436.266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23.268.489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22.601.326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97,13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2.910.000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1.418.854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48,76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10.427.397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25.034.829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22.373.940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89,37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130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241.475.691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274.445.360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237.889.449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86,68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0602-0001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228.548.294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222.795.776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191.495.330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85,95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Донације од међународних организација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436.266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23.268.489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22.601.326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97,13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2.910.000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1.418.854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48,76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10.427.397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25.034.829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22.373.940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89,37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програмску активност 0602-0001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241.475.691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274.445.360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237.889.449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86,68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0602-0006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Инспекцијски послови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Развој заједнице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2.951.000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2.860.716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96,94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951.000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865.712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91,03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995.004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99,50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1.000.000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620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2.951.000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2.860.716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96,94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0602-0006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951.000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865.712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91,03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995.004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99,50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1.000.000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програмску активност 0602-0006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2.951.000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2.860.716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96,94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0602-0009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Текућа буџетска резерва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Финансијски и фискални послови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СРЕДСТВА РЕЗЕРВЕ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53.000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53.000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112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53.000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0602-0009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53.000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програмску активност 0602-0009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53.000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0602-0010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Стална буџетска резерва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Финансијски и фискални послови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499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СРЕДСТВА РЕЗЕРВЕ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112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0602-0010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програмску активност 0602-0010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0602-0014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Управљање у ванредним ситуацијама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Цивилна одбрана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ОСТАЛЕ ДОТАЦИЈЕ И ТРАНСФЕРИ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28.000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28,00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220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28.000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220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28.000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7,00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0602-0014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28.000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програмску активност 0602-0014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28.000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7,00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0602-4001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Извршења по решењу комуналне инспекције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Развој заједнице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620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0602-4001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0602-4001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0602-4002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Функционисање рада службе матичара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Опште услуге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77.755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52.410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67,40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77.755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52.410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67,40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130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77.755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52.410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67,40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0602-4002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77.755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52.410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67,40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0602-4002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77.755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52.410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67,40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0602-4003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Успостављање јединственог управног места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Опште јавне услуге некласификоване на другом месту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1.390.560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3.594.000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ЗГРАДЕ И ГРАÐЕВИНСКИ ОБЈЕКТИ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499.992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2.290.620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НЕМАТЕРИЈАЛНА ИМОВИНА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1.198.716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99,89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8.395.180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1.698.708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20,23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610.000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160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9.095.180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1.698.708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18,68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0602-4003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8.395.180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1.698.708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20,23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610.000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0602-4003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9.095.180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1.698.708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18,68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0602-4004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Посебан програм стручног усавршавања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Стари град 2021.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Опште јавне услуге некласификоване на другом месту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199.500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183.240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91,85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47.900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46.800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97,70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Донације од међународних организација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191.600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136.440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71,21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160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239.500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183.240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76,51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0602-4004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47.900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46.800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97,70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Донације од међународних организација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191.600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136.440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71,21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0602-4004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239.500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183.240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76,51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 0602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230.948.294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224.747.676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192.435.842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85,62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Донације од међународних организација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627.866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136.440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21,73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32.741.424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25.347.448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77,42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1.418.854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47,30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11.427.397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26.644.829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23.373.940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87,72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 0602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244.925.691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287.761.795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242.712.523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84,34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0701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Путна инфраструктура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0701-4001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Унапређење безбедности саобраћаја на подручју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ГО Стари град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451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Друмски саобраћај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2.800.000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1.450.489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96,70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1.450.000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96,67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451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2.900.489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96,68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451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2.900.489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96,68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Извори финансирања за пројекат 0701-4001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2.900.489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96,68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Укупно за пројекат 0701-4001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2.900.489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96,68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 0701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2.900.489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96,68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 0701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2.900.489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96,68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0901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Социјална и дечја заштита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0901-0001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Једнократне помоћи и други облици помоћи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54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070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545.009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355.056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65,15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545.009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355.056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65,15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070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545.009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355.056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65,15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0901-0001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545.009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355.056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65,15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програмску активност 0901-0001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545.009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355.056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65,15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0901-0002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Прихватилишта, прихват.станице и друге врсте смештаја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54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070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44.107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44.107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44.107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44.107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070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44.107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44.107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0901-0002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44.107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44.107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програмску активност 0901-0002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44.107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44.107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0901-0005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Подршка реализацији програма Црвеног крста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54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070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4.710.750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4.710.750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4.010.750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4.010.750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070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4.710.750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4.710.750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0901-0005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4.010.750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4.010.750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програмску активност 0901-0005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4.710.750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4.710.750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0901-0006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Подршка деци и породици са децом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040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Породица и деца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4.770.000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4.755.000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99,69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1.355.000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1.340.000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98,89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155.511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155.511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3.259.489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3.259.489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040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4.770.000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4.755.000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99,69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0901-0006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1.355.000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1.340.000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98,89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155.511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155.511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3.259.489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3.259.489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програмску активност 0901-0006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4.770.000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4.755.000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99,69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0901-4001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Помоћ интерно расељеним и избеглим лицима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54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070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488.000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487.988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488.000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487.988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070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488.000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487.988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0901-4001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488.000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487.988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0901-4001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488.000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487.988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0901-4002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Подршка активном укљ. Рома у институције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Социјална заштита некласификована на другом месту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36.558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770.618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547.970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547.969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963.599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207.000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207.000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381.448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59.000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59.000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176.268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176.268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176.268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2.328.491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990.238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990.237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090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2.328.491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990.238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990.237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0901-4002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2.328.491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990.238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990.237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0901-4002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2.328.491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990.238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990.237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0901-4003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Сениор центар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Социјална заштита некласификована на другом месту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3.510.750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3.510.750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090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3.510.750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0901-4003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3.510.750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0901-4003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3.510.750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0901-4004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Стари град мисли на пензионере - ИЗЛЕТИ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Социјална заштита некласификована на другом месту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3.600.000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1.111.200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30,87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090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1.111.200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92,60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2.400.000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090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3.600.000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1.111.200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30,87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0901-4004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1.111.200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92,60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2.400.000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0901-4004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3.600.000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1.111.200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745A94" w:rsidRDefault="003C17AC" w:rsidP="003C17AC">
            <w:pPr>
              <w:jc w:val="right"/>
              <w:rPr>
                <w:rFonts w:ascii="Tahoma" w:hAnsi="Tahoma" w:cs="Tahoma"/>
                <w:b/>
                <w:sz w:val="14"/>
                <w:szCs w:val="14"/>
                <w:lang w:val="sr-Latn-RS" w:eastAsia="sr-Latn-RS"/>
              </w:rPr>
            </w:pPr>
            <w:r w:rsidRPr="00745A94">
              <w:rPr>
                <w:rFonts w:ascii="Tahoma" w:hAnsi="Tahoma" w:cs="Tahoma"/>
                <w:b/>
                <w:sz w:val="14"/>
                <w:szCs w:val="14"/>
                <w:lang w:val="sr-Latn-RS" w:eastAsia="sr-Latn-RS"/>
              </w:rPr>
              <w:t>30,87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 0901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6.310.750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7.110.759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6.817.006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95,87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3.087.618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687.606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22,27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5.028.491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4.949.727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4.949.726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 0901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11.339.241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15.148.104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12.454.338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82,22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1101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Локални развој и просторно планирање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1101-7001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Стари град мисли на зграде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54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Послови становања и заједнице некласификовани на другом месту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367.176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1.755.985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87,80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14.687.030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481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ДОТАЦИЈЕ НЕВЛАДИНИМ ОРГАНИЗАЦИЈАМА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62.831.850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41.303.258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65,74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3.317.176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2.302.535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580.985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25,23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49.269.820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29.807.563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60,50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11.737.030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13.259.495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12.670.695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95,56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660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15.054.206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64.831.850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43.059.243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66,42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1101-7001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3.317.176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2.302.535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580.985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25,23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49.269.820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29.807.563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60,50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11.737.030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13.259.495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12.670.695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95,56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1101-7001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15.054.206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64.831.850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43.059.243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66,42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 1101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3.317.176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2.302.535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580.985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25,23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49.269.820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29.807.563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60,50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11.737.030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13.259.495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12.670.695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95,56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 1101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15.054.206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64.831.850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43.059.243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66,42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1102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Комуналне делатности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1102-0002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Одржавање јавних зелених површина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Опште јавне услуге некласификоване на другом месту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184.620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92,31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7.981.160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99,76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8.165.780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99,58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160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8.165.780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99,58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1102-0002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8.165.780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99,58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програмску активност 1102-0002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8.165.780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99,58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1102-4001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Стари град мисли на заједницу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Развој заједнице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620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5.125.000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620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5.125.000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1102-4001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5.125.000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1102-4001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5.125.000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 1102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13.325.000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8.165.780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99,58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 1102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13.325.000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8.165.780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99,58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1201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Развој културе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1201-0004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Остваривање и унапређивање јавног интереса у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јавног информисања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Услуге емитовања и штампања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7.398.188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9.621.695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9.218.468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95,81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14.980.000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14.980.000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3.035.679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11.614.431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11.418.219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98,31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5.856.000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5.757.000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98,31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4.362.509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7.131.264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7.023.249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98,49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830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7.398.188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24.601.695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24.198.468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98,36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1201-0004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3.035.679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11.614.431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11.418.219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98,31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5.856.000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5.757.000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98,31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4.362.509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7.131.264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7.023.249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98,49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програмску активност 1201-0004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7.398.188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24.601.695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24.198.468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98,36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 1201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3.035.679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11.614.431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11.418.219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98,31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5.856.000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5.757.000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98,31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4.362.509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7.131.264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7.023.249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98,49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 1201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7.398.188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24.601.695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24.198.468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98,36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1301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Развој спорта и омладине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1301-0001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Подршка локалним спортским организацијама,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удружењима и савезима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Услуге рекреације и спорта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747.000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62,25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41.490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82,98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465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ОСТАЛЕ ДОТАЦИЈЕ И ТРАНСФЕРИ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1.199.872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99,99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1.250.000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788.490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63,08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1.199.872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99,99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810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2.450.000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1.988.362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81,16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1301-0001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1.250.000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788.490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63,08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1.199.872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99,99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програмску активност 1301-0001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2.450.000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1.988.362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81,16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1301-1002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Turnover-Youth educational center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Опште јавне услуге некласификоване на другом месту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1.194.876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235.992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1.430.868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160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1.430.868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1301-1002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1.430.868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1301-1002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1.430.868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1301-4002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Едукативан центар за младе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Опште јавне услуге некласификоване на другом месту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423.988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423.988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353.988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353.988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160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423.988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423.988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1301-4002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353.988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353.988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1301-4002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423.988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423.988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1301-4003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Покрени се за ИТ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Опште јавне услуге некласификоване на другом месту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210.000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210.000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1.570.000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1.558.000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99,24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384.000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384.000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98.400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98,40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160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2.264.000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2.250.400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99,40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160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2.264.000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2.250.400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99,40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1301-4003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2.264.000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2.250.400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99,40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1301-4003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2.264.000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2.250.400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99,40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 1301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1.320.000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858.490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65,04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2.264.000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2.250.400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99,40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2.630.868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1.553.988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1.553.860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99,99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 1301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2.630.868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5.137.988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4.662.750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90,75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2001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Предшколско васпитање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2001-0001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Функц.и оствар. предшколског васпитања и образовањ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Предшколско образовање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599.940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99,99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911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599.940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99,99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911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599.940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99,99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2001-0001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599.940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99,99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програмску активност 2001-0001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599.940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99,99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2001-4001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Уређење вртића „Липа“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Предшколско образовање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74.490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99,32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2.550.000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2.512.800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98,54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911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472.500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435.300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92,13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2.152.500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2.151.990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99,98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911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2.625.000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2.587.290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98,56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2001-4001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472.500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435.300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92,13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2.152.500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2.151.990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99,98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2001-4001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2.625.000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2.587.290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98,56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 2001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1.072.500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1.035.240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96,53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2.152.500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2.151.990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99,98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 2001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3.225.000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3.187.230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98,83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2002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Основно образовање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2002-4009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Награђивање ученика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Основно образовање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912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912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2002-4009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2002-4009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2002-4011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Текуће поправке и одржавање школа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Основно образовање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145.500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140.964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96,88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5.620.600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5.620.560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ОСТАЛИМ НИВОИМА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912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2.133.826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2.133.786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4.832.274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4.827.738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99,91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912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6.966.100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6.961.524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99,93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2002-4011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2.133.826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2.133.786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4.832.274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4.827.738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99,91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2002-4011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6.966.100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6.961.524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99,93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2002-4012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Превоз ученика на такмичење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Основно образовање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463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ОСТАЛИМ НИВОИМА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912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912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2002-4012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2002-4012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2002-4013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Ђаци прваци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912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Основно образовање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1.199.712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1.199.712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912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1.199.712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1.199.712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912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1.199.712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1.199.712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2002-4013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1.199.712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1.199.712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2002-4013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1.199.712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1.199.712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 2002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3.850.000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3.353.538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3.333.498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99,40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4.832.274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4.827.738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99,91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 2002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4.850.000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8.185.812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8.161.236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99,70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247.461.899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251.701.439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216.479.279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86,01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Донације од међународних организација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627.866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136.440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21,73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3.050.000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96.918.862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67.450.505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69,59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1.418.854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47,30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49.511.295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68.941.127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64.934.024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94,19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302.523.194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421.189.294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350.419.102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83,20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4.1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УСТАНОВА КУЛТУРЕ "ПАРОБРОД"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1201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Развој културе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1201-0001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Функционисање локалних установа културе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Услуге културе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ПЛАТЕ, ДОДАЦИ И НАКНАДЕ ЗАПОСЛЕНИХ (ЗАРАДЕ)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12.500.000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12.500.000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12.049.037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96,39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2.006.451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91,20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75,00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290.000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0F1C45" w:rsidRDefault="003C17AC" w:rsidP="000F1C45">
            <w:pPr>
              <w:jc w:val="right"/>
              <w:rPr>
                <w:rFonts w:ascii="Tahoma" w:hAnsi="Tahoma" w:cs="Tahoma"/>
                <w:sz w:val="14"/>
                <w:szCs w:val="14"/>
                <w:lang w:val="sr-Cyrl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37.61</w:t>
            </w:r>
            <w:r w:rsidR="000F1C45">
              <w:rPr>
                <w:rFonts w:ascii="Tahoma" w:hAnsi="Tahoma" w:cs="Tahoma"/>
                <w:sz w:val="14"/>
                <w:szCs w:val="14"/>
                <w:lang w:val="sr-Cyrl-RS" w:eastAsia="sr-Latn-RS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12,97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НАКНАДЕ ЗА ЗАПОСЛЕНЕ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359.855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82,73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НАГРАДЕ ЗАПОСЛЕНИМА И ОСТАЛИ ПОСЕБНИ РАСХОДИ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1.235.000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1.335.000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1.307.113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97,91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2.884.000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2.499.000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2.073.899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82,99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ТРОШКОВИ ПУТОВАЊА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96.000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3.540.000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3.960.522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88,01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1.113.264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92,77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ТЕКУЋЕ ПОПРАВКЕ И ОДРЖАВАЊЕ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1.210.000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895.000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680.276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76,01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685.000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495.000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381.475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77,07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482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ПОРЕЗИ, ОБАВЕЗНЕ ТАКСЕ И КАЗНЕ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110.000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110.000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11.543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10,49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483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МАШИНЕ И ОПРЕМА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730.000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625.504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96,23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26.135.000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25.719.000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23.706.693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92,18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Социјални доприноси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8168D8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1.380.000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1.380.000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929.864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67,38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820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27.765.000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27.349.000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24.636.558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90,08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програмску активност 1201-0001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26.135.000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25.719.000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23.706.693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92,18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Социјални доприноси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F6200A" w:rsidRDefault="0053155A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>
              <w:rPr>
                <w:rFonts w:ascii="Tahoma" w:hAnsi="Tahoma" w:cs="Tahoma"/>
                <w:sz w:val="14"/>
                <w:szCs w:val="14"/>
                <w:lang w:val="sr-Cyrl-RS" w:eastAsia="sr-Latn-RS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1.380.000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1.380.000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929.864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67,38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програмску активност 1201-0001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27.765.000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27.349.000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24.636.558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90,08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1201-4001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Визуелни програм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Услуге културе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330.000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330.000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181.418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54,98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449.306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81,69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472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НАКНАДЕ ЗА СОЦИЈАЛНУ ЗАШТИТУ ИЗ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146.645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97,76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440.000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440.000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253.418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57,60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227.328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75,78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296.623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98,87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820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740.000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1.040.000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777.369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74,75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1201-4001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440.000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440.000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253.418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57,60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227.328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75,78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296.623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98,87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1201-4001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740.000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1.040.000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777.369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74,75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1201-4002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Позоришни програм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Услуге културе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79.987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88,87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650.626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72,29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160.000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79.987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88,87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450.626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64,38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820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860.000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990.000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730.612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73,80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1201-4002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160.000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79.987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88,87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450.626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64,38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1201-4002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860.000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990.000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730.612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73,80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1201-4003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Књижевни програм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Услуге културе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104.000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104.000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97.416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93,67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316.201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79,05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254.000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254.000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247.416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97,41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166.201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66,48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820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504.000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504.000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413.617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82,07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1201-4003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254.000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254.000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247.416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97,41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166.201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66,48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1201-4003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504.000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504.000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413.617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82,07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1201-4004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Културне манифестације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Услуге културе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52.155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74,51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558.656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93,11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170.000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170.000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125.320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73,72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85.492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65,76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400.000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820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610.811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87,26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1201-4004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170.000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170.000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125.320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73,72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85.492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65,76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400.000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1201-4004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610.811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87,26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1201-4005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Трибински програм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Услуге културе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136.000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36.000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20.489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56,91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417.023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92,67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136.000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136.000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120.489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88,60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317.023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90,58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820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486.000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486.000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437.512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90,02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1201-4005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136.000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136.000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120.489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88,60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317.023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90,58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1201-4005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486.000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486.000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437.512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90,02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1201-4006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Дечије радионице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Услуге културе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726B39" w:rsidRDefault="00726B39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Cyrl-RS" w:eastAsia="sr-Latn-RS"/>
              </w:rPr>
            </w:pPr>
            <w:r>
              <w:rPr>
                <w:rFonts w:ascii="Tahoma" w:hAnsi="Tahoma" w:cs="Tahoma"/>
                <w:sz w:val="14"/>
                <w:szCs w:val="14"/>
                <w:lang w:val="sr-Cyrl-RS" w:eastAsia="sr-Latn-RS"/>
              </w:rPr>
              <w:t>30</w:t>
            </w:r>
            <w:r w:rsidR="003C17AC"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  <w:r>
              <w:rPr>
                <w:rFonts w:ascii="Tahoma" w:hAnsi="Tahoma" w:cs="Tahoma"/>
                <w:sz w:val="14"/>
                <w:szCs w:val="14"/>
                <w:lang w:val="sr-Cyrl-RS" w:eastAsia="sr-Latn-RS"/>
              </w:rPr>
              <w:t>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МАТЕРИЈАЛ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820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370.000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1201-4006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1201-4006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370.000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1201-4007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Филмски програм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Услуге културе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24.359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69,60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82.300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27,43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28.359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21,01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78.300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39,15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820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106.659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31,84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1201-4007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28.359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21,01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78.300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39,15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1201-4007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106.659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31,84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1201-4008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Музички програм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Услуге културе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СТАЛНИ ТРОШКОВИ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УСЛУГЕ ПО УГОВОРУ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23.110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66,03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424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СПЕЦИЈАЛИЗОВАНЕ УСЛУГЕ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514.000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73,43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820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185.000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23.110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12,49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620.000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620.000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514.000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82,90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820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655.000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805.000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537.110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66,72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пројекат 1201-4008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185.000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23.110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12,49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620.000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620.000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514.000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82,90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пројекат 1201-4008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655.000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805.000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537.110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66,72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 1201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27.535.000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27.129.000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24.584.792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90,62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Социјални доприноси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502F6" w:rsidRDefault="003502F6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Cyrl-RS" w:eastAsia="sr-Latn-RS"/>
              </w:rPr>
            </w:pPr>
            <w:r>
              <w:rPr>
                <w:rFonts w:ascii="Tahoma" w:hAnsi="Tahoma" w:cs="Tahoma"/>
                <w:sz w:val="14"/>
                <w:szCs w:val="14"/>
                <w:lang w:val="sr-Cyrl-RS" w:eastAsia="sr-Latn-RS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4.230.000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4.230.000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2.768.833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65,46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896.623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99,62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 1201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32.265.000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32.509.000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28.250.249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86,90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главу 4.1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27.535.000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27.129.000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24.584.792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90,62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Социјални доприноси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502F6" w:rsidRDefault="003502F6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Cyrl-RS" w:eastAsia="sr-Latn-RS"/>
              </w:rPr>
            </w:pPr>
            <w:r>
              <w:rPr>
                <w:rFonts w:ascii="Tahoma" w:hAnsi="Tahoma" w:cs="Tahoma"/>
                <w:sz w:val="14"/>
                <w:szCs w:val="14"/>
                <w:lang w:val="sr-Cyrl-RS" w:eastAsia="sr-Latn-RS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4.230.000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4.230.000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2.768.833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65,46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896.623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99,62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главу 4.1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32.265.000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32.509.000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28.250.249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86,90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раздео 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274.996.899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278.830.439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502F6" w:rsidRDefault="003C17AC" w:rsidP="003502F6">
            <w:pPr>
              <w:jc w:val="right"/>
              <w:rPr>
                <w:rFonts w:ascii="Tahoma" w:hAnsi="Tahoma" w:cs="Tahoma"/>
                <w:sz w:val="14"/>
                <w:szCs w:val="14"/>
                <w:lang w:val="sr-Cyrl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241.064.07</w:t>
            </w:r>
            <w:r w:rsidR="003502F6">
              <w:rPr>
                <w:rFonts w:ascii="Tahoma" w:hAnsi="Tahoma" w:cs="Tahoma"/>
                <w:sz w:val="14"/>
                <w:szCs w:val="14"/>
                <w:lang w:val="sr-Cyrl-RS" w:eastAsia="sr-Latn-RS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86,46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Социјални доприноси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502F6" w:rsidRDefault="003502F6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Cyrl-RS" w:eastAsia="sr-Latn-RS"/>
              </w:rPr>
            </w:pPr>
            <w:r>
              <w:rPr>
                <w:rFonts w:ascii="Tahoma" w:hAnsi="Tahoma" w:cs="Tahoma"/>
                <w:sz w:val="14"/>
                <w:szCs w:val="14"/>
                <w:lang w:val="sr-Cyrl-RS" w:eastAsia="sr-Latn-RS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4.230.000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4.230.000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2.768.833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65,46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Донације од међународних организација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627.866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136.440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21,73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97.818.862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68.347.129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69,87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1.418.854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47,30</w:t>
            </w:r>
          </w:p>
        </w:tc>
      </w:tr>
      <w:tr w:rsidR="003C17AC" w:rsidRPr="003C17AC" w:rsidTr="00CC1143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49.511.295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68.941.127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64.934.024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94,19</w:t>
            </w:r>
          </w:p>
        </w:tc>
      </w:tr>
      <w:tr w:rsidR="003C17AC" w:rsidRPr="003C17AC" w:rsidTr="00CC1143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раздео 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334.788.194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453.698.294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502F6" w:rsidRDefault="003C17AC" w:rsidP="003502F6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Cyrl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378.669.35</w:t>
            </w:r>
            <w:r w:rsidR="003502F6">
              <w:rPr>
                <w:rFonts w:ascii="Tahoma" w:hAnsi="Tahoma" w:cs="Tahoma"/>
                <w:b/>
                <w:bCs/>
                <w:sz w:val="14"/>
                <w:szCs w:val="14"/>
                <w:lang w:val="sr-Cyrl-RS" w:eastAsia="sr-Latn-RS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83,46</w:t>
            </w:r>
          </w:p>
        </w:tc>
      </w:tr>
      <w:tr w:rsidR="003C17AC" w:rsidRPr="003C17AC" w:rsidTr="00CC1143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ЛОКАЛНИ ОМБУДСМАН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EA1E3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val="sr-Cyrl-RS" w:eastAsia="sr-Latn-RS"/>
              </w:rPr>
              <w:t>0</w:t>
            </w:r>
            <w:r w:rsidR="003C17AC"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602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Локална самоуправа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0602-0005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Локални омбудсман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Судови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ПЛАТЕ, ДОДАЦИ И НАКНАДЕ ЗАПОСЛЕНИХ (ЗАРАДЕ)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4.310.000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4.310.000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3.663.202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84,99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СОЦИЈАЛНИ ДОПРИНОСИ НА ТЕРЕТ ПОСЛОДАВЦА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670.000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670.000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609.923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91,03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НАКНАДЕ У НАТУРИ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10.100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10.100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100,00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415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НАКНАДЕ ЗА ЗАПОСЛЕНЕ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71.760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71.760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68.281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95,15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функцију 330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5.361.760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5.111.860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4.351.505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85,13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функцију 330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5.361.760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5.111.860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4.351.505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85,13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Извори финансирања за програмску активност 0602-0005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5.361.760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5.111.860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4.351.505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85,13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програмску активност 0602-0005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5.361.760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5.111.860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4.351.505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85,13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програм 0602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5.361.760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5.111.860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4.351.505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85,13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програм 0602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5.361.760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5.111.860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4.351.505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85,13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за раздео 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CC1143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5.361.760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5.111.860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4.351.505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85,13</w:t>
            </w:r>
          </w:p>
        </w:tc>
      </w:tr>
      <w:tr w:rsidR="003C17AC" w:rsidRPr="003C17AC" w:rsidTr="00CC1143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 за раздео 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5.361.760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5.111.860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4.351.505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85,13</w:t>
            </w:r>
          </w:p>
        </w:tc>
      </w:tr>
      <w:tr w:rsidR="003C17AC" w:rsidRPr="003C17AC" w:rsidTr="00CC1143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Извори финансирања укупно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Општи приходи и примања буџета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329.242.283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329.242.283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281.151.814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85,39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03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Социјални доприноси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250.000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502F6" w:rsidRDefault="003502F6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Cyrl-RS" w:eastAsia="sr-Latn-RS"/>
              </w:rPr>
            </w:pPr>
            <w:r>
              <w:rPr>
                <w:rFonts w:ascii="Tahoma" w:hAnsi="Tahoma" w:cs="Tahoma"/>
                <w:sz w:val="14"/>
                <w:szCs w:val="14"/>
                <w:lang w:val="sr-Cyrl-RS" w:eastAsia="sr-Latn-RS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0,00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04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Сопствени приходи буџетских корисника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4.230.000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4.230.000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2.768.833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65,46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06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Донације од међународних организација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627.866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136.440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21,73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07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Трансфери од других нивоа власти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3.300.000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98.593.862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68.860.969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69,84</w:t>
            </w:r>
          </w:p>
        </w:tc>
      </w:tr>
      <w:tr w:rsidR="003C17AC" w:rsidRPr="003C17AC" w:rsidTr="00745A94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2.500.000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3.000.000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1.418.854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47,30</w:t>
            </w:r>
          </w:p>
        </w:tc>
      </w:tr>
      <w:tr w:rsidR="003C17AC" w:rsidRPr="003C17AC" w:rsidTr="00CC1143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center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Нераспоређени вишак прихода и примања из ранијих година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49.511.295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68.941.127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64.934.024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sz w:val="14"/>
                <w:szCs w:val="14"/>
                <w:lang w:val="sr-Latn-RS" w:eastAsia="sr-Latn-RS"/>
              </w:rPr>
              <w:t>94,19</w:t>
            </w:r>
          </w:p>
        </w:tc>
      </w:tr>
      <w:tr w:rsidR="003C17AC" w:rsidRPr="003C17AC" w:rsidTr="00CC1143">
        <w:trPr>
          <w:trHeight w:val="2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sz w:val="20"/>
                <w:szCs w:val="20"/>
                <w:lang w:val="sr-Latn-RS" w:eastAsia="sr-Latn-RS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УКУПНО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389.033.578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504.885.138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502F6" w:rsidRDefault="003C17AC" w:rsidP="003502F6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Cyrl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419.270.93</w:t>
            </w:r>
            <w:r w:rsidR="003502F6">
              <w:rPr>
                <w:rFonts w:ascii="Tahoma" w:hAnsi="Tahoma" w:cs="Tahoma"/>
                <w:b/>
                <w:bCs/>
                <w:sz w:val="14"/>
                <w:szCs w:val="14"/>
                <w:lang w:val="sr-Cyrl-RS" w:eastAsia="sr-Latn-RS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7AC" w:rsidRPr="003C17AC" w:rsidRDefault="003C17AC" w:rsidP="003C17AC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</w:pPr>
            <w:r w:rsidRPr="003C17AC">
              <w:rPr>
                <w:rFonts w:ascii="Tahoma" w:hAnsi="Tahoma" w:cs="Tahoma"/>
                <w:b/>
                <w:bCs/>
                <w:sz w:val="14"/>
                <w:szCs w:val="14"/>
                <w:lang w:val="sr-Latn-RS" w:eastAsia="sr-Latn-RS"/>
              </w:rPr>
              <w:t>83,04</w:t>
            </w:r>
          </w:p>
        </w:tc>
      </w:tr>
    </w:tbl>
    <w:p w:rsidR="007912B3" w:rsidRDefault="007912B3" w:rsidP="007912B3">
      <w:pPr>
        <w:jc w:val="center"/>
        <w:rPr>
          <w:rFonts w:ascii="Tahoma" w:hAnsi="Tahoma" w:cs="Tahoma"/>
          <w:b/>
          <w:sz w:val="20"/>
          <w:szCs w:val="20"/>
        </w:rPr>
      </w:pPr>
    </w:p>
    <w:p w:rsidR="007912B3" w:rsidRDefault="007912B3" w:rsidP="007126E0">
      <w:pPr>
        <w:rPr>
          <w:rFonts w:ascii="Tahoma" w:hAnsi="Tahoma" w:cs="Tahoma"/>
          <w:b/>
          <w:sz w:val="20"/>
          <w:szCs w:val="20"/>
        </w:rPr>
      </w:pPr>
    </w:p>
    <w:p w:rsidR="009D76D4" w:rsidRDefault="009D76D4" w:rsidP="004976B0">
      <w:pPr>
        <w:jc w:val="center"/>
        <w:rPr>
          <w:rFonts w:ascii="Tahoma" w:hAnsi="Tahoma" w:cs="Tahoma"/>
          <w:b/>
          <w:sz w:val="20"/>
          <w:szCs w:val="20"/>
        </w:rPr>
      </w:pPr>
    </w:p>
    <w:p w:rsidR="00DA7A80" w:rsidRDefault="00DA7A80" w:rsidP="004976B0">
      <w:pPr>
        <w:jc w:val="center"/>
        <w:rPr>
          <w:rFonts w:ascii="Tahoma" w:hAnsi="Tahoma" w:cs="Tahoma"/>
          <w:b/>
          <w:sz w:val="20"/>
          <w:szCs w:val="20"/>
        </w:rPr>
      </w:pPr>
    </w:p>
    <w:p w:rsidR="00DA7A80" w:rsidRDefault="00DA7A80" w:rsidP="004976B0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2140" w:type="dxa"/>
        <w:jc w:val="center"/>
        <w:tblLook w:val="04A0" w:firstRow="1" w:lastRow="0" w:firstColumn="1" w:lastColumn="0" w:noHBand="0" w:noVBand="1"/>
      </w:tblPr>
      <w:tblGrid>
        <w:gridCol w:w="675"/>
        <w:gridCol w:w="6094"/>
        <w:gridCol w:w="1240"/>
        <w:gridCol w:w="1303"/>
        <w:gridCol w:w="1408"/>
        <w:gridCol w:w="1420"/>
      </w:tblGrid>
      <w:tr w:rsidR="0048757D" w:rsidTr="0048757D">
        <w:trPr>
          <w:trHeight w:val="499"/>
          <w:jc w:val="center"/>
        </w:trPr>
        <w:tc>
          <w:tcPr>
            <w:tcW w:w="10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57D" w:rsidRDefault="004875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ИЗВОРИ ФИНАНСИРАЊА РАСХОДА И ИЗДАТАКА БУЏЕТА У 2021. ГОДИНИ: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8757D" w:rsidTr="0048757D">
        <w:trPr>
          <w:trHeight w:val="705"/>
          <w:jc w:val="center"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57D" w:rsidRDefault="004875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57D" w:rsidRDefault="004875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57D" w:rsidRDefault="004875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ИЗВОР 01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57D" w:rsidRDefault="004875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ОСТАЛИ ИЗВОРИ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57D" w:rsidRDefault="004875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УКУПНА ПЛАНИРАНА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757D" w:rsidRDefault="004875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ИЗВРШЕНИ РАСХОДИ И ИЗДАЦИ</w:t>
            </w:r>
          </w:p>
        </w:tc>
      </w:tr>
      <w:tr w:rsidR="0048757D" w:rsidTr="0048757D">
        <w:trPr>
          <w:trHeight w:val="360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Општи приходи и примања буџета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329.242.283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329.242.283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281.151.814</w:t>
            </w:r>
          </w:p>
        </w:tc>
      </w:tr>
      <w:tr w:rsidR="0048757D" w:rsidTr="0048757D">
        <w:trPr>
          <w:trHeight w:val="360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Социјални доприноси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250.000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8168D8" w:rsidP="008168D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</w:tr>
      <w:tr w:rsidR="0048757D" w:rsidTr="0048757D">
        <w:trPr>
          <w:trHeight w:val="360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57D" w:rsidRDefault="004875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Сопствени приходи буџетских корисника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57D" w:rsidRDefault="004875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4.230.000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4.230.000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2.768.833</w:t>
            </w:r>
          </w:p>
        </w:tc>
      </w:tr>
      <w:tr w:rsidR="0048757D" w:rsidTr="0048757D">
        <w:trPr>
          <w:trHeight w:val="360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627.866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627.866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136.440</w:t>
            </w:r>
          </w:p>
        </w:tc>
      </w:tr>
      <w:tr w:rsidR="0048757D" w:rsidTr="0048757D">
        <w:trPr>
          <w:trHeight w:val="360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98.593.862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98.593.862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68.860.969</w:t>
            </w:r>
          </w:p>
        </w:tc>
      </w:tr>
      <w:tr w:rsidR="0048757D" w:rsidTr="0048757D">
        <w:trPr>
          <w:trHeight w:val="360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3.000.000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3.000.000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1.418.854</w:t>
            </w:r>
          </w:p>
        </w:tc>
      </w:tr>
      <w:tr w:rsidR="0048757D" w:rsidTr="0048757D">
        <w:trPr>
          <w:trHeight w:val="360"/>
          <w:jc w:val="center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Нераспоређени вишак прихода и примања из ранијих година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68.941.127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68.941.127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64.934.024</w:t>
            </w:r>
          </w:p>
        </w:tc>
      </w:tr>
      <w:tr w:rsidR="0048757D" w:rsidTr="0048757D">
        <w:trPr>
          <w:trHeight w:val="360"/>
          <w:jc w:val="center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757D" w:rsidRDefault="004875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УКУПНО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329.242.283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175.642.855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504.885.138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757D" w:rsidRDefault="0048757D" w:rsidP="008168D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419.270.93</w:t>
            </w:r>
            <w:r w:rsidR="008168D8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</w:tr>
    </w:tbl>
    <w:p w:rsidR="009D76D4" w:rsidRDefault="009D76D4" w:rsidP="009D76D4">
      <w:pPr>
        <w:rPr>
          <w:rFonts w:ascii="Tahoma" w:hAnsi="Tahoma" w:cs="Tahoma"/>
          <w:b/>
          <w:sz w:val="20"/>
          <w:szCs w:val="20"/>
        </w:rPr>
      </w:pPr>
    </w:p>
    <w:p w:rsidR="00DA7A80" w:rsidRPr="0048757D" w:rsidRDefault="00DA7A80" w:rsidP="00493949">
      <w:pPr>
        <w:rPr>
          <w:rFonts w:ascii="Tahoma" w:hAnsi="Tahoma" w:cs="Tahoma"/>
          <w:b/>
          <w:sz w:val="20"/>
          <w:szCs w:val="20"/>
          <w:lang w:val="sr-Cyrl-RS"/>
        </w:rPr>
      </w:pPr>
    </w:p>
    <w:tbl>
      <w:tblPr>
        <w:tblW w:w="11580" w:type="dxa"/>
        <w:jc w:val="center"/>
        <w:tblLook w:val="04A0" w:firstRow="1" w:lastRow="0" w:firstColumn="1" w:lastColumn="0" w:noHBand="0" w:noVBand="1"/>
      </w:tblPr>
      <w:tblGrid>
        <w:gridCol w:w="1102"/>
        <w:gridCol w:w="6516"/>
        <w:gridCol w:w="1450"/>
        <w:gridCol w:w="1546"/>
        <w:gridCol w:w="977"/>
      </w:tblGrid>
      <w:tr w:rsidR="00493949" w:rsidTr="00493949">
        <w:trPr>
          <w:trHeight w:val="276"/>
          <w:jc w:val="center"/>
        </w:trPr>
        <w:tc>
          <w:tcPr>
            <w:tcW w:w="115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3949" w:rsidRDefault="004939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ПЛАНИРАНИ И ИЗВРШЕНИ РАСХОДИ И ИЗДАЦИ У 2021. ГОДИНИ ПРЕМА ФУНКЦИОНАЛНОЈ КЛАСИФИКАЦИЈИ</w:t>
            </w:r>
          </w:p>
        </w:tc>
      </w:tr>
      <w:tr w:rsidR="00493949" w:rsidTr="00493949">
        <w:trPr>
          <w:trHeight w:val="276"/>
          <w:jc w:val="center"/>
        </w:trPr>
        <w:tc>
          <w:tcPr>
            <w:tcW w:w="115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949" w:rsidRDefault="004939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93949" w:rsidTr="00493949">
        <w:trPr>
          <w:trHeight w:val="840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949" w:rsidRDefault="004939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Функц.клас.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949" w:rsidRDefault="004939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План за 2021.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Извршење у 2021.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949" w:rsidRDefault="004939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% извршења</w:t>
            </w:r>
          </w:p>
        </w:tc>
      </w:tr>
      <w:tr w:rsidR="00493949" w:rsidTr="00493949">
        <w:trPr>
          <w:trHeight w:val="360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040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Породица и деца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4.770.000,00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4.755.000,00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99,69</w:t>
            </w:r>
          </w:p>
        </w:tc>
      </w:tr>
      <w:tr w:rsidR="00493949" w:rsidTr="00493949">
        <w:trPr>
          <w:trHeight w:val="360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070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949" w:rsidRDefault="00493949">
            <w:pPr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5.787.866,00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5.597.901,00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96,72</w:t>
            </w:r>
          </w:p>
        </w:tc>
      </w:tr>
      <w:tr w:rsidR="00493949" w:rsidTr="00493949">
        <w:trPr>
          <w:trHeight w:val="360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090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4.590.238,00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2.101.436,74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45,78</w:t>
            </w:r>
          </w:p>
        </w:tc>
      </w:tr>
      <w:tr w:rsidR="00493949" w:rsidTr="00493949">
        <w:trPr>
          <w:trHeight w:val="360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46.074.984,00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36.250.077,40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78,68</w:t>
            </w:r>
          </w:p>
        </w:tc>
      </w:tr>
      <w:tr w:rsidR="00493949" w:rsidTr="00493949">
        <w:trPr>
          <w:trHeight w:val="360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112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Финансијски и фискални послови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553.000,00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0,00</w:t>
            </w:r>
          </w:p>
        </w:tc>
      </w:tr>
      <w:tr w:rsidR="00493949" w:rsidTr="00493949">
        <w:trPr>
          <w:trHeight w:val="360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Опште услуге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274.523.115,00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237.941.859,00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86,67</w:t>
            </w:r>
          </w:p>
        </w:tc>
      </w:tr>
      <w:tr w:rsidR="00493949" w:rsidTr="00493949">
        <w:trPr>
          <w:trHeight w:val="360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160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20.222.668,00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12.722.116,00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62,91</w:t>
            </w:r>
          </w:p>
        </w:tc>
      </w:tr>
      <w:tr w:rsidR="00493949" w:rsidTr="00493949">
        <w:trPr>
          <w:trHeight w:val="360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Цивилна одбрана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7,00</w:t>
            </w:r>
          </w:p>
        </w:tc>
      </w:tr>
      <w:tr w:rsidR="00493949" w:rsidTr="00493949">
        <w:trPr>
          <w:trHeight w:val="360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330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Судови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5.111.860,00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4.351.505,43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85,13</w:t>
            </w:r>
          </w:p>
        </w:tc>
      </w:tr>
      <w:tr w:rsidR="00493949" w:rsidTr="00493949">
        <w:trPr>
          <w:trHeight w:val="360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451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Друмски саобраћај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3.000.000,00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2.900.488,60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96,68</w:t>
            </w:r>
          </w:p>
        </w:tc>
      </w:tr>
      <w:tr w:rsidR="00493949" w:rsidTr="00126249">
        <w:trPr>
          <w:trHeight w:val="360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560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Заштита животне средине-некласификована на другом месту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1.097.050,00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917.045,94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83,59</w:t>
            </w:r>
          </w:p>
        </w:tc>
      </w:tr>
      <w:tr w:rsidR="00493949" w:rsidTr="002B5C7A">
        <w:trPr>
          <w:trHeight w:val="360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620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Развој заједнице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2.951.000,00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2.860.716,00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96,94</w:t>
            </w:r>
          </w:p>
        </w:tc>
      </w:tr>
      <w:tr w:rsidR="00493949" w:rsidTr="002B5C7A">
        <w:trPr>
          <w:trHeight w:val="360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660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64.831.850,00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43.059.242,50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66,42</w:t>
            </w:r>
          </w:p>
        </w:tc>
      </w:tr>
      <w:tr w:rsidR="00493949" w:rsidTr="00493949">
        <w:trPr>
          <w:trHeight w:val="360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810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2.450.000,00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1.988.361,62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81,16</w:t>
            </w:r>
          </w:p>
        </w:tc>
      </w:tr>
      <w:tr w:rsidR="00493949" w:rsidTr="00493949">
        <w:trPr>
          <w:trHeight w:val="360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820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Услуге културе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32.509.000,00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Pr="000F1C45" w:rsidRDefault="00493949" w:rsidP="000F1C45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28.250.24</w:t>
            </w:r>
            <w:r w:rsidR="000F1C45">
              <w:rPr>
                <w:rFonts w:ascii="Tahoma" w:hAnsi="Tahoma" w:cs="Tahoma"/>
                <w:sz w:val="16"/>
                <w:szCs w:val="16"/>
                <w:lang w:val="sr-Cyrl-RS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="000F1C45">
              <w:rPr>
                <w:rFonts w:ascii="Tahoma" w:hAnsi="Tahoma" w:cs="Tahoma"/>
                <w:sz w:val="16"/>
                <w:szCs w:val="16"/>
                <w:lang w:val="sr-Cyrl-RS"/>
              </w:rPr>
              <w:t>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86,90</w:t>
            </w:r>
          </w:p>
        </w:tc>
      </w:tr>
      <w:tr w:rsidR="00493949" w:rsidTr="00493949">
        <w:trPr>
          <w:trHeight w:val="360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830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24.601.695,00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24.198.468,48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98,36</w:t>
            </w:r>
          </w:p>
        </w:tc>
      </w:tr>
      <w:tr w:rsidR="00493949" w:rsidTr="008168D8">
        <w:trPr>
          <w:trHeight w:val="360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911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Предшколско образовање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3.225.000,00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3.187.230,00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98,83</w:t>
            </w:r>
          </w:p>
        </w:tc>
      </w:tr>
      <w:tr w:rsidR="00493949" w:rsidTr="008168D8">
        <w:trPr>
          <w:trHeight w:val="360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912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Основно образовање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8.185.812,00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8.161.236,00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49" w:rsidRDefault="00493949">
            <w:pPr>
              <w:jc w:val="right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99,70</w:t>
            </w:r>
          </w:p>
        </w:tc>
      </w:tr>
      <w:tr w:rsidR="00493949" w:rsidTr="00493949">
        <w:trPr>
          <w:trHeight w:val="345"/>
          <w:jc w:val="center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949" w:rsidRDefault="004939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УКУПНО: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Default="0049394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504.885.138,00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949" w:rsidRPr="000F1C45" w:rsidRDefault="00493949" w:rsidP="000F1C45">
            <w:pPr>
              <w:jc w:val="right"/>
              <w:rPr>
                <w:rFonts w:ascii="Tahoma" w:hAnsi="Tahoma" w:cs="Tahoma"/>
                <w:sz w:val="16"/>
                <w:szCs w:val="16"/>
                <w:lang w:val="sr-Cyrl-RS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419.270.933,9</w:t>
            </w:r>
            <w:r w:rsidR="000F1C45">
              <w:rPr>
                <w:rFonts w:ascii="Tahoma" w:hAnsi="Tahoma" w:cs="Tahoma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949" w:rsidRDefault="0049394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83,04</w:t>
            </w:r>
          </w:p>
        </w:tc>
      </w:tr>
    </w:tbl>
    <w:p w:rsidR="00DA7A80" w:rsidRDefault="00DA7A80" w:rsidP="009D76D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DA7A80" w:rsidRDefault="00DA7A80" w:rsidP="009D76D4">
      <w:pPr>
        <w:rPr>
          <w:rFonts w:ascii="Tahoma" w:hAnsi="Tahoma" w:cs="Tahoma"/>
          <w:b/>
          <w:sz w:val="20"/>
          <w:szCs w:val="20"/>
        </w:rPr>
      </w:pPr>
    </w:p>
    <w:p w:rsidR="00A87AB9" w:rsidRPr="00A87AB9" w:rsidRDefault="00A87AB9" w:rsidP="007912B3">
      <w:pPr>
        <w:jc w:val="center"/>
        <w:rPr>
          <w:rFonts w:ascii="Tahoma" w:hAnsi="Tahoma" w:cs="Tahoma"/>
          <w:b/>
          <w:sz w:val="20"/>
          <w:szCs w:val="20"/>
        </w:rPr>
      </w:pPr>
      <w:r w:rsidRPr="00A87AB9">
        <w:rPr>
          <w:rFonts w:ascii="Tahoma" w:hAnsi="Tahoma" w:cs="Tahoma"/>
          <w:b/>
          <w:sz w:val="20"/>
          <w:szCs w:val="20"/>
        </w:rPr>
        <w:t>Члан 1</w:t>
      </w:r>
      <w:r w:rsidRPr="00A87AB9">
        <w:rPr>
          <w:rFonts w:ascii="Tahoma" w:hAnsi="Tahoma" w:cs="Tahoma"/>
          <w:b/>
          <w:sz w:val="20"/>
          <w:szCs w:val="20"/>
          <w:lang w:val="sr-Cyrl-RS"/>
        </w:rPr>
        <w:t>3</w:t>
      </w:r>
      <w:r w:rsidRPr="00A87AB9">
        <w:rPr>
          <w:rFonts w:ascii="Tahoma" w:hAnsi="Tahoma" w:cs="Tahoma"/>
          <w:b/>
          <w:sz w:val="20"/>
          <w:szCs w:val="20"/>
        </w:rPr>
        <w:t>.</w:t>
      </w:r>
    </w:p>
    <w:p w:rsidR="00A87AB9" w:rsidRPr="00A87AB9" w:rsidRDefault="00A87AB9" w:rsidP="00A87AB9">
      <w:pPr>
        <w:ind w:left="709"/>
        <w:rPr>
          <w:rFonts w:ascii="Tahoma" w:hAnsi="Tahoma" w:cs="Tahoma"/>
          <w:b/>
          <w:sz w:val="20"/>
          <w:szCs w:val="20"/>
        </w:rPr>
      </w:pPr>
    </w:p>
    <w:p w:rsidR="00A87AB9" w:rsidRPr="00A87AB9" w:rsidRDefault="00A87AB9" w:rsidP="00A87AB9">
      <w:pPr>
        <w:ind w:firstLine="720"/>
        <w:jc w:val="both"/>
        <w:rPr>
          <w:rFonts w:ascii="Tahoma" w:hAnsi="Tahoma" w:cs="Tahoma"/>
          <w:sz w:val="20"/>
          <w:szCs w:val="20"/>
        </w:rPr>
      </w:pPr>
      <w:r w:rsidRPr="00A87AB9">
        <w:rPr>
          <w:rFonts w:ascii="Tahoma" w:hAnsi="Tahoma" w:cs="Tahoma"/>
          <w:sz w:val="20"/>
          <w:szCs w:val="20"/>
        </w:rPr>
        <w:t>Средства буџета Градске општине Стари град за 20</w:t>
      </w:r>
      <w:r w:rsidR="00CC1143">
        <w:rPr>
          <w:rFonts w:ascii="Tahoma" w:hAnsi="Tahoma" w:cs="Tahoma"/>
          <w:sz w:val="20"/>
          <w:szCs w:val="20"/>
        </w:rPr>
        <w:t>21</w:t>
      </w:r>
      <w:r w:rsidRPr="00A87AB9">
        <w:rPr>
          <w:rFonts w:ascii="Tahoma" w:hAnsi="Tahoma" w:cs="Tahoma"/>
          <w:sz w:val="20"/>
          <w:szCs w:val="20"/>
        </w:rPr>
        <w:t>. годину утврђена су и распоређена п</w:t>
      </w:r>
      <w:r w:rsidRPr="00A87AB9">
        <w:rPr>
          <w:rFonts w:ascii="Tahoma" w:hAnsi="Tahoma" w:cs="Tahoma"/>
          <w:sz w:val="20"/>
          <w:szCs w:val="20"/>
          <w:lang w:val="sr-Cyrl-RS"/>
        </w:rPr>
        <w:t>о</w:t>
      </w:r>
      <w:r w:rsidRPr="00A87AB9">
        <w:rPr>
          <w:rFonts w:ascii="Tahoma" w:hAnsi="Tahoma" w:cs="Tahoma"/>
          <w:sz w:val="20"/>
          <w:szCs w:val="20"/>
        </w:rPr>
        <w:t xml:space="preserve"> програмској класификацији. </w:t>
      </w:r>
      <w:r w:rsidRPr="00A87AB9">
        <w:rPr>
          <w:rFonts w:ascii="Tahoma" w:hAnsi="Tahoma" w:cs="Tahoma"/>
          <w:sz w:val="20"/>
          <w:szCs w:val="20"/>
          <w:lang w:val="sr-Cyrl-RS"/>
        </w:rPr>
        <w:t xml:space="preserve">Извештај о </w:t>
      </w:r>
      <w:r w:rsidR="001C1BF6">
        <w:rPr>
          <w:rFonts w:ascii="Tahoma" w:hAnsi="Tahoma" w:cs="Tahoma"/>
          <w:sz w:val="20"/>
          <w:szCs w:val="20"/>
          <w:lang w:val="sr-Cyrl-RS"/>
        </w:rPr>
        <w:t>извршењу</w:t>
      </w:r>
      <w:r w:rsidRPr="00A87AB9">
        <w:rPr>
          <w:rFonts w:ascii="Tahoma" w:hAnsi="Tahoma" w:cs="Tahoma"/>
          <w:sz w:val="20"/>
          <w:szCs w:val="20"/>
          <w:lang w:val="sr-Cyrl-RS"/>
        </w:rPr>
        <w:t xml:space="preserve"> програма, програмских активности и пројеката</w:t>
      </w:r>
      <w:r w:rsidRPr="00A87AB9">
        <w:rPr>
          <w:rFonts w:ascii="Tahoma" w:hAnsi="Tahoma" w:cs="Tahoma"/>
          <w:sz w:val="20"/>
          <w:szCs w:val="20"/>
        </w:rPr>
        <w:t xml:space="preserve"> </w:t>
      </w:r>
      <w:r w:rsidRPr="00A87AB9">
        <w:rPr>
          <w:rFonts w:ascii="Tahoma" w:hAnsi="Tahoma" w:cs="Tahoma"/>
          <w:sz w:val="20"/>
          <w:szCs w:val="20"/>
          <w:lang w:val="sr-Cyrl-RS"/>
        </w:rPr>
        <w:t xml:space="preserve">дат је у </w:t>
      </w:r>
      <w:r w:rsidRPr="00A87AB9">
        <w:rPr>
          <w:rFonts w:ascii="Tahoma" w:hAnsi="Tahoma" w:cs="Tahoma"/>
          <w:sz w:val="20"/>
          <w:szCs w:val="20"/>
        </w:rPr>
        <w:t>следећој табели:</w:t>
      </w:r>
    </w:p>
    <w:p w:rsidR="00A87AB9" w:rsidRPr="00A87AB9" w:rsidRDefault="00A87AB9" w:rsidP="00A87AB9">
      <w:pPr>
        <w:jc w:val="both"/>
        <w:rPr>
          <w:rFonts w:ascii="Tahoma" w:hAnsi="Tahoma" w:cs="Tahoma"/>
          <w:sz w:val="20"/>
          <w:szCs w:val="20"/>
        </w:rPr>
      </w:pPr>
    </w:p>
    <w:p w:rsidR="00A87AB9" w:rsidRPr="001C77C4" w:rsidRDefault="00A87AB9" w:rsidP="00A87AB9">
      <w:pPr>
        <w:jc w:val="center"/>
        <w:rPr>
          <w:lang w:val="sr-Cyrl-CS"/>
        </w:rPr>
      </w:pPr>
      <w:r w:rsidRPr="001C77C4">
        <w:rPr>
          <w:rFonts w:ascii="Tahoma" w:hAnsi="Tahoma" w:cs="Tahoma"/>
          <w:sz w:val="20"/>
          <w:szCs w:val="20"/>
          <w:lang w:val="sr-Cyrl-RS"/>
        </w:rPr>
        <w:t xml:space="preserve">ИЗВЕШТАЈ О </w:t>
      </w:r>
      <w:r w:rsidR="001C1BF6" w:rsidRPr="001C77C4">
        <w:rPr>
          <w:rFonts w:ascii="Tahoma" w:hAnsi="Tahoma" w:cs="Tahoma"/>
          <w:sz w:val="20"/>
          <w:szCs w:val="20"/>
          <w:lang w:val="sr-Cyrl-RS"/>
        </w:rPr>
        <w:t>ИЗВРШЕЊУ</w:t>
      </w:r>
      <w:r w:rsidRPr="001C77C4">
        <w:rPr>
          <w:rFonts w:ascii="Tahoma" w:hAnsi="Tahoma" w:cs="Tahoma"/>
          <w:sz w:val="20"/>
          <w:szCs w:val="20"/>
          <w:lang w:val="sr-Cyrl-RS"/>
        </w:rPr>
        <w:t xml:space="preserve"> ПРОГРАМА У 20</w:t>
      </w:r>
      <w:r w:rsidR="009D76D4" w:rsidRPr="001C77C4">
        <w:rPr>
          <w:rFonts w:ascii="Tahoma" w:hAnsi="Tahoma" w:cs="Tahoma"/>
          <w:sz w:val="20"/>
          <w:szCs w:val="20"/>
          <w:lang w:val="sr-Latn-RS"/>
        </w:rPr>
        <w:t>2</w:t>
      </w:r>
      <w:r w:rsidR="00CC1143" w:rsidRPr="001C77C4">
        <w:rPr>
          <w:rFonts w:ascii="Tahoma" w:hAnsi="Tahoma" w:cs="Tahoma"/>
          <w:sz w:val="20"/>
          <w:szCs w:val="20"/>
          <w:lang w:val="sr-Latn-RS"/>
        </w:rPr>
        <w:t>1</w:t>
      </w:r>
      <w:r w:rsidRPr="001C77C4">
        <w:rPr>
          <w:rFonts w:ascii="Tahoma" w:hAnsi="Tahoma" w:cs="Tahoma"/>
          <w:sz w:val="20"/>
          <w:szCs w:val="20"/>
          <w:lang w:val="sr-Cyrl-RS"/>
        </w:rPr>
        <w:t>. ГОДИНИ</w:t>
      </w:r>
    </w:p>
    <w:tbl>
      <w:tblPr>
        <w:tblW w:w="15340" w:type="dxa"/>
        <w:tblLook w:val="04A0" w:firstRow="1" w:lastRow="0" w:firstColumn="1" w:lastColumn="0" w:noHBand="0" w:noVBand="1"/>
      </w:tblPr>
      <w:tblGrid>
        <w:gridCol w:w="4360"/>
        <w:gridCol w:w="1240"/>
        <w:gridCol w:w="5200"/>
        <w:gridCol w:w="1080"/>
        <w:gridCol w:w="1080"/>
        <w:gridCol w:w="1080"/>
        <w:gridCol w:w="1300"/>
      </w:tblGrid>
      <w:tr w:rsidR="001C77C4" w:rsidTr="001C77C4">
        <w:trPr>
          <w:trHeight w:val="33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7C4" w:rsidRDefault="001C77C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7C4" w:rsidRDefault="001C77C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7C4" w:rsidRDefault="001C77C4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7C4" w:rsidRDefault="001C77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7C4" w:rsidRDefault="001C77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7C4" w:rsidRDefault="001C77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77C4" w:rsidRDefault="001C77C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 000 динара</w:t>
            </w:r>
          </w:p>
        </w:tc>
      </w:tr>
      <w:tr w:rsidR="001C77C4" w:rsidTr="001C77C4">
        <w:trPr>
          <w:trHeight w:val="1035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програма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Шифра програмске активнпсти / пројекта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програмске активнoсти / пројекта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Усвојен буџет за 2021.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Текући буџет за 2021.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Извршење у 2021.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Проценат извршења у односу на текући буџет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1.  Становање,урбанизам и просторно планирање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Стари град мисли на зграде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15.054,0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64.832,0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43.059,0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66,4%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2.  Комуналне делатности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8.166,0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99,6%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2.  Комуналне делатности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4001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Стари град мисли на заједницу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5.125,0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6.  Заштита животне средине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Зелени кров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1C77C4" w:rsidTr="002B5C7A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6.  Заштита животне средине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Стари град мисли на животну средину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1C77C4" w:rsidTr="002B5C7A">
        <w:trPr>
          <w:trHeight w:val="642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7.  Организација саобраћаја и саобраћајна инфраструктура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4001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Унапређење безбедности саобраћаја на подручју ГО Стари град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2.900,0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96,7%</w:t>
            </w:r>
          </w:p>
        </w:tc>
      </w:tr>
      <w:tr w:rsidR="001C77C4" w:rsidTr="002B5C7A">
        <w:trPr>
          <w:trHeight w:val="642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Програм 8.  Предшколско васпитање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0001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1C77C4" w:rsidTr="008D6209">
        <w:trPr>
          <w:trHeight w:val="642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Програм 8.  Предшколско васпитање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4001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Уређење вртића "Липа"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2.625,0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2.587,0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98,6%</w:t>
            </w:r>
          </w:p>
        </w:tc>
      </w:tr>
      <w:tr w:rsidR="001C77C4" w:rsidTr="004476D8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9.  Основно образовање и васпитање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Назив пројекта: Награђивање ученика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1C77C4" w:rsidTr="004476D8">
        <w:trPr>
          <w:trHeight w:val="642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9.  Основно образовање и васпитање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4011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Текуће поправке и одржавање школа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6.966,0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6.962,0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99,9%</w:t>
            </w:r>
          </w:p>
        </w:tc>
      </w:tr>
      <w:tr w:rsidR="001C77C4" w:rsidTr="00794D21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9.  Основно образовање и васпитање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Превоз ученика на такмичење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1C77C4" w:rsidTr="00794D21">
        <w:trPr>
          <w:trHeight w:val="642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9.  Основно образовање и васпитање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4013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Ђаци прваци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1.200,0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1.200,0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1.200,0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11.  Социјална  и дечија заштита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355,0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65,1%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11.  Социјална  и дечија заштита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Прихватилишта, прихват.станице и друге врсте смештаја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11.  Социјална  и дечија заштита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4.711,0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4.711,0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11.  Социјална  и дечија заштита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0006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4.770,0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4.755,0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99,7%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11.  Социјална  и дечија заштита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Помоћ интерно расељеним и избеглим лицима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11.  Социјална  и дечија заштита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4002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Подршка активном укљ.Рома у институције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2.328,0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11.  Социјална  и дечија заштита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Сениор центар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3.511,0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1C77C4" w:rsidTr="008D6209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11.  Социјална  и дечија заштита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Стари град мисли на пензионере - ИЗЛЕТИ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1.111,0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30,9%</w:t>
            </w:r>
          </w:p>
        </w:tc>
      </w:tr>
      <w:tr w:rsidR="001C77C4" w:rsidTr="008D6209">
        <w:trPr>
          <w:trHeight w:val="642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Програм 13.  Развој културе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0001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27.765,0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27.349,0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24.637,0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90,1%</w:t>
            </w:r>
          </w:p>
        </w:tc>
      </w:tr>
      <w:tr w:rsidR="001C77C4" w:rsidTr="008D6209">
        <w:trPr>
          <w:trHeight w:val="642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Програм 13.  Развој културе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4001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Визуелни програм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1.040,0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777,0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74,7%</w:t>
            </w:r>
          </w:p>
        </w:tc>
      </w:tr>
      <w:tr w:rsidR="001C77C4" w:rsidTr="008D6209">
        <w:trPr>
          <w:trHeight w:val="642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Програм 13.  Развој културе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4002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Позоришни програм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731,0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73,8%</w:t>
            </w:r>
          </w:p>
        </w:tc>
      </w:tr>
      <w:tr w:rsidR="001C77C4" w:rsidTr="00AB2B31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Програм 13.  Развој културе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Књижевни програм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82,1%</w:t>
            </w:r>
          </w:p>
        </w:tc>
      </w:tr>
      <w:tr w:rsidR="001C77C4" w:rsidTr="00AB2B31">
        <w:trPr>
          <w:trHeight w:val="642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Програм 13.  Развој културе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4004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Културне манифестације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611,0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87,3%</w:t>
            </w:r>
          </w:p>
        </w:tc>
      </w:tr>
      <w:tr w:rsidR="001C77C4" w:rsidTr="00794D21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Програм 13.  Развој културе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Трибински програм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438,0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90,1%</w:t>
            </w:r>
          </w:p>
        </w:tc>
      </w:tr>
      <w:tr w:rsidR="001C77C4" w:rsidTr="00794D21">
        <w:trPr>
          <w:trHeight w:val="642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Програм 13.  Развој културе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4006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Дечије радионице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Програм 13.  Развој културе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Филмски програм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31,9%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Програм 13.  Развој културе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4008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Музички програм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66,7%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Програм 13.  Развој културе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7.398,0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24.602,0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24.198,0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98,4%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14.  Развој спорта и омладине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2.450,0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1.988,0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81,1%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14.  Развој спорта и омладине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0005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6.808,0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14.  Развој спорта и омладине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1002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Turnover - Youth educational center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1.431,0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14.  Развој спорта и омладине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Едукативни центар за младе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100,0%</w:t>
            </w:r>
          </w:p>
        </w:tc>
      </w:tr>
      <w:tr w:rsidR="001C77C4" w:rsidTr="008D6209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14.  Развој спорта и омладине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Покрени се за ИТ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2.264,0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2.250,0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99,4%</w:t>
            </w:r>
          </w:p>
        </w:tc>
      </w:tr>
      <w:tr w:rsidR="001C77C4" w:rsidTr="008D6209">
        <w:trPr>
          <w:trHeight w:val="642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15.  Опште услуге локалне самоуправе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0001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241.476,0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274.445,0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237.889,0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86,7%</w:t>
            </w:r>
          </w:p>
        </w:tc>
      </w:tr>
      <w:tr w:rsidR="001C77C4" w:rsidTr="008D6209">
        <w:trPr>
          <w:trHeight w:val="642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Програм 15.  Опште услуге локалне самоуправе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0005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Локални омбудсман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5.362,0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5.112,0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4.352,0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85,1%</w:t>
            </w:r>
          </w:p>
        </w:tc>
      </w:tr>
      <w:tr w:rsidR="001C77C4" w:rsidTr="008D6209">
        <w:trPr>
          <w:trHeight w:val="642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15.  Опште услуге локалне самоуправе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0006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Инспекцијски послови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2.951,0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2.861,0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97,0%</w:t>
            </w:r>
          </w:p>
        </w:tc>
      </w:tr>
      <w:tr w:rsidR="001C77C4" w:rsidTr="00AB2B31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15.  Опште услуге локалне самоуправе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0009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1C77C4" w:rsidTr="00AB2B31">
        <w:trPr>
          <w:trHeight w:val="642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15.  Опште услуге локалне самоуправе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0010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1C77C4" w:rsidTr="00794D21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15.  Опште услуге локалне самоуправе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0014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Цивилна одбрана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7,0%</w:t>
            </w:r>
          </w:p>
        </w:tc>
      </w:tr>
      <w:tr w:rsidR="001C77C4" w:rsidTr="00794D21">
        <w:trPr>
          <w:trHeight w:val="642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15.  Опште услуге локалне самоуправе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4001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Развој заједнице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1.500,0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0,0%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15.  Опште услуге локалне самоуправе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Функционисање рада службе матичара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66,7%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15.  Опште услуге локалне самоуправе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Успостављање јединственог управног места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9.095,0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1.699,0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18,7%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15.  Опште услуге локалне самоуправе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Посебан програм стручног усавршавања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76,6%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16. Политички систем локалне самоуправе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17.327,0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16.404,0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14.185,0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86,5%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16. Политички систем локалне самоуправе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4002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Назив пројекта: Савет за спровођење омладинске политике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5.878,0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5.302,0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90,2%</w:t>
            </w:r>
          </w:p>
        </w:tc>
      </w:tr>
      <w:tr w:rsidR="001C77C4" w:rsidTr="001C77C4">
        <w:trPr>
          <w:trHeight w:val="642"/>
        </w:trPr>
        <w:tc>
          <w:tcPr>
            <w:tcW w:w="4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Програм 16. Политички систем локалне самоуправе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0002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24.749,0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23.793,0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16.763,0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70,5%</w:t>
            </w:r>
          </w:p>
        </w:tc>
      </w:tr>
      <w:tr w:rsidR="001C77C4" w:rsidTr="001C77C4">
        <w:trPr>
          <w:trHeight w:val="525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7C4" w:rsidRDefault="001C77C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C77C4" w:rsidRDefault="001C77C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389.034,00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504.885,00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419.271,00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7C4" w:rsidRDefault="001C77C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83,0%</w:t>
            </w:r>
          </w:p>
        </w:tc>
      </w:tr>
    </w:tbl>
    <w:p w:rsidR="00C90D39" w:rsidRDefault="00C90D39" w:rsidP="000F4CC5">
      <w:pPr>
        <w:rPr>
          <w:rFonts w:ascii="Tahoma" w:hAnsi="Tahoma" w:cs="Tahoma"/>
          <w:sz w:val="20"/>
          <w:szCs w:val="20"/>
          <w:lang w:val="sr-Cyrl-CS"/>
        </w:rPr>
      </w:pPr>
    </w:p>
    <w:p w:rsidR="0031361E" w:rsidRDefault="00C90D39" w:rsidP="00C90D39">
      <w:pPr>
        <w:ind w:right="184" w:firstLine="72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Саставни део Извештаја о </w:t>
      </w:r>
      <w:r w:rsidR="001C1BF6">
        <w:rPr>
          <w:rFonts w:ascii="Tahoma" w:hAnsi="Tahoma" w:cs="Tahoma"/>
          <w:sz w:val="20"/>
          <w:szCs w:val="20"/>
          <w:lang w:val="sr-Cyrl-CS"/>
        </w:rPr>
        <w:t>извршењу</w:t>
      </w:r>
      <w:r>
        <w:rPr>
          <w:rFonts w:ascii="Tahoma" w:hAnsi="Tahoma" w:cs="Tahoma"/>
          <w:sz w:val="20"/>
          <w:szCs w:val="20"/>
          <w:lang w:val="sr-Cyrl-CS"/>
        </w:rPr>
        <w:t xml:space="preserve"> програма за 20</w:t>
      </w:r>
      <w:r w:rsidR="009D76D4">
        <w:rPr>
          <w:rFonts w:ascii="Tahoma" w:hAnsi="Tahoma" w:cs="Tahoma"/>
          <w:sz w:val="20"/>
          <w:szCs w:val="20"/>
          <w:lang w:val="sr-Latn-RS"/>
        </w:rPr>
        <w:t>2</w:t>
      </w:r>
      <w:r w:rsidR="001C77C4">
        <w:rPr>
          <w:rFonts w:ascii="Tahoma" w:hAnsi="Tahoma" w:cs="Tahoma"/>
          <w:sz w:val="20"/>
          <w:szCs w:val="20"/>
          <w:lang w:val="sr-Cyrl-RS"/>
        </w:rPr>
        <w:t>1</w:t>
      </w:r>
      <w:r>
        <w:rPr>
          <w:rFonts w:ascii="Tahoma" w:hAnsi="Tahoma" w:cs="Tahoma"/>
          <w:sz w:val="20"/>
          <w:szCs w:val="20"/>
          <w:lang w:val="sr-Cyrl-CS"/>
        </w:rPr>
        <w:t xml:space="preserve">. годину је </w:t>
      </w:r>
      <w:r w:rsidRPr="009851B1">
        <w:rPr>
          <w:rFonts w:ascii="Tahoma" w:hAnsi="Tahoma" w:cs="Tahoma"/>
          <w:sz w:val="20"/>
          <w:szCs w:val="20"/>
          <w:lang w:val="sr-Cyrl-CS"/>
        </w:rPr>
        <w:t>и Образложење програмског дела буџета</w:t>
      </w:r>
      <w:r>
        <w:rPr>
          <w:rFonts w:ascii="Tahoma" w:hAnsi="Tahoma" w:cs="Tahoma"/>
          <w:sz w:val="20"/>
          <w:szCs w:val="20"/>
          <w:lang w:val="sr-Cyrl-CS"/>
        </w:rPr>
        <w:t xml:space="preserve">. Распоред и коришћење средстава у укупном планираном износу од </w:t>
      </w:r>
      <w:r w:rsidR="00060E1C">
        <w:rPr>
          <w:rFonts w:ascii="Tahoma" w:hAnsi="Tahoma" w:cs="Tahoma"/>
          <w:sz w:val="20"/>
          <w:szCs w:val="20"/>
          <w:lang w:val="sr-Latn-RS"/>
        </w:rPr>
        <w:t>5</w:t>
      </w:r>
      <w:r w:rsidR="00F62DC7">
        <w:rPr>
          <w:rFonts w:ascii="Tahoma" w:hAnsi="Tahoma" w:cs="Tahoma"/>
          <w:sz w:val="20"/>
          <w:szCs w:val="20"/>
          <w:lang w:val="sr-Cyrl-RS"/>
        </w:rPr>
        <w:t>04</w:t>
      </w:r>
      <w:r>
        <w:rPr>
          <w:rFonts w:ascii="Tahoma" w:hAnsi="Tahoma" w:cs="Tahoma"/>
          <w:sz w:val="20"/>
          <w:szCs w:val="20"/>
          <w:lang w:val="sr-Cyrl-CS"/>
        </w:rPr>
        <w:t>.</w:t>
      </w:r>
      <w:r w:rsidR="00F62DC7">
        <w:rPr>
          <w:rFonts w:ascii="Tahoma" w:hAnsi="Tahoma" w:cs="Tahoma"/>
          <w:sz w:val="20"/>
          <w:szCs w:val="20"/>
          <w:lang w:val="sr-Cyrl-CS"/>
        </w:rPr>
        <w:t>885</w:t>
      </w:r>
      <w:r>
        <w:rPr>
          <w:rFonts w:ascii="Tahoma" w:hAnsi="Tahoma" w:cs="Tahoma"/>
          <w:sz w:val="20"/>
          <w:szCs w:val="20"/>
          <w:lang w:val="sr-Cyrl-CS"/>
        </w:rPr>
        <w:t>.</w:t>
      </w:r>
      <w:r w:rsidR="00F62DC7">
        <w:rPr>
          <w:rFonts w:ascii="Tahoma" w:hAnsi="Tahoma" w:cs="Tahoma"/>
          <w:sz w:val="20"/>
          <w:szCs w:val="20"/>
          <w:lang w:val="sr-Cyrl-CS"/>
        </w:rPr>
        <w:t>13</w:t>
      </w:r>
      <w:r w:rsidR="00060E1C">
        <w:rPr>
          <w:rFonts w:ascii="Tahoma" w:hAnsi="Tahoma" w:cs="Tahoma"/>
          <w:sz w:val="20"/>
          <w:szCs w:val="20"/>
          <w:lang w:val="sr-Latn-RS"/>
        </w:rPr>
        <w:t>8</w:t>
      </w:r>
      <w:r>
        <w:rPr>
          <w:rFonts w:ascii="Tahoma" w:hAnsi="Tahoma" w:cs="Tahoma"/>
          <w:sz w:val="20"/>
          <w:szCs w:val="20"/>
          <w:lang w:val="sr-Cyrl-CS"/>
        </w:rPr>
        <w:t xml:space="preserve"> динара, од чега </w:t>
      </w:r>
      <w:r w:rsidR="00F62DC7" w:rsidRPr="00F62DC7">
        <w:rPr>
          <w:rFonts w:ascii="Tahoma" w:hAnsi="Tahoma" w:cs="Tahoma"/>
          <w:sz w:val="20"/>
          <w:szCs w:val="20"/>
        </w:rPr>
        <w:t>329.242.283</w:t>
      </w:r>
      <w:r>
        <w:rPr>
          <w:rFonts w:ascii="Tahoma" w:hAnsi="Tahoma" w:cs="Tahoma"/>
          <w:sz w:val="20"/>
          <w:szCs w:val="20"/>
          <w:lang w:val="sr-Cyrl-CS"/>
        </w:rPr>
        <w:t xml:space="preserve"> динара из </w:t>
      </w:r>
      <w:r w:rsidR="00794D21">
        <w:rPr>
          <w:rFonts w:ascii="Tahoma" w:hAnsi="Tahoma" w:cs="Tahoma"/>
          <w:sz w:val="20"/>
          <w:szCs w:val="20"/>
          <w:lang w:val="sr-Cyrl-CS"/>
        </w:rPr>
        <w:t>општих п</w:t>
      </w:r>
      <w:r w:rsidR="00304C48">
        <w:rPr>
          <w:rFonts w:ascii="Tahoma" w:hAnsi="Tahoma" w:cs="Tahoma"/>
          <w:sz w:val="20"/>
          <w:szCs w:val="20"/>
          <w:lang w:val="sr-Cyrl-CS"/>
        </w:rPr>
        <w:t>р</w:t>
      </w:r>
      <w:r w:rsidR="00794D21">
        <w:rPr>
          <w:rFonts w:ascii="Tahoma" w:hAnsi="Tahoma" w:cs="Tahoma"/>
          <w:sz w:val="20"/>
          <w:szCs w:val="20"/>
          <w:lang w:val="sr-Cyrl-CS"/>
        </w:rPr>
        <w:t xml:space="preserve">ихода и примања </w:t>
      </w:r>
      <w:r>
        <w:rPr>
          <w:rFonts w:ascii="Tahoma" w:hAnsi="Tahoma" w:cs="Tahoma"/>
          <w:sz w:val="20"/>
          <w:szCs w:val="20"/>
          <w:lang w:val="sr-Cyrl-CS"/>
        </w:rPr>
        <w:t xml:space="preserve">буџета и </w:t>
      </w:r>
      <w:r w:rsidR="00060E1C">
        <w:rPr>
          <w:rFonts w:ascii="Tahoma" w:hAnsi="Tahoma" w:cs="Tahoma"/>
          <w:sz w:val="20"/>
          <w:szCs w:val="20"/>
          <w:lang w:val="sr-Latn-RS"/>
        </w:rPr>
        <w:t>1</w:t>
      </w:r>
      <w:r w:rsidR="00F62DC7">
        <w:rPr>
          <w:rFonts w:ascii="Tahoma" w:hAnsi="Tahoma" w:cs="Tahoma"/>
          <w:sz w:val="20"/>
          <w:szCs w:val="20"/>
          <w:lang w:val="sr-Cyrl-RS"/>
        </w:rPr>
        <w:t>75</w:t>
      </w:r>
      <w:r>
        <w:rPr>
          <w:rFonts w:ascii="Tahoma" w:hAnsi="Tahoma" w:cs="Tahoma"/>
          <w:sz w:val="20"/>
          <w:szCs w:val="20"/>
          <w:lang w:val="sr-Cyrl-CS"/>
        </w:rPr>
        <w:t>.</w:t>
      </w:r>
      <w:r w:rsidR="00F62DC7">
        <w:rPr>
          <w:rFonts w:ascii="Tahoma" w:hAnsi="Tahoma" w:cs="Tahoma"/>
          <w:sz w:val="20"/>
          <w:szCs w:val="20"/>
          <w:lang w:val="sr-Cyrl-CS"/>
        </w:rPr>
        <w:t>642</w:t>
      </w:r>
      <w:r>
        <w:rPr>
          <w:rFonts w:ascii="Tahoma" w:hAnsi="Tahoma" w:cs="Tahoma"/>
          <w:sz w:val="20"/>
          <w:szCs w:val="20"/>
          <w:lang w:val="sr-Cyrl-CS"/>
        </w:rPr>
        <w:t>.</w:t>
      </w:r>
      <w:r w:rsidR="00F62DC7">
        <w:rPr>
          <w:rFonts w:ascii="Tahoma" w:hAnsi="Tahoma" w:cs="Tahoma"/>
          <w:sz w:val="20"/>
          <w:szCs w:val="20"/>
          <w:lang w:val="sr-Cyrl-CS"/>
        </w:rPr>
        <w:t>855</w:t>
      </w:r>
      <w:r>
        <w:rPr>
          <w:rFonts w:ascii="Tahoma" w:hAnsi="Tahoma" w:cs="Tahoma"/>
          <w:sz w:val="20"/>
          <w:szCs w:val="20"/>
          <w:lang w:val="sr-Cyrl-CS"/>
        </w:rPr>
        <w:t xml:space="preserve"> динара из осталих извора финансирања врши се по програмима, програмским активностима и пројектима, у оквиру раздела и то:</w:t>
      </w:r>
    </w:p>
    <w:p w:rsidR="00C90D39" w:rsidRDefault="00C90D39" w:rsidP="00C90D39">
      <w:pPr>
        <w:ind w:right="184"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tbl>
      <w:tblPr>
        <w:tblW w:w="13980" w:type="dxa"/>
        <w:jc w:val="center"/>
        <w:tblLayout w:type="fixed"/>
        <w:tblLook w:val="04A0" w:firstRow="1" w:lastRow="0" w:firstColumn="1" w:lastColumn="0" w:noHBand="0" w:noVBand="1"/>
      </w:tblPr>
      <w:tblGrid>
        <w:gridCol w:w="1964"/>
        <w:gridCol w:w="1108"/>
        <w:gridCol w:w="10908"/>
      </w:tblGrid>
      <w:tr w:rsidR="00C90D39" w:rsidRPr="0078273A" w:rsidTr="00962054">
        <w:trPr>
          <w:trHeight w:val="34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D39" w:rsidRPr="0078273A" w:rsidRDefault="00C90D39" w:rsidP="009620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7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Раздео: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D39" w:rsidRPr="0078273A" w:rsidRDefault="00C90D39" w:rsidP="00962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73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D39" w:rsidRPr="0078273A" w:rsidRDefault="00C90D39" w:rsidP="00962054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73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90D39" w:rsidRPr="0078273A" w:rsidTr="00962054">
        <w:trPr>
          <w:trHeight w:val="34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D39" w:rsidRPr="0078273A" w:rsidRDefault="00C90D39" w:rsidP="009620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73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Корисник: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D39" w:rsidRPr="0078273A" w:rsidRDefault="00C90D39" w:rsidP="00962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73A">
              <w:rPr>
                <w:rFonts w:ascii="Arial" w:hAnsi="Arial" w:cs="Arial"/>
                <w:b/>
                <w:bCs/>
                <w:sz w:val="20"/>
                <w:szCs w:val="20"/>
              </w:rPr>
              <w:t>09580</w:t>
            </w:r>
          </w:p>
        </w:tc>
        <w:tc>
          <w:tcPr>
            <w:tcW w:w="10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D39" w:rsidRPr="0078273A" w:rsidRDefault="00C90D39" w:rsidP="00962054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7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Скупштина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г</w:t>
            </w:r>
            <w:r w:rsidRPr="007827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радске општине </w:t>
            </w:r>
          </w:p>
        </w:tc>
      </w:tr>
    </w:tbl>
    <w:p w:rsidR="00C90D39" w:rsidRDefault="00C90D39" w:rsidP="00C90D39">
      <w:pPr>
        <w:ind w:right="184" w:firstLine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C90D39" w:rsidRDefault="00C90D39" w:rsidP="00C90D39">
      <w:pPr>
        <w:ind w:right="184" w:firstLine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Биланс извршења финансијског плана</w:t>
      </w:r>
      <w:r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корисника:</w:t>
      </w:r>
    </w:p>
    <w:tbl>
      <w:tblPr>
        <w:tblW w:w="13980" w:type="dxa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1188"/>
        <w:gridCol w:w="4576"/>
        <w:gridCol w:w="1836"/>
        <w:gridCol w:w="1728"/>
        <w:gridCol w:w="1728"/>
        <w:gridCol w:w="1728"/>
      </w:tblGrid>
      <w:tr w:rsidR="00716F1A" w:rsidTr="00716F1A">
        <w:trPr>
          <w:trHeight w:val="827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F1A" w:rsidRDefault="00716F1A" w:rsidP="00716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програма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F1A" w:rsidRPr="0078273A" w:rsidRDefault="00716F1A" w:rsidP="00716F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273A">
              <w:rPr>
                <w:rFonts w:ascii="Arial" w:hAnsi="Arial" w:cs="Arial"/>
                <w:sz w:val="18"/>
                <w:szCs w:val="18"/>
              </w:rPr>
              <w:t>Шифра програмске активности/ пројекта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16F1A" w:rsidRDefault="00716F1A" w:rsidP="00716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Назив програма/програмске активности/пројекта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F1A" w:rsidRDefault="00716F1A" w:rsidP="00716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Усвојен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3A09E7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F1A" w:rsidRDefault="00716F1A" w:rsidP="00716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Текући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3A09E7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F1A" w:rsidRDefault="00716F1A" w:rsidP="00716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Извршење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 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3A09E7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F1A" w:rsidRDefault="00716F1A" w:rsidP="00716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Проценат извршења у односу на текући буџет</w:t>
            </w:r>
          </w:p>
        </w:tc>
      </w:tr>
      <w:tr w:rsidR="008B2C4D" w:rsidRPr="0078273A" w:rsidTr="001C3957">
        <w:trPr>
          <w:trHeight w:val="28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C4D" w:rsidRPr="003A09E7" w:rsidRDefault="008B2C4D" w:rsidP="008B2C4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1301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C4D" w:rsidRPr="0078273A" w:rsidRDefault="008B2C4D" w:rsidP="008B2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C4D" w:rsidRPr="003A09E7" w:rsidRDefault="008B2C4D" w:rsidP="008B2C4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Развој спорта и омладине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C4D" w:rsidRPr="003A09E7" w:rsidRDefault="008B2C4D" w:rsidP="008B2C4D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6,808,156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C4D" w:rsidRPr="003A09E7" w:rsidRDefault="008B2C4D" w:rsidP="008B2C4D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2C4D" w:rsidRPr="00716F1A" w:rsidRDefault="008B2C4D" w:rsidP="008B2C4D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4D" w:rsidRPr="003A09E7" w:rsidRDefault="008B2C4D" w:rsidP="008B2C4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0%</w:t>
            </w:r>
          </w:p>
        </w:tc>
      </w:tr>
      <w:tr w:rsidR="00716F1A" w:rsidRPr="0078273A" w:rsidTr="003A09E7">
        <w:trPr>
          <w:trHeight w:val="28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F1A" w:rsidRPr="0078273A" w:rsidRDefault="00716F1A" w:rsidP="00716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F1A" w:rsidRPr="003A09E7" w:rsidRDefault="00716F1A" w:rsidP="00716F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8273A">
              <w:rPr>
                <w:rFonts w:ascii="Arial" w:hAnsi="Arial" w:cs="Arial"/>
                <w:sz w:val="20"/>
                <w:szCs w:val="20"/>
              </w:rPr>
              <w:t>000</w:t>
            </w:r>
            <w:r w:rsidR="003A09E7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F1A" w:rsidRPr="003A09E7" w:rsidRDefault="003A09E7" w:rsidP="00716F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Спровођење омладинске политике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F1A" w:rsidRPr="003A09E7" w:rsidRDefault="003A09E7" w:rsidP="00716F1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6,808,156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F1A" w:rsidRPr="003A09E7" w:rsidRDefault="003A09E7" w:rsidP="00716F1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F1A" w:rsidRPr="00716F1A" w:rsidRDefault="003A09E7" w:rsidP="00716F1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F1A" w:rsidRPr="003A09E7" w:rsidRDefault="003A09E7" w:rsidP="00410164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8B2C4D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</w:tr>
      <w:tr w:rsidR="003A09E7" w:rsidRPr="0078273A" w:rsidTr="008B2C4D">
        <w:trPr>
          <w:trHeight w:val="30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E7" w:rsidRPr="0078273A" w:rsidRDefault="003A09E7" w:rsidP="003A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3A">
              <w:rPr>
                <w:rFonts w:ascii="Arial" w:hAnsi="Arial" w:cs="Arial"/>
                <w:sz w:val="20"/>
                <w:szCs w:val="20"/>
              </w:rPr>
              <w:t>2101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E7" w:rsidRPr="0078273A" w:rsidRDefault="003A09E7" w:rsidP="003A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E7" w:rsidRPr="0078273A" w:rsidRDefault="003A09E7" w:rsidP="003A09E7">
            <w:pPr>
              <w:rPr>
                <w:rFonts w:ascii="Arial" w:hAnsi="Arial" w:cs="Arial"/>
                <w:sz w:val="20"/>
                <w:szCs w:val="20"/>
              </w:rPr>
            </w:pPr>
            <w:r w:rsidRPr="0078273A">
              <w:rPr>
                <w:rFonts w:ascii="Arial" w:hAnsi="Arial" w:cs="Arial"/>
                <w:sz w:val="20"/>
                <w:szCs w:val="20"/>
              </w:rPr>
              <w:t>Политички систем локалне самоуправе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9E7" w:rsidRPr="0078273A" w:rsidRDefault="008B2C4D" w:rsidP="003A09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2C4D">
              <w:rPr>
                <w:rFonts w:ascii="Arial" w:hAnsi="Arial" w:cs="Arial"/>
                <w:sz w:val="20"/>
                <w:szCs w:val="20"/>
              </w:rPr>
              <w:t>17,327,190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9E7" w:rsidRPr="008B2C4D" w:rsidRDefault="008B2C4D" w:rsidP="003A09E7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22,281,746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9E7" w:rsidRPr="008B2C4D" w:rsidRDefault="008B2C4D" w:rsidP="003A09E7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19,486,502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E7" w:rsidRPr="008B2C4D" w:rsidRDefault="008B2C4D" w:rsidP="003A09E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87,5%</w:t>
            </w:r>
          </w:p>
        </w:tc>
      </w:tr>
      <w:tr w:rsidR="003A09E7" w:rsidRPr="0078273A" w:rsidTr="003A09E7">
        <w:trPr>
          <w:trHeight w:val="28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9E7" w:rsidRPr="0078273A" w:rsidRDefault="003A09E7" w:rsidP="003A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9E7" w:rsidRPr="0078273A" w:rsidRDefault="003A09E7" w:rsidP="003A09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73A"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9E7" w:rsidRPr="0078273A" w:rsidRDefault="003A09E7" w:rsidP="003A09E7">
            <w:pPr>
              <w:rPr>
                <w:rFonts w:ascii="Arial" w:hAnsi="Arial" w:cs="Arial"/>
                <w:sz w:val="20"/>
                <w:szCs w:val="20"/>
              </w:rPr>
            </w:pPr>
            <w:r w:rsidRPr="0078273A">
              <w:rPr>
                <w:rFonts w:ascii="Arial" w:hAnsi="Arial" w:cs="Arial"/>
                <w:sz w:val="20"/>
                <w:szCs w:val="20"/>
              </w:rPr>
              <w:t>Функционисање Скупштине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9E7" w:rsidRPr="008B2C4D" w:rsidRDefault="008B2C4D" w:rsidP="003A09E7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17,327,190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9E7" w:rsidRPr="008B2C4D" w:rsidRDefault="008B2C4D" w:rsidP="003A09E7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16,403,590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09E7" w:rsidRPr="008B2C4D" w:rsidRDefault="008B2C4D" w:rsidP="003A09E7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14,184,573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9E7" w:rsidRPr="008B2C4D" w:rsidRDefault="008B2C4D" w:rsidP="003A09E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86,5%</w:t>
            </w:r>
          </w:p>
        </w:tc>
      </w:tr>
      <w:tr w:rsidR="00716F1A" w:rsidRPr="0078273A" w:rsidTr="008B2C4D">
        <w:trPr>
          <w:trHeight w:val="323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F1A" w:rsidRPr="0078273A" w:rsidRDefault="00716F1A" w:rsidP="00716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F1A" w:rsidRPr="008B2C4D" w:rsidRDefault="008B2C4D" w:rsidP="00716F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4002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F1A" w:rsidRPr="008B2C4D" w:rsidRDefault="008B2C4D" w:rsidP="00716F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Савет за с</w:t>
            </w:r>
            <w:r w:rsidRPr="008B2C4D">
              <w:rPr>
                <w:rFonts w:ascii="Arial" w:hAnsi="Arial" w:cs="Arial"/>
                <w:sz w:val="20"/>
                <w:szCs w:val="20"/>
                <w:lang w:val="sr-Cyrl-RS"/>
              </w:rPr>
              <w:t>провођење омладинске политике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F1A" w:rsidRPr="008B2C4D" w:rsidRDefault="008B2C4D" w:rsidP="00716F1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F1A" w:rsidRPr="008B2C4D" w:rsidRDefault="008B2C4D" w:rsidP="00716F1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5,878,156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6F1A" w:rsidRPr="008B2C4D" w:rsidRDefault="008B2C4D" w:rsidP="00716F1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5,301,928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F1A" w:rsidRPr="008B2C4D" w:rsidRDefault="008B2C4D" w:rsidP="00716F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90,2%</w:t>
            </w:r>
          </w:p>
        </w:tc>
      </w:tr>
      <w:tr w:rsidR="00716F1A" w:rsidRPr="0078273A" w:rsidTr="00716F1A">
        <w:trPr>
          <w:trHeight w:val="48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F1A" w:rsidRPr="0078273A" w:rsidRDefault="00716F1A" w:rsidP="00716F1A">
            <w:pPr>
              <w:rPr>
                <w:rFonts w:ascii="Arial" w:hAnsi="Arial" w:cs="Arial"/>
                <w:sz w:val="20"/>
                <w:szCs w:val="20"/>
              </w:rPr>
            </w:pPr>
            <w:r w:rsidRPr="007827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F1A" w:rsidRPr="0078273A" w:rsidRDefault="00716F1A" w:rsidP="00716F1A">
            <w:pPr>
              <w:rPr>
                <w:rFonts w:ascii="Arial" w:hAnsi="Arial" w:cs="Arial"/>
                <w:sz w:val="20"/>
                <w:szCs w:val="20"/>
              </w:rPr>
            </w:pPr>
            <w:r w:rsidRPr="007827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716F1A" w:rsidRPr="0078273A" w:rsidRDefault="00716F1A" w:rsidP="00716F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73A">
              <w:rPr>
                <w:rFonts w:ascii="Arial" w:hAnsi="Arial" w:cs="Arial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F1A" w:rsidRPr="008B2C4D" w:rsidRDefault="008B2C4D" w:rsidP="00716F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24</w:t>
            </w:r>
            <w:r w:rsidR="00716F1A" w:rsidRPr="0078273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1</w:t>
            </w:r>
            <w:r w:rsidR="00716F1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5</w:t>
            </w:r>
            <w:r w:rsidR="00716F1A" w:rsidRPr="0078273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346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F1A" w:rsidRPr="008B2C4D" w:rsidRDefault="00716F1A" w:rsidP="00716F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B2C4D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2</w:t>
            </w:r>
            <w:r w:rsidRPr="0078273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B2C4D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78273A">
              <w:rPr>
                <w:rFonts w:ascii="Arial" w:hAnsi="Arial" w:cs="Arial"/>
                <w:b/>
                <w:bCs/>
                <w:sz w:val="20"/>
                <w:szCs w:val="20"/>
              </w:rPr>
              <w:t>1,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8B2C4D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46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F1A" w:rsidRPr="00410164" w:rsidRDefault="008B2C4D" w:rsidP="0041016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19</w:t>
            </w:r>
            <w:r w:rsidR="00716F1A" w:rsidRPr="0078273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410164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86</w:t>
            </w:r>
            <w:r w:rsidR="00716F1A" w:rsidRPr="0078273A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410164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02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6F1A" w:rsidRPr="008B2C4D" w:rsidRDefault="008B2C4D" w:rsidP="004101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80</w:t>
            </w:r>
            <w:r w:rsidR="00716F1A" w:rsidRPr="0078273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7%</w:t>
            </w:r>
          </w:p>
        </w:tc>
      </w:tr>
    </w:tbl>
    <w:p w:rsidR="00CC3368" w:rsidRPr="00E4475E" w:rsidRDefault="002813F1" w:rsidP="00BF078A">
      <w:pPr>
        <w:ind w:left="570" w:right="184"/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Cyrl-CS"/>
        </w:rPr>
        <w:t>Циљ: Ефикасно и ефектно функционисање органа политичког система локалне</w:t>
      </w:r>
      <w:r w:rsidRPr="00CF44BD">
        <w:rPr>
          <w:rFonts w:ascii="Tahoma" w:hAnsi="Tahoma" w:cs="Tahoma"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 xml:space="preserve">самоуправе. </w:t>
      </w:r>
      <w:r w:rsidR="00BF078A">
        <w:rPr>
          <w:rFonts w:ascii="Tahoma" w:hAnsi="Tahoma" w:cs="Tahoma"/>
          <w:sz w:val="20"/>
          <w:szCs w:val="20"/>
          <w:lang w:val="sr-Cyrl-CS"/>
        </w:rPr>
        <w:t>Одлуком о буџету Градске општине Стари град за 202</w:t>
      </w:r>
      <w:r w:rsidR="002342C4">
        <w:rPr>
          <w:rFonts w:ascii="Tahoma" w:hAnsi="Tahoma" w:cs="Tahoma"/>
          <w:sz w:val="20"/>
          <w:szCs w:val="20"/>
          <w:lang w:val="sr-Cyrl-CS"/>
        </w:rPr>
        <w:t>1</w:t>
      </w:r>
      <w:r w:rsidR="00BF078A">
        <w:rPr>
          <w:rFonts w:ascii="Tahoma" w:hAnsi="Tahoma" w:cs="Tahoma"/>
          <w:sz w:val="20"/>
          <w:szCs w:val="20"/>
          <w:lang w:val="sr-Cyrl-CS"/>
        </w:rPr>
        <w:t>. годину у</w:t>
      </w:r>
      <w:r w:rsidR="00CC3368" w:rsidRPr="00B37FA8">
        <w:rPr>
          <w:rFonts w:ascii="Tahoma" w:hAnsi="Tahoma" w:cs="Tahoma"/>
          <w:sz w:val="20"/>
          <w:szCs w:val="20"/>
          <w:lang w:val="sr-Cyrl-CS"/>
        </w:rPr>
        <w:t xml:space="preserve"> оквиру овог програма </w:t>
      </w:r>
      <w:r>
        <w:rPr>
          <w:rFonts w:ascii="Tahoma" w:hAnsi="Tahoma" w:cs="Tahoma"/>
          <w:sz w:val="20"/>
          <w:szCs w:val="20"/>
          <w:lang w:val="sr-Cyrl-CS"/>
        </w:rPr>
        <w:t>планиране су</w:t>
      </w:r>
      <w:r w:rsidR="00CC3368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2342C4">
        <w:rPr>
          <w:rFonts w:ascii="Tahoma" w:hAnsi="Tahoma" w:cs="Tahoma"/>
          <w:sz w:val="20"/>
          <w:szCs w:val="20"/>
          <w:lang w:val="sr-Cyrl-CS"/>
        </w:rPr>
        <w:t>две</w:t>
      </w:r>
      <w:r w:rsidR="00CC3368">
        <w:rPr>
          <w:rFonts w:ascii="Tahoma" w:hAnsi="Tahoma" w:cs="Tahoma"/>
          <w:sz w:val="20"/>
          <w:szCs w:val="20"/>
          <w:lang w:val="sr-Cyrl-CS"/>
        </w:rPr>
        <w:t xml:space="preserve"> програмске активноси</w:t>
      </w:r>
      <w:r w:rsidR="00CC3368">
        <w:rPr>
          <w:rFonts w:ascii="Tahoma" w:hAnsi="Tahoma" w:cs="Tahoma"/>
          <w:sz w:val="20"/>
          <w:szCs w:val="20"/>
          <w:lang w:val="sr-Latn-RS"/>
        </w:rPr>
        <w:t xml:space="preserve"> и </w:t>
      </w:r>
      <w:r w:rsidR="002342C4">
        <w:rPr>
          <w:rFonts w:ascii="Tahoma" w:hAnsi="Tahoma" w:cs="Tahoma"/>
          <w:sz w:val="20"/>
          <w:szCs w:val="20"/>
          <w:lang w:val="sr-Cyrl-RS"/>
        </w:rPr>
        <w:t>један</w:t>
      </w:r>
      <w:r w:rsidR="00CC3368">
        <w:rPr>
          <w:rFonts w:ascii="Tahoma" w:hAnsi="Tahoma" w:cs="Tahoma"/>
          <w:sz w:val="20"/>
          <w:szCs w:val="20"/>
          <w:lang w:val="sr-Latn-RS"/>
        </w:rPr>
        <w:t xml:space="preserve"> пројек</w:t>
      </w:r>
      <w:r w:rsidR="002342C4">
        <w:rPr>
          <w:rFonts w:ascii="Tahoma" w:hAnsi="Tahoma" w:cs="Tahoma"/>
          <w:sz w:val="20"/>
          <w:szCs w:val="20"/>
          <w:lang w:val="sr-Cyrl-RS"/>
        </w:rPr>
        <w:t>а</w:t>
      </w:r>
      <w:r w:rsidR="00CC3368">
        <w:rPr>
          <w:rFonts w:ascii="Tahoma" w:hAnsi="Tahoma" w:cs="Tahoma"/>
          <w:sz w:val="20"/>
          <w:szCs w:val="20"/>
          <w:lang w:val="sr-Latn-RS"/>
        </w:rPr>
        <w:t>т</w:t>
      </w:r>
      <w:r w:rsidR="00BF078A">
        <w:rPr>
          <w:rFonts w:ascii="Tahoma" w:hAnsi="Tahoma" w:cs="Tahoma"/>
          <w:sz w:val="20"/>
          <w:szCs w:val="20"/>
          <w:lang w:val="sr-Cyrl-RS"/>
        </w:rPr>
        <w:t>. Д</w:t>
      </w:r>
      <w:r>
        <w:rPr>
          <w:rFonts w:ascii="Tahoma" w:hAnsi="Tahoma" w:cs="Tahoma"/>
          <w:sz w:val="20"/>
          <w:szCs w:val="20"/>
          <w:lang w:val="sr-Cyrl-RS"/>
        </w:rPr>
        <w:t>ругим ребалансом</w:t>
      </w:r>
      <w:r w:rsidR="00BF078A">
        <w:rPr>
          <w:rFonts w:ascii="Tahoma" w:hAnsi="Tahoma" w:cs="Tahoma"/>
          <w:sz w:val="20"/>
          <w:szCs w:val="20"/>
          <w:lang w:val="sr-Cyrl-RS"/>
        </w:rPr>
        <w:t xml:space="preserve"> буџета </w:t>
      </w:r>
      <w:r>
        <w:rPr>
          <w:rFonts w:ascii="Tahoma" w:hAnsi="Tahoma" w:cs="Tahoma"/>
          <w:sz w:val="20"/>
          <w:szCs w:val="20"/>
          <w:lang w:val="sr-Cyrl-RS"/>
        </w:rPr>
        <w:t>укинут</w:t>
      </w:r>
      <w:r w:rsidR="00BF078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E4475E">
        <w:rPr>
          <w:rFonts w:ascii="Tahoma" w:hAnsi="Tahoma" w:cs="Tahoma"/>
          <w:sz w:val="20"/>
          <w:szCs w:val="20"/>
          <w:lang w:val="sr-Latn-RS"/>
        </w:rPr>
        <w:t>je</w:t>
      </w:r>
      <w:r w:rsidR="00BF078A">
        <w:rPr>
          <w:rFonts w:ascii="Tahoma" w:hAnsi="Tahoma" w:cs="Tahoma"/>
          <w:sz w:val="20"/>
          <w:szCs w:val="20"/>
          <w:lang w:val="sr-Cyrl-RS"/>
        </w:rPr>
        <w:t xml:space="preserve"> про</w:t>
      </w:r>
      <w:r w:rsidR="00E4475E">
        <w:rPr>
          <w:rFonts w:ascii="Tahoma" w:hAnsi="Tahoma" w:cs="Tahoma"/>
          <w:sz w:val="20"/>
          <w:szCs w:val="20"/>
          <w:lang w:val="sr-Latn-RS"/>
        </w:rPr>
        <w:t>грам 1301</w:t>
      </w:r>
      <w:r w:rsidR="00E4475E">
        <w:rPr>
          <w:rFonts w:ascii="Tahoma" w:hAnsi="Tahoma" w:cs="Tahoma"/>
          <w:sz w:val="20"/>
          <w:szCs w:val="20"/>
          <w:lang w:val="sr-Cyrl-RS"/>
        </w:rPr>
        <w:t>.</w:t>
      </w:r>
    </w:p>
    <w:p w:rsidR="002813F1" w:rsidRDefault="002813F1" w:rsidP="00BF078A">
      <w:pPr>
        <w:ind w:firstLine="57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П</w:t>
      </w:r>
      <w:r w:rsidR="00CC3368" w:rsidRPr="002813F1">
        <w:rPr>
          <w:rFonts w:ascii="Tahoma" w:hAnsi="Tahoma" w:cs="Tahoma"/>
          <w:sz w:val="20"/>
          <w:szCs w:val="20"/>
          <w:lang w:val="sr-Cyrl-RS"/>
        </w:rPr>
        <w:t>рограмска активност 2101-0001 Функционисање Скупштине</w:t>
      </w:r>
    </w:p>
    <w:p w:rsidR="00CC3368" w:rsidRDefault="002813F1" w:rsidP="00BF078A">
      <w:pPr>
        <w:ind w:firstLine="57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Циљ:</w:t>
      </w:r>
      <w:r w:rsidR="00CC3368" w:rsidRPr="002813F1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2813F1">
        <w:rPr>
          <w:rFonts w:ascii="Tahoma" w:hAnsi="Tahoma" w:cs="Tahoma"/>
          <w:sz w:val="20"/>
          <w:szCs w:val="20"/>
          <w:lang w:val="sr-Cyrl-RS"/>
        </w:rPr>
        <w:t>Функционисање Скупштине</w:t>
      </w:r>
      <w:r>
        <w:rPr>
          <w:rFonts w:ascii="Tahoma" w:hAnsi="Tahoma" w:cs="Tahoma"/>
          <w:sz w:val="20"/>
          <w:szCs w:val="20"/>
          <w:lang w:val="sr-Cyrl-RS"/>
        </w:rPr>
        <w:t xml:space="preserve"> и сталн</w:t>
      </w:r>
      <w:r w:rsidR="005B752E">
        <w:rPr>
          <w:rFonts w:ascii="Tahoma" w:hAnsi="Tahoma" w:cs="Tahoma"/>
          <w:sz w:val="20"/>
          <w:szCs w:val="20"/>
          <w:lang w:val="sr-Cyrl-RS"/>
        </w:rPr>
        <w:t>их</w:t>
      </w:r>
      <w:r>
        <w:rPr>
          <w:rFonts w:ascii="Tahoma" w:hAnsi="Tahoma" w:cs="Tahoma"/>
          <w:sz w:val="20"/>
          <w:szCs w:val="20"/>
          <w:lang w:val="sr-Cyrl-RS"/>
        </w:rPr>
        <w:t xml:space="preserve"> радн</w:t>
      </w:r>
      <w:r w:rsidR="005B752E">
        <w:rPr>
          <w:rFonts w:ascii="Tahoma" w:hAnsi="Tahoma" w:cs="Tahoma"/>
          <w:sz w:val="20"/>
          <w:szCs w:val="20"/>
          <w:lang w:val="sr-Cyrl-RS"/>
        </w:rPr>
        <w:t>их</w:t>
      </w:r>
      <w:r>
        <w:rPr>
          <w:rFonts w:ascii="Tahoma" w:hAnsi="Tahoma" w:cs="Tahoma"/>
          <w:sz w:val="20"/>
          <w:szCs w:val="20"/>
          <w:lang w:val="sr-Cyrl-RS"/>
        </w:rPr>
        <w:t xml:space="preserve"> тела (седнице)</w:t>
      </w:r>
    </w:p>
    <w:p w:rsidR="002813F1" w:rsidRPr="002813F1" w:rsidRDefault="002813F1" w:rsidP="00BF078A">
      <w:pPr>
        <w:ind w:firstLine="57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Индикатор: Број усвојених аката и број седница Скупштине општине</w:t>
      </w:r>
    </w:p>
    <w:p w:rsidR="00CC3368" w:rsidRPr="007F00CB" w:rsidRDefault="00CC3368" w:rsidP="007F00CB">
      <w:pPr>
        <w:ind w:left="709"/>
        <w:jc w:val="both"/>
        <w:rPr>
          <w:rFonts w:ascii="Tahoma" w:hAnsi="Tahoma" w:cs="Tahoma"/>
          <w:sz w:val="20"/>
          <w:szCs w:val="20"/>
          <w:lang w:val="sr-Cyrl-RS"/>
        </w:rPr>
      </w:pPr>
    </w:p>
    <w:tbl>
      <w:tblPr>
        <w:tblW w:w="1413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398"/>
        <w:gridCol w:w="399"/>
        <w:gridCol w:w="399"/>
        <w:gridCol w:w="384"/>
        <w:gridCol w:w="384"/>
        <w:gridCol w:w="420"/>
        <w:gridCol w:w="362"/>
        <w:gridCol w:w="326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59"/>
        <w:gridCol w:w="459"/>
        <w:gridCol w:w="459"/>
        <w:gridCol w:w="459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82"/>
      </w:tblGrid>
      <w:tr w:rsidR="00923CBB" w:rsidRPr="00E56540" w:rsidTr="00C55BF7">
        <w:trPr>
          <w:trHeight w:val="345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BB" w:rsidRPr="00E56540" w:rsidRDefault="00CC3368" w:rsidP="00C55B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 </w:t>
            </w:r>
            <w:r w:rsidR="00923CBB" w:rsidRPr="00E565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Раздео: 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CBB" w:rsidRPr="00E56540" w:rsidRDefault="00923CBB" w:rsidP="00C55B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54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0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54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23CBB" w:rsidRPr="00E56540" w:rsidTr="00C55BF7">
        <w:trPr>
          <w:trHeight w:val="345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540">
              <w:rPr>
                <w:rFonts w:ascii="Arial" w:hAnsi="Arial" w:cs="Arial"/>
                <w:b/>
                <w:bCs/>
                <w:sz w:val="20"/>
                <w:szCs w:val="20"/>
              </w:rPr>
              <w:t>Корисник: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540">
              <w:rPr>
                <w:rFonts w:ascii="Arial" w:hAnsi="Arial" w:cs="Arial"/>
                <w:b/>
                <w:bCs/>
                <w:sz w:val="20"/>
                <w:szCs w:val="20"/>
              </w:rPr>
              <w:t>80653</w:t>
            </w:r>
          </w:p>
        </w:tc>
        <w:tc>
          <w:tcPr>
            <w:tcW w:w="1105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5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Председник Градске општине </w:t>
            </w:r>
          </w:p>
        </w:tc>
      </w:tr>
      <w:tr w:rsidR="00923CBB" w:rsidRPr="00E56540" w:rsidTr="00C55BF7">
        <w:trPr>
          <w:trHeight w:val="25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</w:tr>
      <w:tr w:rsidR="00923CBB" w:rsidRPr="00E56540" w:rsidTr="00C55BF7">
        <w:trPr>
          <w:trHeight w:val="300"/>
        </w:trPr>
        <w:tc>
          <w:tcPr>
            <w:tcW w:w="5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ind w:right="-7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540">
              <w:rPr>
                <w:rFonts w:ascii="Arial" w:hAnsi="Arial" w:cs="Arial"/>
                <w:b/>
                <w:bCs/>
                <w:sz w:val="20"/>
                <w:szCs w:val="20"/>
              </w:rPr>
              <w:t>Биланс извршења финансијског плана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E56540">
              <w:rPr>
                <w:rFonts w:ascii="Arial" w:hAnsi="Arial" w:cs="Arial"/>
                <w:b/>
                <w:bCs/>
                <w:sz w:val="20"/>
                <w:szCs w:val="20"/>
              </w:rPr>
              <w:t>корисника: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BB" w:rsidRPr="00E56540" w:rsidRDefault="00923CBB" w:rsidP="00C55BF7">
            <w:pPr>
              <w:rPr>
                <w:sz w:val="20"/>
                <w:szCs w:val="20"/>
              </w:rPr>
            </w:pPr>
          </w:p>
        </w:tc>
      </w:tr>
      <w:tr w:rsidR="00923CBB" w:rsidRPr="00E56540" w:rsidTr="00C55BF7">
        <w:trPr>
          <w:trHeight w:val="1005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3CBB" w:rsidRPr="00E56540" w:rsidRDefault="00923CBB" w:rsidP="00C5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Шифра програма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3CBB" w:rsidRPr="00E56540" w:rsidRDefault="00923CBB" w:rsidP="00C55B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540">
              <w:rPr>
                <w:rFonts w:ascii="Arial" w:hAnsi="Arial" w:cs="Arial"/>
                <w:sz w:val="18"/>
                <w:szCs w:val="18"/>
              </w:rPr>
              <w:t>Шифра програмске активности/ пројекта</w:t>
            </w:r>
          </w:p>
        </w:tc>
        <w:tc>
          <w:tcPr>
            <w:tcW w:w="4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23CBB" w:rsidRPr="00E56540" w:rsidRDefault="00923CBB" w:rsidP="00C5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Назив програма/програмске активности/пројекта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3CBB" w:rsidRPr="00E56540" w:rsidRDefault="00923CBB" w:rsidP="00C92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Усвојен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C92326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Pr="00E5654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3CBB" w:rsidRPr="00E56540" w:rsidRDefault="00923CBB" w:rsidP="00C92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Текући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C92326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Pr="00E565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3CBB" w:rsidRPr="00E56540" w:rsidRDefault="00923CBB" w:rsidP="00C92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Извршење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C92326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3CBB" w:rsidRDefault="00923CBB" w:rsidP="00C5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 xml:space="preserve">Проценат извршења у односу на </w:t>
            </w:r>
          </w:p>
          <w:p w:rsidR="00923CBB" w:rsidRPr="00E56540" w:rsidRDefault="00923CBB" w:rsidP="00C5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текући буџет</w:t>
            </w:r>
          </w:p>
        </w:tc>
      </w:tr>
      <w:tr w:rsidR="00923CBB" w:rsidRPr="00E56540" w:rsidTr="00C55BF7">
        <w:trPr>
          <w:trHeight w:val="285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BB" w:rsidRPr="00E56540" w:rsidRDefault="00923CBB" w:rsidP="00C5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2101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BB" w:rsidRPr="00E56540" w:rsidRDefault="00923CBB" w:rsidP="00C5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BB" w:rsidRPr="00E56540" w:rsidRDefault="00923CBB" w:rsidP="00C55BF7">
            <w:pPr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Политички систем локалне самоуправе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CBB" w:rsidRPr="00E56540" w:rsidRDefault="00C92326" w:rsidP="00C923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23CBB" w:rsidRPr="00E5654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623</w:t>
            </w:r>
            <w:r w:rsidR="00923CBB" w:rsidRPr="00E5654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CBB" w:rsidRPr="00930D9A" w:rsidRDefault="00C92326" w:rsidP="00C9232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23CBB" w:rsidRPr="00E5654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153</w:t>
            </w:r>
            <w:r w:rsidR="00923CBB" w:rsidRPr="00E5654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CBB" w:rsidRPr="00930D9A" w:rsidRDefault="00C92326" w:rsidP="00C92326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23CBB" w:rsidRPr="00E5654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930</w:t>
            </w:r>
            <w:r w:rsidR="00923CBB" w:rsidRPr="00E5654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BB" w:rsidRPr="00E56540" w:rsidRDefault="00923CBB" w:rsidP="00C92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="00C92326">
              <w:rPr>
                <w:rFonts w:ascii="Arial" w:hAnsi="Arial" w:cs="Arial"/>
                <w:sz w:val="20"/>
                <w:szCs w:val="20"/>
                <w:lang w:val="sr-Latn-RS"/>
              </w:rPr>
              <w:t>5</w:t>
            </w:r>
            <w:r w:rsidRPr="00E56540">
              <w:rPr>
                <w:rFonts w:ascii="Arial" w:hAnsi="Arial" w:cs="Arial"/>
                <w:sz w:val="20"/>
                <w:szCs w:val="20"/>
              </w:rPr>
              <w:t>.</w:t>
            </w:r>
            <w:r w:rsidR="00C92326">
              <w:rPr>
                <w:rFonts w:ascii="Arial" w:hAnsi="Arial" w:cs="Arial"/>
                <w:sz w:val="20"/>
                <w:szCs w:val="20"/>
              </w:rPr>
              <w:t>0</w:t>
            </w:r>
            <w:r w:rsidRPr="00E5654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23CBB" w:rsidRPr="00E56540" w:rsidTr="00C55BF7">
        <w:trPr>
          <w:trHeight w:val="285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CBB" w:rsidRPr="00E56540" w:rsidRDefault="00923CBB" w:rsidP="00C5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CBB" w:rsidRPr="00E56540" w:rsidRDefault="00923CBB" w:rsidP="00C5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0002</w:t>
            </w:r>
          </w:p>
        </w:tc>
        <w:tc>
          <w:tcPr>
            <w:tcW w:w="4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CBB" w:rsidRPr="00E56540" w:rsidRDefault="00923CBB" w:rsidP="00C55BF7">
            <w:pPr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CBB" w:rsidRPr="00E56540" w:rsidRDefault="00C92326" w:rsidP="00C55B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2326">
              <w:rPr>
                <w:rFonts w:ascii="Arial" w:hAnsi="Arial" w:cs="Arial"/>
                <w:sz w:val="20"/>
                <w:szCs w:val="20"/>
              </w:rPr>
              <w:t>8,623,834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CBB" w:rsidRPr="00930D9A" w:rsidRDefault="00C92326" w:rsidP="00C55BF7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92326">
              <w:rPr>
                <w:rFonts w:ascii="Arial" w:hAnsi="Arial" w:cs="Arial"/>
                <w:sz w:val="20"/>
                <w:szCs w:val="20"/>
              </w:rPr>
              <w:t>8,153,194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CBB" w:rsidRPr="00930D9A" w:rsidRDefault="00C92326" w:rsidP="00923CBB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92326">
              <w:rPr>
                <w:rFonts w:ascii="Arial" w:hAnsi="Arial" w:cs="Arial"/>
                <w:sz w:val="20"/>
                <w:szCs w:val="20"/>
                <w:lang w:val="sr-Cyrl-RS"/>
              </w:rPr>
              <w:t>6,930,340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BB" w:rsidRPr="00E56540" w:rsidRDefault="00923CBB" w:rsidP="00C923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="00C92326">
              <w:rPr>
                <w:rFonts w:ascii="Arial" w:hAnsi="Arial" w:cs="Arial"/>
                <w:sz w:val="20"/>
                <w:szCs w:val="20"/>
                <w:lang w:val="sr-Latn-RS"/>
              </w:rPr>
              <w:t>5</w:t>
            </w:r>
            <w:r w:rsidRPr="00E56540">
              <w:rPr>
                <w:rFonts w:ascii="Arial" w:hAnsi="Arial" w:cs="Arial"/>
                <w:sz w:val="20"/>
                <w:szCs w:val="20"/>
              </w:rPr>
              <w:t>.</w:t>
            </w:r>
            <w:r w:rsidR="00C92326">
              <w:rPr>
                <w:rFonts w:ascii="Arial" w:hAnsi="Arial" w:cs="Arial"/>
                <w:sz w:val="20"/>
                <w:szCs w:val="20"/>
              </w:rPr>
              <w:t>0</w:t>
            </w:r>
            <w:r w:rsidRPr="00E5654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23CBB" w:rsidRPr="00E56540" w:rsidTr="00C55BF7">
        <w:trPr>
          <w:trHeight w:val="480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3CBB" w:rsidRPr="00E56540" w:rsidRDefault="00923CBB" w:rsidP="00C55BF7">
            <w:pPr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3CBB" w:rsidRPr="00E56540" w:rsidRDefault="00923CBB" w:rsidP="00C55BF7">
            <w:pPr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23CBB" w:rsidRPr="00E56540" w:rsidRDefault="00923CBB" w:rsidP="00C55B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540">
              <w:rPr>
                <w:rFonts w:ascii="Arial" w:hAnsi="Arial" w:cs="Arial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3CBB" w:rsidRPr="00E56540" w:rsidRDefault="00C92326" w:rsidP="00C55B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2326">
              <w:rPr>
                <w:rFonts w:ascii="Arial" w:hAnsi="Arial" w:cs="Arial"/>
                <w:b/>
                <w:bCs/>
                <w:sz w:val="20"/>
                <w:szCs w:val="20"/>
              </w:rPr>
              <w:t>8,623,834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3CBB" w:rsidRPr="00930D9A" w:rsidRDefault="00C92326" w:rsidP="00C55B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C92326">
              <w:rPr>
                <w:rFonts w:ascii="Arial" w:hAnsi="Arial" w:cs="Arial"/>
                <w:b/>
                <w:bCs/>
                <w:sz w:val="20"/>
                <w:szCs w:val="20"/>
              </w:rPr>
              <w:t>8,153,194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3CBB" w:rsidRPr="00923CBB" w:rsidRDefault="00C92326" w:rsidP="00C55B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C92326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6,930,340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3CBB" w:rsidRPr="00923CBB" w:rsidRDefault="00923CBB" w:rsidP="00C923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8</w:t>
            </w:r>
            <w:r w:rsidR="00C92326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5</w:t>
            </w:r>
            <w:r w:rsidRPr="00923CB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9232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923CBB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</w:tbl>
    <w:p w:rsidR="007F00CB" w:rsidRDefault="00BF078A" w:rsidP="00BF078A">
      <w:pPr>
        <w:ind w:right="184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</w:t>
      </w:r>
      <w:r w:rsidR="00923CBB">
        <w:rPr>
          <w:rFonts w:ascii="Tahoma" w:hAnsi="Tahoma" w:cs="Tahoma"/>
          <w:sz w:val="20"/>
          <w:szCs w:val="20"/>
          <w:lang w:val="sr-Cyrl-CS"/>
        </w:rPr>
        <w:t xml:space="preserve">Програмом 16 </w:t>
      </w:r>
      <w:r w:rsidR="00923CBB" w:rsidRPr="00C33A0A">
        <w:rPr>
          <w:rFonts w:ascii="Tahoma" w:hAnsi="Tahoma" w:cs="Tahoma"/>
          <w:sz w:val="20"/>
          <w:szCs w:val="20"/>
          <w:lang w:val="sr-Cyrl-CS"/>
        </w:rPr>
        <w:t>-</w:t>
      </w:r>
      <w:r w:rsidR="00923CBB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923CBB" w:rsidRPr="00C33A0A">
        <w:rPr>
          <w:rFonts w:ascii="Tahoma" w:hAnsi="Tahoma" w:cs="Tahoma"/>
          <w:sz w:val="20"/>
          <w:szCs w:val="20"/>
          <w:lang w:val="sr-Cyrl-CS"/>
        </w:rPr>
        <w:t xml:space="preserve">2101 </w:t>
      </w:r>
      <w:r w:rsidR="00923CBB">
        <w:rPr>
          <w:rFonts w:ascii="Tahoma" w:hAnsi="Tahoma" w:cs="Tahoma"/>
          <w:sz w:val="20"/>
          <w:szCs w:val="20"/>
          <w:lang w:val="sr-Cyrl-CS"/>
        </w:rPr>
        <w:t>–</w:t>
      </w:r>
      <w:r w:rsidR="00923CBB" w:rsidRPr="00C33A0A">
        <w:rPr>
          <w:rFonts w:ascii="Tahoma" w:hAnsi="Tahoma" w:cs="Tahoma"/>
          <w:sz w:val="20"/>
          <w:szCs w:val="20"/>
          <w:lang w:val="sr-Cyrl-CS"/>
        </w:rPr>
        <w:t xml:space="preserve"> Политички систем локалне самоуправе</w:t>
      </w:r>
      <w:r w:rsidR="00923CBB">
        <w:rPr>
          <w:rFonts w:ascii="Tahoma" w:hAnsi="Tahoma" w:cs="Tahoma"/>
          <w:sz w:val="20"/>
          <w:szCs w:val="20"/>
          <w:lang w:val="sr-Cyrl-CS"/>
        </w:rPr>
        <w:t>.</w:t>
      </w:r>
    </w:p>
    <w:p w:rsidR="007F00CB" w:rsidRDefault="00BF078A" w:rsidP="00BF078A">
      <w:pPr>
        <w:ind w:right="184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</w:t>
      </w:r>
      <w:r w:rsidR="007F00CB">
        <w:rPr>
          <w:rFonts w:ascii="Tahoma" w:hAnsi="Tahoma" w:cs="Tahoma"/>
          <w:sz w:val="20"/>
          <w:szCs w:val="20"/>
          <w:lang w:val="sr-Cyrl-CS"/>
        </w:rPr>
        <w:t>Циљ: Ефикасно и ефектно функционисање органа политичког система локалне</w:t>
      </w:r>
      <w:r w:rsidR="007F00CB" w:rsidRPr="00CF44BD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7F00CB">
        <w:rPr>
          <w:rFonts w:ascii="Tahoma" w:hAnsi="Tahoma" w:cs="Tahoma"/>
          <w:sz w:val="20"/>
          <w:szCs w:val="20"/>
          <w:lang w:val="sr-Cyrl-CS"/>
        </w:rPr>
        <w:t xml:space="preserve">самоуправе </w:t>
      </w:r>
    </w:p>
    <w:p w:rsidR="00923CBB" w:rsidRDefault="00BF078A" w:rsidP="00BF078A">
      <w:pPr>
        <w:ind w:right="184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</w:t>
      </w:r>
      <w:r w:rsidR="007F00CB">
        <w:rPr>
          <w:rFonts w:ascii="Tahoma" w:hAnsi="Tahoma" w:cs="Tahoma"/>
          <w:sz w:val="20"/>
          <w:szCs w:val="20"/>
          <w:lang w:val="sr-Cyrl-CS"/>
        </w:rPr>
        <w:t>П</w:t>
      </w:r>
      <w:r w:rsidR="00923CBB">
        <w:rPr>
          <w:rFonts w:ascii="Tahoma" w:hAnsi="Tahoma" w:cs="Tahoma"/>
          <w:sz w:val="20"/>
          <w:szCs w:val="20"/>
          <w:lang w:val="sr-Cyrl-CS"/>
        </w:rPr>
        <w:t xml:space="preserve">рограмска активност </w:t>
      </w:r>
      <w:r w:rsidR="00923CBB" w:rsidRPr="00C33A0A">
        <w:rPr>
          <w:rFonts w:ascii="Tahoma" w:hAnsi="Tahoma" w:cs="Tahoma"/>
          <w:sz w:val="20"/>
          <w:szCs w:val="20"/>
          <w:lang w:val="sr-Cyrl-CS"/>
        </w:rPr>
        <w:t>2101-0002 Функционисање извршних органа</w:t>
      </w:r>
    </w:p>
    <w:p w:rsidR="007F00CB" w:rsidRDefault="00BF078A" w:rsidP="00BF078A">
      <w:pPr>
        <w:ind w:right="184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</w:t>
      </w:r>
      <w:r w:rsidR="007F00CB">
        <w:rPr>
          <w:rFonts w:ascii="Tahoma" w:hAnsi="Tahoma" w:cs="Tahoma"/>
          <w:sz w:val="20"/>
          <w:szCs w:val="20"/>
          <w:lang w:val="sr-Cyrl-CS"/>
        </w:rPr>
        <w:t>Циљ: Функционисање извршних органа</w:t>
      </w:r>
    </w:p>
    <w:p w:rsidR="007F00CB" w:rsidRDefault="00BF078A" w:rsidP="00BF078A">
      <w:pPr>
        <w:ind w:right="184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</w:t>
      </w:r>
      <w:r w:rsidR="007F00CB">
        <w:rPr>
          <w:rFonts w:ascii="Tahoma" w:hAnsi="Tahoma" w:cs="Tahoma"/>
          <w:sz w:val="20"/>
          <w:szCs w:val="20"/>
          <w:lang w:val="sr-Cyrl-CS"/>
        </w:rPr>
        <w:t>Индикатор: Број усвојених аката и број седница извршног органа</w:t>
      </w:r>
    </w:p>
    <w:p w:rsidR="00592063" w:rsidRDefault="00592063" w:rsidP="00923CBB">
      <w:pPr>
        <w:ind w:right="184" w:firstLine="810"/>
        <w:jc w:val="both"/>
        <w:rPr>
          <w:rFonts w:ascii="Tahoma" w:hAnsi="Tahoma" w:cs="Tahoma"/>
          <w:sz w:val="20"/>
          <w:szCs w:val="20"/>
          <w:lang w:val="sr-Cyrl-CS"/>
        </w:rPr>
      </w:pPr>
    </w:p>
    <w:tbl>
      <w:tblPr>
        <w:tblW w:w="14075" w:type="dxa"/>
        <w:jc w:val="center"/>
        <w:tblLayout w:type="fixed"/>
        <w:tblLook w:val="04A0" w:firstRow="1" w:lastRow="0" w:firstColumn="1" w:lastColumn="0" w:noHBand="0" w:noVBand="1"/>
      </w:tblPr>
      <w:tblGrid>
        <w:gridCol w:w="493"/>
        <w:gridCol w:w="399"/>
        <w:gridCol w:w="399"/>
        <w:gridCol w:w="384"/>
        <w:gridCol w:w="384"/>
        <w:gridCol w:w="420"/>
        <w:gridCol w:w="362"/>
        <w:gridCol w:w="326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59"/>
        <w:gridCol w:w="459"/>
        <w:gridCol w:w="459"/>
        <w:gridCol w:w="459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592063" w:rsidTr="00C55BF7">
        <w:trPr>
          <w:trHeight w:val="345"/>
          <w:jc w:val="center"/>
        </w:trPr>
        <w:tc>
          <w:tcPr>
            <w:tcW w:w="2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54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Раздео: 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63" w:rsidRPr="00E56540" w:rsidRDefault="00592063" w:rsidP="00C55B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54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54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92063" w:rsidTr="00C55BF7">
        <w:trPr>
          <w:trHeight w:val="345"/>
          <w:jc w:val="center"/>
        </w:trPr>
        <w:tc>
          <w:tcPr>
            <w:tcW w:w="2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540">
              <w:rPr>
                <w:rFonts w:ascii="Arial" w:hAnsi="Arial" w:cs="Arial"/>
                <w:b/>
                <w:bCs/>
                <w:sz w:val="20"/>
                <w:szCs w:val="20"/>
              </w:rPr>
              <w:t>Корисник: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540">
              <w:rPr>
                <w:rFonts w:ascii="Arial" w:hAnsi="Arial" w:cs="Arial"/>
                <w:b/>
                <w:bCs/>
                <w:sz w:val="20"/>
                <w:szCs w:val="20"/>
              </w:rPr>
              <w:t>80637</w:t>
            </w:r>
          </w:p>
        </w:tc>
        <w:tc>
          <w:tcPr>
            <w:tcW w:w="109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2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Веће </w:t>
            </w:r>
            <w:r w:rsidRPr="007222E1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г</w:t>
            </w:r>
            <w:r w:rsidRPr="007222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радске </w:t>
            </w:r>
            <w:r w:rsidRPr="00E565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општине </w:t>
            </w:r>
          </w:p>
        </w:tc>
      </w:tr>
      <w:tr w:rsidR="00592063" w:rsidTr="00C55BF7">
        <w:trPr>
          <w:trHeight w:val="255"/>
          <w:jc w:val="center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</w:tr>
      <w:tr w:rsidR="00592063" w:rsidTr="00C55BF7">
        <w:trPr>
          <w:trHeight w:val="300"/>
          <w:jc w:val="center"/>
        </w:trPr>
        <w:tc>
          <w:tcPr>
            <w:tcW w:w="53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ind w:right="-1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540">
              <w:rPr>
                <w:rFonts w:ascii="Arial" w:hAnsi="Arial" w:cs="Arial"/>
                <w:b/>
                <w:bCs/>
                <w:sz w:val="20"/>
                <w:szCs w:val="20"/>
              </w:rPr>
              <w:t>Биланс извршења финансијског плана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E56540">
              <w:rPr>
                <w:rFonts w:ascii="Arial" w:hAnsi="Arial" w:cs="Arial"/>
                <w:b/>
                <w:bCs/>
                <w:sz w:val="20"/>
                <w:szCs w:val="20"/>
              </w:rPr>
              <w:t>корисника: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063" w:rsidRPr="00E56540" w:rsidRDefault="00592063" w:rsidP="00C55BF7">
            <w:pPr>
              <w:rPr>
                <w:sz w:val="20"/>
                <w:szCs w:val="20"/>
              </w:rPr>
            </w:pPr>
          </w:p>
        </w:tc>
      </w:tr>
      <w:tr w:rsidR="00592063" w:rsidTr="00C55BF7">
        <w:trPr>
          <w:trHeight w:val="1080"/>
          <w:jc w:val="center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2063" w:rsidRPr="00E56540" w:rsidRDefault="00592063" w:rsidP="00C5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Шифра програма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2063" w:rsidRPr="00E56540" w:rsidRDefault="00592063" w:rsidP="00C5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 xml:space="preserve">Шифра </w:t>
            </w:r>
            <w:r w:rsidRPr="00E56540">
              <w:rPr>
                <w:rFonts w:ascii="Arial" w:hAnsi="Arial" w:cs="Arial"/>
                <w:sz w:val="18"/>
                <w:szCs w:val="18"/>
              </w:rPr>
              <w:t>програмске активности/ пројекта</w:t>
            </w:r>
          </w:p>
        </w:tc>
        <w:tc>
          <w:tcPr>
            <w:tcW w:w="4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92063" w:rsidRPr="00E56540" w:rsidRDefault="00592063" w:rsidP="00C5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Назив програма/програмске активности/пројекта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2063" w:rsidRPr="00E56540" w:rsidRDefault="00592063" w:rsidP="003F1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Усвојен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3F129C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E5654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2063" w:rsidRPr="00E56540" w:rsidRDefault="00592063" w:rsidP="003F1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Текући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3F129C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E565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2063" w:rsidRPr="00E56540" w:rsidRDefault="00592063" w:rsidP="00592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Извршење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3F129C">
              <w:rPr>
                <w:rFonts w:ascii="Arial" w:hAnsi="Arial" w:cs="Arial"/>
                <w:sz w:val="20"/>
                <w:szCs w:val="20"/>
                <w:lang w:val="sr-Cyrl-RS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2063" w:rsidRPr="00E56540" w:rsidRDefault="00592063" w:rsidP="00C5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Проценат извршења у односу на текући буџет</w:t>
            </w:r>
          </w:p>
        </w:tc>
      </w:tr>
      <w:tr w:rsidR="00592063" w:rsidTr="00C55BF7">
        <w:trPr>
          <w:trHeight w:val="285"/>
          <w:jc w:val="center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63" w:rsidRPr="00E56540" w:rsidRDefault="00592063" w:rsidP="00C5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2101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63" w:rsidRPr="00E56540" w:rsidRDefault="00592063" w:rsidP="00C5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63" w:rsidRPr="00E56540" w:rsidRDefault="00592063" w:rsidP="00C55BF7">
            <w:pPr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Политички систем локалне самоуправе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63" w:rsidRPr="003733DD" w:rsidRDefault="00592063" w:rsidP="003733DD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Pr="00E56540">
              <w:rPr>
                <w:rFonts w:ascii="Arial" w:hAnsi="Arial" w:cs="Arial"/>
                <w:sz w:val="20"/>
                <w:szCs w:val="20"/>
              </w:rPr>
              <w:t>,</w:t>
            </w:r>
            <w:r w:rsidR="003733DD">
              <w:rPr>
                <w:rFonts w:ascii="Arial" w:hAnsi="Arial" w:cs="Arial"/>
                <w:sz w:val="20"/>
                <w:szCs w:val="20"/>
                <w:lang w:val="sr-Cyrl-RS"/>
              </w:rPr>
              <w:t>124</w:t>
            </w:r>
            <w:r w:rsidRPr="00E56540">
              <w:rPr>
                <w:rFonts w:ascii="Arial" w:hAnsi="Arial" w:cs="Arial"/>
                <w:sz w:val="20"/>
                <w:szCs w:val="20"/>
              </w:rPr>
              <w:t>,</w:t>
            </w:r>
            <w:r w:rsidR="003733DD">
              <w:rPr>
                <w:rFonts w:ascii="Arial" w:hAnsi="Arial" w:cs="Arial"/>
                <w:sz w:val="20"/>
                <w:szCs w:val="20"/>
                <w:lang w:val="sr-Cyrl-RS"/>
              </w:rPr>
              <w:t>444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63" w:rsidRPr="003733DD" w:rsidRDefault="003733DD" w:rsidP="003733DD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15</w:t>
            </w:r>
            <w:r w:rsidR="00592063" w:rsidRPr="00E5654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="0059206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592063" w:rsidRPr="00E5654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044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63" w:rsidRPr="003733DD" w:rsidRDefault="003733DD" w:rsidP="003733DD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="00592063" w:rsidRPr="00E5654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833</w:t>
            </w:r>
            <w:r w:rsidR="00592063" w:rsidRPr="00E5654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235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63" w:rsidRPr="00E56540" w:rsidRDefault="003733DD" w:rsidP="00373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62</w:t>
            </w:r>
            <w:r w:rsidR="00592063" w:rsidRPr="00E5654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="00592063" w:rsidRPr="00E5654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92063" w:rsidTr="00C55BF7">
        <w:trPr>
          <w:trHeight w:val="285"/>
          <w:jc w:val="center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63" w:rsidRPr="00E56540" w:rsidRDefault="00592063" w:rsidP="00C5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63" w:rsidRPr="00E56540" w:rsidRDefault="00592063" w:rsidP="00C55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0002</w:t>
            </w:r>
          </w:p>
        </w:tc>
        <w:tc>
          <w:tcPr>
            <w:tcW w:w="4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63" w:rsidRPr="00E56540" w:rsidRDefault="00592063" w:rsidP="00C55BF7">
            <w:pPr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063" w:rsidRPr="00E56540" w:rsidRDefault="003733DD" w:rsidP="00C55B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3DD">
              <w:rPr>
                <w:rFonts w:ascii="Arial" w:hAnsi="Arial" w:cs="Arial"/>
                <w:sz w:val="20"/>
                <w:szCs w:val="20"/>
              </w:rPr>
              <w:t>16,124,444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063" w:rsidRPr="00E56540" w:rsidRDefault="003733DD" w:rsidP="005920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3DD">
              <w:rPr>
                <w:rFonts w:ascii="Arial" w:hAnsi="Arial" w:cs="Arial"/>
                <w:sz w:val="20"/>
                <w:szCs w:val="20"/>
              </w:rPr>
              <w:t>15,640,044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063" w:rsidRPr="00E56540" w:rsidRDefault="003733DD" w:rsidP="00C55B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33DD">
              <w:rPr>
                <w:rFonts w:ascii="Arial" w:hAnsi="Arial" w:cs="Arial"/>
                <w:sz w:val="20"/>
                <w:szCs w:val="20"/>
                <w:lang w:val="sr-Cyrl-RS"/>
              </w:rPr>
              <w:t>9,833,235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063" w:rsidRPr="00E56540" w:rsidRDefault="003733DD" w:rsidP="003733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62</w:t>
            </w:r>
            <w:r w:rsidR="00592063" w:rsidRPr="00E5654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="00592063" w:rsidRPr="00E5654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92063" w:rsidTr="00C55BF7">
        <w:trPr>
          <w:trHeight w:val="480"/>
          <w:jc w:val="center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2063" w:rsidRPr="00E56540" w:rsidRDefault="00592063" w:rsidP="00C55BF7">
            <w:pPr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2063" w:rsidRPr="00E56540" w:rsidRDefault="00592063" w:rsidP="00C55BF7">
            <w:pPr>
              <w:rPr>
                <w:rFonts w:ascii="Arial" w:hAnsi="Arial" w:cs="Arial"/>
                <w:sz w:val="20"/>
                <w:szCs w:val="20"/>
              </w:rPr>
            </w:pPr>
            <w:r w:rsidRPr="00E565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92063" w:rsidRPr="00E56540" w:rsidRDefault="00592063" w:rsidP="00C55B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540">
              <w:rPr>
                <w:rFonts w:ascii="Arial" w:hAnsi="Arial" w:cs="Arial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2063" w:rsidRPr="00E56540" w:rsidRDefault="003733DD" w:rsidP="00C55B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33DD">
              <w:rPr>
                <w:rFonts w:ascii="Arial" w:hAnsi="Arial" w:cs="Arial"/>
                <w:b/>
                <w:bCs/>
                <w:sz w:val="20"/>
                <w:szCs w:val="20"/>
              </w:rPr>
              <w:t>16,124,444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2063" w:rsidRPr="00592063" w:rsidRDefault="003733DD" w:rsidP="0059206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3733DD">
              <w:rPr>
                <w:rFonts w:ascii="Arial" w:hAnsi="Arial" w:cs="Arial"/>
                <w:b/>
                <w:bCs/>
                <w:sz w:val="20"/>
                <w:szCs w:val="20"/>
              </w:rPr>
              <w:t>15,640,044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2063" w:rsidRPr="00B2596E" w:rsidRDefault="003733DD" w:rsidP="00C55BF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3733DD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9,833,235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92063" w:rsidRPr="00E56540" w:rsidRDefault="003733DD" w:rsidP="00373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62</w:t>
            </w:r>
            <w:r w:rsidR="00592063" w:rsidRPr="00E5654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8</w:t>
            </w:r>
            <w:r w:rsidR="00592063" w:rsidRPr="00E56540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</w:tbl>
    <w:p w:rsidR="00B0603A" w:rsidRDefault="00BF078A" w:rsidP="00DB06B7">
      <w:pPr>
        <w:ind w:right="94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П</w:t>
      </w:r>
      <w:r w:rsidR="00592063" w:rsidRPr="00C33A0A">
        <w:rPr>
          <w:rFonts w:ascii="Tahoma" w:hAnsi="Tahoma" w:cs="Tahoma"/>
          <w:sz w:val="20"/>
          <w:szCs w:val="20"/>
          <w:lang w:val="sr-Cyrl-CS"/>
        </w:rPr>
        <w:t>рограм</w:t>
      </w:r>
      <w:r w:rsidR="00592063">
        <w:rPr>
          <w:rFonts w:ascii="Tahoma" w:hAnsi="Tahoma" w:cs="Tahoma"/>
          <w:sz w:val="20"/>
          <w:szCs w:val="20"/>
          <w:lang w:val="sr-Cyrl-CS"/>
        </w:rPr>
        <w:t>ом 16</w:t>
      </w:r>
      <w:r w:rsidR="00592063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592063">
        <w:rPr>
          <w:rFonts w:ascii="Tahoma" w:hAnsi="Tahoma" w:cs="Tahoma"/>
          <w:sz w:val="20"/>
          <w:szCs w:val="20"/>
          <w:lang w:val="sr-Cyrl-CS"/>
        </w:rPr>
        <w:t>-</w:t>
      </w:r>
      <w:r w:rsidR="00592063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592063">
        <w:rPr>
          <w:rFonts w:ascii="Tahoma" w:hAnsi="Tahoma" w:cs="Tahoma"/>
          <w:sz w:val="20"/>
          <w:szCs w:val="20"/>
          <w:lang w:val="sr-Cyrl-CS"/>
        </w:rPr>
        <w:t>2101 –</w:t>
      </w:r>
      <w:r w:rsidR="00592063" w:rsidRPr="00C33A0A">
        <w:rPr>
          <w:rFonts w:ascii="Tahoma" w:hAnsi="Tahoma" w:cs="Tahoma"/>
          <w:sz w:val="20"/>
          <w:szCs w:val="20"/>
          <w:lang w:val="sr-Cyrl-CS"/>
        </w:rPr>
        <w:t xml:space="preserve"> Политички систем локалне самоуправе</w:t>
      </w:r>
      <w:r w:rsidR="00592063">
        <w:rPr>
          <w:rFonts w:ascii="Tahoma" w:hAnsi="Tahoma" w:cs="Tahoma"/>
          <w:sz w:val="20"/>
          <w:szCs w:val="20"/>
          <w:lang w:val="sr-Cyrl-CS"/>
        </w:rPr>
        <w:t>.</w:t>
      </w:r>
    </w:p>
    <w:p w:rsidR="00B0603A" w:rsidRDefault="00BF078A" w:rsidP="00BF078A">
      <w:pPr>
        <w:ind w:right="94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</w:t>
      </w:r>
      <w:r w:rsidR="00392429">
        <w:rPr>
          <w:rFonts w:ascii="Tahoma" w:hAnsi="Tahoma" w:cs="Tahoma"/>
          <w:sz w:val="20"/>
          <w:szCs w:val="20"/>
          <w:lang w:val="sr-Cyrl-CS"/>
        </w:rPr>
        <w:t>Циљ: Ефикасно и ефектно функционисање органа политичког система локалне</w:t>
      </w:r>
      <w:r w:rsidR="00392429" w:rsidRPr="00CF44BD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392429">
        <w:rPr>
          <w:rFonts w:ascii="Tahoma" w:hAnsi="Tahoma" w:cs="Tahoma"/>
          <w:sz w:val="20"/>
          <w:szCs w:val="20"/>
          <w:lang w:val="sr-Cyrl-CS"/>
        </w:rPr>
        <w:t xml:space="preserve">самоуправе </w:t>
      </w:r>
      <w:r w:rsidR="00592063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592063" w:rsidRDefault="00BF078A" w:rsidP="00BF078A">
      <w:pPr>
        <w:ind w:right="94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</w:t>
      </w:r>
      <w:r w:rsidR="00B0603A">
        <w:rPr>
          <w:rFonts w:ascii="Tahoma" w:hAnsi="Tahoma" w:cs="Tahoma"/>
          <w:sz w:val="20"/>
          <w:szCs w:val="20"/>
          <w:lang w:val="sr-Cyrl-CS"/>
        </w:rPr>
        <w:t>П</w:t>
      </w:r>
      <w:r w:rsidR="00592063">
        <w:rPr>
          <w:rFonts w:ascii="Tahoma" w:hAnsi="Tahoma" w:cs="Tahoma"/>
          <w:sz w:val="20"/>
          <w:szCs w:val="20"/>
          <w:lang w:val="sr-Cyrl-CS"/>
        </w:rPr>
        <w:t xml:space="preserve">рограмска активност </w:t>
      </w:r>
      <w:r w:rsidR="00592063" w:rsidRPr="00C33A0A">
        <w:rPr>
          <w:rFonts w:ascii="Tahoma" w:hAnsi="Tahoma" w:cs="Tahoma"/>
          <w:sz w:val="20"/>
          <w:szCs w:val="20"/>
          <w:lang w:val="sr-Cyrl-CS"/>
        </w:rPr>
        <w:t>2101-0002 Функционисање извршних органа</w:t>
      </w:r>
    </w:p>
    <w:p w:rsidR="00B0603A" w:rsidRDefault="00BF078A" w:rsidP="00BF078A">
      <w:pPr>
        <w:ind w:right="94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</w:t>
      </w:r>
      <w:r w:rsidR="00B0603A">
        <w:rPr>
          <w:rFonts w:ascii="Tahoma" w:hAnsi="Tahoma" w:cs="Tahoma"/>
          <w:sz w:val="20"/>
          <w:szCs w:val="20"/>
          <w:lang w:val="sr-Cyrl-CS"/>
        </w:rPr>
        <w:t xml:space="preserve">Циљ: </w:t>
      </w:r>
      <w:r w:rsidR="00B0603A" w:rsidRPr="00C33A0A">
        <w:rPr>
          <w:rFonts w:ascii="Tahoma" w:hAnsi="Tahoma" w:cs="Tahoma"/>
          <w:sz w:val="20"/>
          <w:szCs w:val="20"/>
          <w:lang w:val="sr-Cyrl-CS"/>
        </w:rPr>
        <w:t>Функционисање извршних органа</w:t>
      </w:r>
    </w:p>
    <w:p w:rsidR="00B0603A" w:rsidRDefault="00BF078A" w:rsidP="00BF078A">
      <w:pPr>
        <w:ind w:right="94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</w:t>
      </w:r>
      <w:r w:rsidR="00B0603A">
        <w:rPr>
          <w:rFonts w:ascii="Tahoma" w:hAnsi="Tahoma" w:cs="Tahoma"/>
          <w:sz w:val="20"/>
          <w:szCs w:val="20"/>
          <w:lang w:val="sr-Cyrl-CS"/>
        </w:rPr>
        <w:t>Индикатор: Број усвојених аката и број седница извршног органа</w:t>
      </w:r>
    </w:p>
    <w:p w:rsidR="00657C3B" w:rsidRDefault="00657C3B" w:rsidP="00657C3B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57C3B" w:rsidRPr="007222E1" w:rsidRDefault="00C55BF7" w:rsidP="00657C3B">
      <w:pPr>
        <w:ind w:firstLine="709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Одлуком о буџету </w:t>
      </w:r>
      <w:r>
        <w:rPr>
          <w:rFonts w:ascii="Tahoma" w:hAnsi="Tahoma" w:cs="Tahoma"/>
          <w:sz w:val="20"/>
          <w:szCs w:val="20"/>
          <w:lang w:val="sr-Cyrl-RS"/>
        </w:rPr>
        <w:t xml:space="preserve">Градске општине Стари град </w:t>
      </w:r>
      <w:r>
        <w:rPr>
          <w:rFonts w:ascii="Tahoma" w:hAnsi="Tahoma" w:cs="Tahoma"/>
          <w:sz w:val="20"/>
          <w:szCs w:val="20"/>
          <w:lang w:val="sr-Cyrl-CS"/>
        </w:rPr>
        <w:t>за 202</w:t>
      </w:r>
      <w:r w:rsidR="00273788">
        <w:rPr>
          <w:rFonts w:ascii="Tahoma" w:hAnsi="Tahoma" w:cs="Tahoma"/>
          <w:sz w:val="20"/>
          <w:szCs w:val="20"/>
          <w:lang w:val="sr-Cyrl-CS"/>
        </w:rPr>
        <w:t>1</w:t>
      </w:r>
      <w:r>
        <w:rPr>
          <w:rFonts w:ascii="Tahoma" w:hAnsi="Tahoma" w:cs="Tahoma"/>
          <w:sz w:val="20"/>
          <w:szCs w:val="20"/>
          <w:lang w:val="sr-Cyrl-CS"/>
        </w:rPr>
        <w:t>. годину ф</w:t>
      </w:r>
      <w:r w:rsidR="00657C3B">
        <w:rPr>
          <w:rFonts w:ascii="Tahoma" w:hAnsi="Tahoma" w:cs="Tahoma"/>
          <w:sz w:val="20"/>
          <w:szCs w:val="20"/>
          <w:lang w:val="sr-Cyrl-CS"/>
        </w:rPr>
        <w:t xml:space="preserve">ункционисање буџетског корисника </w:t>
      </w:r>
      <w:r w:rsidR="00657C3B" w:rsidRPr="007222E1">
        <w:rPr>
          <w:rFonts w:ascii="Tahoma" w:hAnsi="Tahoma" w:cs="Tahoma"/>
          <w:sz w:val="20"/>
          <w:szCs w:val="20"/>
          <w:lang w:val="sr-Cyrl-CS"/>
        </w:rPr>
        <w:t xml:space="preserve">Управа </w:t>
      </w:r>
      <w:r w:rsidR="00962054" w:rsidRPr="007222E1">
        <w:rPr>
          <w:rFonts w:ascii="Tahoma" w:hAnsi="Tahoma" w:cs="Tahoma"/>
          <w:sz w:val="20"/>
          <w:szCs w:val="20"/>
          <w:lang w:val="sr-Cyrl-CS"/>
        </w:rPr>
        <w:t>г</w:t>
      </w:r>
      <w:r w:rsidR="00657C3B" w:rsidRPr="007222E1">
        <w:rPr>
          <w:rFonts w:ascii="Tahoma" w:hAnsi="Tahoma" w:cs="Tahoma"/>
          <w:sz w:val="20"/>
          <w:szCs w:val="20"/>
          <w:lang w:val="sr-Cyrl-CS"/>
        </w:rPr>
        <w:t xml:space="preserve">радске општине дефинисано је </w:t>
      </w:r>
      <w:r w:rsidR="00273788">
        <w:rPr>
          <w:rFonts w:ascii="Tahoma" w:hAnsi="Tahoma" w:cs="Tahoma"/>
          <w:sz w:val="20"/>
          <w:szCs w:val="20"/>
          <w:lang w:val="sr-Cyrl-CS"/>
        </w:rPr>
        <w:t>финансирање</w:t>
      </w:r>
      <w:r w:rsidR="00657C3B" w:rsidRPr="007222E1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273788">
        <w:rPr>
          <w:rFonts w:ascii="Tahoma" w:hAnsi="Tahoma" w:cs="Tahoma"/>
          <w:sz w:val="20"/>
          <w:szCs w:val="20"/>
          <w:lang w:val="sr-Cyrl-CS"/>
        </w:rPr>
        <w:t>10</w:t>
      </w:r>
      <w:r w:rsidR="00657C3B" w:rsidRPr="007222E1">
        <w:rPr>
          <w:rFonts w:ascii="Tahoma" w:hAnsi="Tahoma" w:cs="Tahoma"/>
          <w:sz w:val="20"/>
          <w:szCs w:val="20"/>
          <w:lang w:val="sr-Cyrl-CS"/>
        </w:rPr>
        <w:t xml:space="preserve"> програма</w:t>
      </w:r>
      <w:r w:rsidR="00BF078A">
        <w:rPr>
          <w:rFonts w:ascii="Tahoma" w:hAnsi="Tahoma" w:cs="Tahoma"/>
          <w:sz w:val="20"/>
          <w:szCs w:val="20"/>
          <w:lang w:val="sr-Cyrl-CS"/>
        </w:rPr>
        <w:t xml:space="preserve">. </w:t>
      </w:r>
    </w:p>
    <w:p w:rsidR="00657C3B" w:rsidRPr="0064368D" w:rsidRDefault="00962054" w:rsidP="00280F8C">
      <w:pPr>
        <w:tabs>
          <w:tab w:val="left" w:pos="13632"/>
          <w:tab w:val="left" w:pos="14082"/>
        </w:tabs>
        <w:ind w:firstLine="720"/>
        <w:jc w:val="both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>Програм 1 –</w:t>
      </w:r>
      <w:r w:rsidR="00657C3B" w:rsidRPr="0064368D">
        <w:rPr>
          <w:rFonts w:ascii="Tahoma" w:hAnsi="Tahoma" w:cs="Tahoma"/>
          <w:b/>
          <w:sz w:val="20"/>
          <w:szCs w:val="20"/>
          <w:lang w:val="sr-Cyrl-RS"/>
        </w:rPr>
        <w:t xml:space="preserve"> 1101 </w:t>
      </w:r>
      <w:r w:rsidR="002B5C7A">
        <w:rPr>
          <w:rFonts w:ascii="Tahoma" w:hAnsi="Tahoma" w:cs="Tahoma"/>
          <w:b/>
          <w:sz w:val="20"/>
          <w:szCs w:val="20"/>
          <w:lang w:val="sr-Cyrl-RS"/>
        </w:rPr>
        <w:t xml:space="preserve">Локални развој и </w:t>
      </w:r>
      <w:r w:rsidR="00657C3B" w:rsidRPr="0064368D">
        <w:rPr>
          <w:rFonts w:ascii="Tahoma" w:hAnsi="Tahoma" w:cs="Tahoma"/>
          <w:b/>
          <w:sz w:val="20"/>
          <w:szCs w:val="20"/>
          <w:lang w:val="sr-Cyrl-RS"/>
        </w:rPr>
        <w:t>просторно планирање</w:t>
      </w:r>
    </w:p>
    <w:p w:rsidR="008460BE" w:rsidRPr="00EE3A86" w:rsidRDefault="00657C3B" w:rsidP="00657C3B">
      <w:pPr>
        <w:tabs>
          <w:tab w:val="left" w:pos="13632"/>
          <w:tab w:val="left" w:pos="14082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EE3A86">
        <w:rPr>
          <w:rFonts w:ascii="Tahoma" w:hAnsi="Tahoma" w:cs="Tahoma"/>
          <w:sz w:val="20"/>
          <w:szCs w:val="20"/>
          <w:lang w:val="sr-Cyrl-CS"/>
        </w:rPr>
        <w:t xml:space="preserve"> </w:t>
      </w:r>
    </w:p>
    <w:tbl>
      <w:tblPr>
        <w:tblW w:w="13980" w:type="dxa"/>
        <w:jc w:val="center"/>
        <w:tblLayout w:type="fixed"/>
        <w:tblLook w:val="04A0" w:firstRow="1" w:lastRow="0" w:firstColumn="1" w:lastColumn="0" w:noHBand="0" w:noVBand="1"/>
      </w:tblPr>
      <w:tblGrid>
        <w:gridCol w:w="398"/>
        <w:gridCol w:w="399"/>
        <w:gridCol w:w="399"/>
        <w:gridCol w:w="384"/>
        <w:gridCol w:w="384"/>
        <w:gridCol w:w="420"/>
        <w:gridCol w:w="362"/>
        <w:gridCol w:w="326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59"/>
        <w:gridCol w:w="459"/>
        <w:gridCol w:w="459"/>
        <w:gridCol w:w="459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8460BE" w:rsidTr="003D3203">
        <w:trPr>
          <w:trHeight w:val="345"/>
          <w:jc w:val="center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C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Раздео: 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BE" w:rsidRPr="00270C81" w:rsidRDefault="008460BE" w:rsidP="003D3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C8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C8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460BE" w:rsidTr="003D3203">
        <w:trPr>
          <w:trHeight w:val="345"/>
          <w:jc w:val="center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C81">
              <w:rPr>
                <w:rFonts w:ascii="Arial" w:hAnsi="Arial" w:cs="Arial"/>
                <w:b/>
                <w:bCs/>
                <w:sz w:val="20"/>
                <w:szCs w:val="20"/>
              </w:rPr>
              <w:t>Корисник: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C81">
              <w:rPr>
                <w:rFonts w:ascii="Arial" w:hAnsi="Arial" w:cs="Arial"/>
                <w:b/>
                <w:bCs/>
                <w:sz w:val="20"/>
                <w:szCs w:val="20"/>
              </w:rPr>
              <w:t>04372</w:t>
            </w:r>
          </w:p>
        </w:tc>
        <w:tc>
          <w:tcPr>
            <w:tcW w:w="109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C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Управа </w:t>
            </w:r>
            <w:r w:rsidRPr="007222E1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г</w:t>
            </w:r>
            <w:r w:rsidRPr="007222E1">
              <w:rPr>
                <w:rFonts w:ascii="Arial" w:hAnsi="Arial" w:cs="Arial"/>
                <w:b/>
                <w:bCs/>
                <w:sz w:val="20"/>
                <w:szCs w:val="20"/>
              </w:rPr>
              <w:t>р</w:t>
            </w:r>
            <w:r w:rsidRPr="00270C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адске општине </w:t>
            </w:r>
          </w:p>
        </w:tc>
      </w:tr>
      <w:tr w:rsidR="008460BE" w:rsidTr="003D3203">
        <w:trPr>
          <w:trHeight w:val="255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</w:tr>
      <w:tr w:rsidR="008460BE" w:rsidTr="003D3203">
        <w:trPr>
          <w:trHeight w:val="300"/>
          <w:jc w:val="center"/>
        </w:trPr>
        <w:tc>
          <w:tcPr>
            <w:tcW w:w="5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ind w:right="-163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270C81">
              <w:rPr>
                <w:rFonts w:ascii="Arial" w:hAnsi="Arial" w:cs="Arial"/>
                <w:b/>
                <w:bCs/>
                <w:sz w:val="20"/>
                <w:szCs w:val="20"/>
              </w:rPr>
              <w:t>Биланс извршења финансијског плана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 к</w:t>
            </w:r>
            <w:r w:rsidRPr="00270C81">
              <w:rPr>
                <w:rFonts w:ascii="Arial" w:hAnsi="Arial" w:cs="Arial"/>
                <w:b/>
                <w:bCs/>
                <w:sz w:val="20"/>
                <w:szCs w:val="20"/>
              </w:rPr>
              <w:t>орисника: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        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270C81" w:rsidRDefault="008460BE" w:rsidP="003D3203">
            <w:pPr>
              <w:rPr>
                <w:sz w:val="20"/>
                <w:szCs w:val="20"/>
              </w:rPr>
            </w:pPr>
          </w:p>
        </w:tc>
      </w:tr>
      <w:tr w:rsidR="008460BE" w:rsidTr="003D3203">
        <w:trPr>
          <w:trHeight w:val="100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270C81" w:rsidRDefault="008460BE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C81">
              <w:rPr>
                <w:rFonts w:ascii="Arial" w:hAnsi="Arial" w:cs="Arial"/>
                <w:sz w:val="20"/>
                <w:szCs w:val="20"/>
              </w:rPr>
              <w:t>Шифра програма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270C81" w:rsidRDefault="008460BE" w:rsidP="003D32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0C81">
              <w:rPr>
                <w:rFonts w:ascii="Arial" w:hAnsi="Arial" w:cs="Arial"/>
                <w:sz w:val="18"/>
                <w:szCs w:val="18"/>
              </w:rPr>
              <w:t>Шифра програмске активности/ пројекта</w:t>
            </w:r>
          </w:p>
        </w:tc>
        <w:tc>
          <w:tcPr>
            <w:tcW w:w="4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460BE" w:rsidRPr="00270C81" w:rsidRDefault="008460BE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C81">
              <w:rPr>
                <w:rFonts w:ascii="Arial" w:hAnsi="Arial" w:cs="Arial"/>
                <w:sz w:val="20"/>
                <w:szCs w:val="20"/>
              </w:rPr>
              <w:t>Назив програма/програмске активности/пројекта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270C81" w:rsidRDefault="008460BE" w:rsidP="00447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C81">
              <w:rPr>
                <w:rFonts w:ascii="Arial" w:hAnsi="Arial" w:cs="Arial"/>
                <w:sz w:val="20"/>
                <w:szCs w:val="20"/>
              </w:rPr>
              <w:t>Усвојен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4476D8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270C8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270C81" w:rsidRDefault="008460BE" w:rsidP="00447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C81">
              <w:rPr>
                <w:rFonts w:ascii="Arial" w:hAnsi="Arial" w:cs="Arial"/>
                <w:sz w:val="20"/>
                <w:szCs w:val="20"/>
              </w:rPr>
              <w:t>Текући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4476D8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270C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270C81" w:rsidRDefault="008460BE" w:rsidP="00447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Извршење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4476D8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270C81" w:rsidRDefault="008460BE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C81">
              <w:rPr>
                <w:rFonts w:ascii="Arial" w:hAnsi="Arial" w:cs="Arial"/>
                <w:sz w:val="20"/>
                <w:szCs w:val="20"/>
              </w:rPr>
              <w:t>Проценат извршења у односу на текући буџет</w:t>
            </w:r>
          </w:p>
        </w:tc>
      </w:tr>
      <w:tr w:rsidR="008460BE" w:rsidTr="004476D8">
        <w:trPr>
          <w:trHeight w:val="39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BE" w:rsidRPr="00270C81" w:rsidRDefault="008460BE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C81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BE" w:rsidRPr="00270C81" w:rsidRDefault="008460BE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C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BE" w:rsidRPr="00270C81" w:rsidRDefault="004476D8" w:rsidP="00447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Локални развој и п</w:t>
            </w:r>
            <w:r w:rsidR="008460BE" w:rsidRPr="00270C81">
              <w:rPr>
                <w:rFonts w:ascii="Arial" w:hAnsi="Arial" w:cs="Arial"/>
                <w:sz w:val="20"/>
                <w:szCs w:val="20"/>
              </w:rPr>
              <w:t>росторно планирање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BE" w:rsidRPr="004476D8" w:rsidRDefault="004476D8" w:rsidP="004476D8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15</w:t>
            </w:r>
            <w:r w:rsidR="008460BE" w:rsidRPr="00270C81">
              <w:rPr>
                <w:rFonts w:ascii="Arial" w:hAnsi="Arial" w:cs="Arial"/>
                <w:sz w:val="20"/>
                <w:szCs w:val="20"/>
              </w:rPr>
              <w:t>,0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54</w:t>
            </w:r>
            <w:r w:rsidR="008460BE" w:rsidRPr="00270C8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8460BE" w:rsidRPr="00270C8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BE" w:rsidRPr="00270C81" w:rsidRDefault="004476D8" w:rsidP="004476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64,831,850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BE" w:rsidRPr="004476D8" w:rsidRDefault="004476D8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43,</w:t>
            </w:r>
            <w:r w:rsidR="008460BE" w:rsidRPr="00270C8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59,243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BE" w:rsidRPr="00270C81" w:rsidRDefault="004476D8" w:rsidP="00447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66</w:t>
            </w:r>
            <w:r w:rsidR="008460BE" w:rsidRPr="00270C8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8460BE" w:rsidRPr="00270C8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460BE" w:rsidTr="004476D8">
        <w:trPr>
          <w:trHeight w:val="274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BE" w:rsidRPr="00270C81" w:rsidRDefault="008460BE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C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BE" w:rsidRPr="00270C81" w:rsidRDefault="004476D8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="008460BE" w:rsidRPr="00270C8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BE" w:rsidRPr="004476D8" w:rsidRDefault="004476D8" w:rsidP="003D32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Стари град мисли на зграде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BE" w:rsidRPr="00270C81" w:rsidRDefault="004476D8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15</w:t>
            </w:r>
            <w:r w:rsidRPr="00270C81">
              <w:rPr>
                <w:rFonts w:ascii="Arial" w:hAnsi="Arial" w:cs="Arial"/>
                <w:sz w:val="20"/>
                <w:szCs w:val="20"/>
              </w:rPr>
              <w:t>,0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54</w:t>
            </w:r>
            <w:r w:rsidRPr="00270C8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Pr="00270C8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BE" w:rsidRPr="00270C81" w:rsidRDefault="004476D8" w:rsidP="004476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64,831,850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BE" w:rsidRPr="00270C81" w:rsidRDefault="004476D8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76D8">
              <w:rPr>
                <w:rFonts w:ascii="Arial" w:hAnsi="Arial" w:cs="Arial"/>
                <w:sz w:val="20"/>
                <w:szCs w:val="20"/>
              </w:rPr>
              <w:t>43,059,243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BE" w:rsidRPr="00270C81" w:rsidRDefault="004476D8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6D8">
              <w:rPr>
                <w:rFonts w:ascii="Arial" w:hAnsi="Arial" w:cs="Arial"/>
                <w:sz w:val="20"/>
                <w:szCs w:val="20"/>
                <w:lang w:val="sr-Cyrl-RS"/>
              </w:rPr>
              <w:t>66.4%</w:t>
            </w:r>
          </w:p>
        </w:tc>
      </w:tr>
      <w:tr w:rsidR="008460BE" w:rsidTr="003D3203">
        <w:trPr>
          <w:trHeight w:val="377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270C81" w:rsidRDefault="008460BE" w:rsidP="003D3203">
            <w:pPr>
              <w:rPr>
                <w:rFonts w:ascii="Arial" w:hAnsi="Arial" w:cs="Arial"/>
                <w:sz w:val="20"/>
                <w:szCs w:val="20"/>
              </w:rPr>
            </w:pPr>
            <w:r w:rsidRPr="00270C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270C81" w:rsidRDefault="008460BE" w:rsidP="003D3203">
            <w:pPr>
              <w:rPr>
                <w:rFonts w:ascii="Arial" w:hAnsi="Arial" w:cs="Arial"/>
                <w:sz w:val="20"/>
                <w:szCs w:val="20"/>
              </w:rPr>
            </w:pPr>
            <w:r w:rsidRPr="00270C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460BE" w:rsidRPr="00270C81" w:rsidRDefault="008460BE" w:rsidP="003D32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C81">
              <w:rPr>
                <w:rFonts w:ascii="Arial" w:hAnsi="Arial" w:cs="Arial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270C81" w:rsidRDefault="004476D8" w:rsidP="003D32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6D8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15,054,206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270C81" w:rsidRDefault="004476D8" w:rsidP="003D32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6D8">
              <w:rPr>
                <w:rFonts w:ascii="Arial" w:hAnsi="Arial" w:cs="Arial"/>
                <w:b/>
                <w:bCs/>
                <w:sz w:val="20"/>
                <w:szCs w:val="20"/>
              </w:rPr>
              <w:t>64,831,850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270C81" w:rsidRDefault="004476D8" w:rsidP="003D32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6D8">
              <w:rPr>
                <w:rFonts w:ascii="Arial" w:hAnsi="Arial" w:cs="Arial"/>
                <w:b/>
                <w:bCs/>
                <w:sz w:val="20"/>
                <w:szCs w:val="20"/>
              </w:rPr>
              <w:t>43,059,243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270C81" w:rsidRDefault="004476D8" w:rsidP="003D3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6D8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66.4%</w:t>
            </w:r>
          </w:p>
        </w:tc>
      </w:tr>
    </w:tbl>
    <w:p w:rsidR="008460BE" w:rsidRDefault="008460BE" w:rsidP="008460BE">
      <w:pPr>
        <w:tabs>
          <w:tab w:val="left" w:pos="13632"/>
          <w:tab w:val="left" w:pos="14082"/>
        </w:tabs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</w:t>
      </w:r>
      <w:r w:rsidRPr="00EE3A86">
        <w:rPr>
          <w:rFonts w:ascii="Tahoma" w:hAnsi="Tahoma" w:cs="Tahoma"/>
          <w:sz w:val="20"/>
          <w:szCs w:val="20"/>
          <w:lang w:val="sr-Cyrl-CS"/>
        </w:rPr>
        <w:t>Пр</w:t>
      </w:r>
      <w:r w:rsidR="004476D8">
        <w:rPr>
          <w:rFonts w:ascii="Tahoma" w:hAnsi="Tahoma" w:cs="Tahoma"/>
          <w:sz w:val="20"/>
          <w:szCs w:val="20"/>
          <w:lang w:val="sr-Cyrl-CS"/>
        </w:rPr>
        <w:t>јек</w:t>
      </w:r>
      <w:r w:rsidRPr="00EE3A86">
        <w:rPr>
          <w:rFonts w:ascii="Tahoma" w:hAnsi="Tahoma" w:cs="Tahoma"/>
          <w:sz w:val="20"/>
          <w:szCs w:val="20"/>
          <w:lang w:val="sr-Cyrl-CS"/>
        </w:rPr>
        <w:t>а</w:t>
      </w:r>
      <w:r w:rsidR="004476D8">
        <w:rPr>
          <w:rFonts w:ascii="Tahoma" w:hAnsi="Tahoma" w:cs="Tahoma"/>
          <w:sz w:val="20"/>
          <w:szCs w:val="20"/>
          <w:lang w:val="sr-Cyrl-CS"/>
        </w:rPr>
        <w:t>т</w:t>
      </w:r>
      <w:r w:rsidRPr="00EE3A86">
        <w:rPr>
          <w:rFonts w:ascii="Tahoma" w:hAnsi="Tahoma" w:cs="Tahoma"/>
          <w:sz w:val="20"/>
          <w:szCs w:val="20"/>
          <w:lang w:val="sr-Cyrl-CS"/>
        </w:rPr>
        <w:t xml:space="preserve"> 1101-</w:t>
      </w:r>
      <w:r w:rsidR="004476D8">
        <w:rPr>
          <w:rFonts w:ascii="Tahoma" w:hAnsi="Tahoma" w:cs="Tahoma"/>
          <w:sz w:val="20"/>
          <w:szCs w:val="20"/>
          <w:lang w:val="sr-Cyrl-CS"/>
        </w:rPr>
        <w:t>7</w:t>
      </w:r>
      <w:r w:rsidRPr="00EE3A86">
        <w:rPr>
          <w:rFonts w:ascii="Tahoma" w:hAnsi="Tahoma" w:cs="Tahoma"/>
          <w:sz w:val="20"/>
          <w:szCs w:val="20"/>
          <w:lang w:val="sr-Cyrl-CS"/>
        </w:rPr>
        <w:t xml:space="preserve">001 </w:t>
      </w:r>
      <w:r w:rsidR="004476D8">
        <w:rPr>
          <w:rFonts w:ascii="Arial" w:hAnsi="Arial" w:cs="Arial"/>
          <w:sz w:val="20"/>
          <w:szCs w:val="20"/>
          <w:lang w:val="sr-Cyrl-RS"/>
        </w:rPr>
        <w:t>Стари град мисли на зграде</w:t>
      </w:r>
    </w:p>
    <w:p w:rsidR="002B5C7A" w:rsidRDefault="002B5C7A" w:rsidP="008460BE">
      <w:pPr>
        <w:tabs>
          <w:tab w:val="left" w:pos="13632"/>
          <w:tab w:val="left" w:pos="14082"/>
        </w:tabs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         </w:t>
      </w:r>
      <w:r w:rsidRPr="002B5C7A">
        <w:rPr>
          <w:rFonts w:ascii="Arial" w:hAnsi="Arial" w:cs="Arial"/>
          <w:sz w:val="20"/>
          <w:szCs w:val="20"/>
          <w:lang w:val="sr-Cyrl-RS"/>
        </w:rPr>
        <w:t>Циљ: Унапређење услова становања</w:t>
      </w:r>
    </w:p>
    <w:p w:rsidR="00BB24C8" w:rsidRDefault="002B5C7A" w:rsidP="008460BE">
      <w:pPr>
        <w:tabs>
          <w:tab w:val="left" w:pos="13632"/>
          <w:tab w:val="left" w:pos="14082"/>
        </w:tabs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</w:t>
      </w:r>
      <w:r w:rsidRPr="002B5C7A">
        <w:rPr>
          <w:rFonts w:ascii="Tahoma" w:hAnsi="Tahoma" w:cs="Tahoma"/>
          <w:sz w:val="20"/>
          <w:szCs w:val="20"/>
          <w:lang w:val="sr-Cyrl-CS"/>
        </w:rPr>
        <w:t xml:space="preserve">Индикатор: </w:t>
      </w:r>
      <w:r>
        <w:rPr>
          <w:rFonts w:ascii="Tahoma" w:hAnsi="Tahoma" w:cs="Tahoma"/>
          <w:sz w:val="20"/>
          <w:szCs w:val="20"/>
          <w:lang w:val="sr-Cyrl-CS"/>
        </w:rPr>
        <w:t xml:space="preserve">Број стамбених заједница које су добиле </w:t>
      </w:r>
      <w:r w:rsidRPr="002B5C7A">
        <w:rPr>
          <w:rFonts w:ascii="Tahoma" w:hAnsi="Tahoma" w:cs="Tahoma"/>
          <w:sz w:val="20"/>
          <w:szCs w:val="20"/>
          <w:lang w:val="sr-Cyrl-CS"/>
        </w:rPr>
        <w:t xml:space="preserve">средства из буџета </w:t>
      </w:r>
      <w:r>
        <w:rPr>
          <w:rFonts w:ascii="Tahoma" w:hAnsi="Tahoma" w:cs="Tahoma"/>
          <w:sz w:val="20"/>
          <w:szCs w:val="20"/>
          <w:lang w:val="sr-Cyrl-CS"/>
        </w:rPr>
        <w:t>за с</w:t>
      </w:r>
      <w:r w:rsidRPr="002B5C7A">
        <w:rPr>
          <w:rFonts w:ascii="Tahoma" w:hAnsi="Tahoma" w:cs="Tahoma"/>
          <w:sz w:val="20"/>
          <w:szCs w:val="20"/>
          <w:lang w:val="sr-Cyrl-CS"/>
        </w:rPr>
        <w:t>ређивање улаза, интерфона, фасаде, хола и слично</w:t>
      </w:r>
      <w:r>
        <w:rPr>
          <w:rFonts w:ascii="Tahoma" w:hAnsi="Tahoma" w:cs="Tahoma"/>
          <w:sz w:val="20"/>
          <w:szCs w:val="20"/>
          <w:lang w:val="sr-Cyrl-CS"/>
        </w:rPr>
        <w:t>.</w:t>
      </w:r>
    </w:p>
    <w:p w:rsidR="003F129C" w:rsidRDefault="002B5C7A" w:rsidP="008460BE">
      <w:pPr>
        <w:tabs>
          <w:tab w:val="left" w:pos="13632"/>
          <w:tab w:val="left" w:pos="14082"/>
        </w:tabs>
        <w:jc w:val="both"/>
        <w:rPr>
          <w:rFonts w:ascii="Tahoma" w:hAnsi="Tahoma" w:cs="Tahoma"/>
          <w:sz w:val="20"/>
          <w:szCs w:val="20"/>
          <w:lang w:val="sr-Cyrl-CS"/>
        </w:rPr>
      </w:pPr>
      <w:r w:rsidRPr="002B5C7A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657C3B" w:rsidRDefault="00962054" w:rsidP="00280F8C">
      <w:pPr>
        <w:tabs>
          <w:tab w:val="left" w:pos="13632"/>
          <w:tab w:val="left" w:pos="14082"/>
        </w:tabs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lastRenderedPageBreak/>
        <w:t>Програм 2 –</w:t>
      </w:r>
      <w:r w:rsidR="00657C3B" w:rsidRPr="0064368D">
        <w:rPr>
          <w:rFonts w:ascii="Tahoma" w:hAnsi="Tahoma" w:cs="Tahoma"/>
          <w:b/>
          <w:sz w:val="20"/>
          <w:szCs w:val="20"/>
          <w:lang w:val="sr-Cyrl-CS"/>
        </w:rPr>
        <w:t xml:space="preserve"> 1102 Комуналне делатности</w:t>
      </w:r>
    </w:p>
    <w:p w:rsidR="008460BE" w:rsidRPr="0064368D" w:rsidRDefault="008460BE" w:rsidP="00280F8C">
      <w:pPr>
        <w:tabs>
          <w:tab w:val="left" w:pos="13632"/>
          <w:tab w:val="left" w:pos="14082"/>
        </w:tabs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tbl>
      <w:tblPr>
        <w:tblW w:w="14051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403"/>
        <w:gridCol w:w="405"/>
        <w:gridCol w:w="388"/>
        <w:gridCol w:w="390"/>
        <w:gridCol w:w="425"/>
        <w:gridCol w:w="366"/>
        <w:gridCol w:w="330"/>
        <w:gridCol w:w="437"/>
        <w:gridCol w:w="437"/>
        <w:gridCol w:w="438"/>
        <w:gridCol w:w="438"/>
        <w:gridCol w:w="441"/>
        <w:gridCol w:w="438"/>
        <w:gridCol w:w="438"/>
        <w:gridCol w:w="438"/>
        <w:gridCol w:w="439"/>
        <w:gridCol w:w="464"/>
        <w:gridCol w:w="464"/>
        <w:gridCol w:w="464"/>
        <w:gridCol w:w="467"/>
        <w:gridCol w:w="438"/>
        <w:gridCol w:w="438"/>
        <w:gridCol w:w="438"/>
        <w:gridCol w:w="439"/>
        <w:gridCol w:w="438"/>
        <w:gridCol w:w="438"/>
        <w:gridCol w:w="438"/>
        <w:gridCol w:w="439"/>
        <w:gridCol w:w="438"/>
        <w:gridCol w:w="438"/>
        <w:gridCol w:w="438"/>
        <w:gridCol w:w="438"/>
        <w:gridCol w:w="18"/>
      </w:tblGrid>
      <w:tr w:rsidR="008460BE" w:rsidTr="003F129C">
        <w:trPr>
          <w:trHeight w:val="555"/>
          <w:jc w:val="center"/>
        </w:trPr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C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Раздео: 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BE" w:rsidRPr="00BD3C73" w:rsidRDefault="008460BE" w:rsidP="003D3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C7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07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C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460BE" w:rsidTr="003F129C">
        <w:trPr>
          <w:trHeight w:val="555"/>
          <w:jc w:val="center"/>
        </w:trPr>
        <w:tc>
          <w:tcPr>
            <w:tcW w:w="1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C73">
              <w:rPr>
                <w:rFonts w:ascii="Arial" w:hAnsi="Arial" w:cs="Arial"/>
                <w:b/>
                <w:bCs/>
                <w:sz w:val="20"/>
                <w:szCs w:val="20"/>
              </w:rPr>
              <w:t>Корисник: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C73">
              <w:rPr>
                <w:rFonts w:ascii="Arial" w:hAnsi="Arial" w:cs="Arial"/>
                <w:b/>
                <w:bCs/>
                <w:sz w:val="20"/>
                <w:szCs w:val="20"/>
              </w:rPr>
              <w:t>04372</w:t>
            </w:r>
          </w:p>
        </w:tc>
        <w:tc>
          <w:tcPr>
            <w:tcW w:w="1107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2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Управа </w:t>
            </w:r>
            <w:r w:rsidRPr="007222E1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г</w:t>
            </w:r>
            <w:r w:rsidRPr="007222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радске </w:t>
            </w:r>
            <w:r w:rsidRPr="00BD3C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општине </w:t>
            </w:r>
          </w:p>
        </w:tc>
      </w:tr>
      <w:tr w:rsidR="003F129C" w:rsidTr="003F129C">
        <w:trPr>
          <w:gridAfter w:val="1"/>
          <w:wAfter w:w="18" w:type="dxa"/>
          <w:trHeight w:val="207"/>
          <w:jc w:val="center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</w:tr>
      <w:tr w:rsidR="008460BE" w:rsidTr="003F129C">
        <w:trPr>
          <w:gridAfter w:val="1"/>
          <w:wAfter w:w="18" w:type="dxa"/>
          <w:trHeight w:val="483"/>
          <w:jc w:val="center"/>
        </w:trPr>
        <w:tc>
          <w:tcPr>
            <w:tcW w:w="51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ind w:right="-7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C73">
              <w:rPr>
                <w:rFonts w:ascii="Arial" w:hAnsi="Arial" w:cs="Arial"/>
                <w:b/>
                <w:bCs/>
                <w:sz w:val="20"/>
                <w:szCs w:val="20"/>
              </w:rPr>
              <w:t>Биланс извршења финансијског плана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BD3C73">
              <w:rPr>
                <w:rFonts w:ascii="Arial" w:hAnsi="Arial" w:cs="Arial"/>
                <w:b/>
                <w:bCs/>
                <w:sz w:val="20"/>
                <w:szCs w:val="20"/>
              </w:rPr>
              <w:t>корисника: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60BE" w:rsidRPr="00BD3C73" w:rsidRDefault="008460BE" w:rsidP="003D3203">
            <w:pPr>
              <w:rPr>
                <w:sz w:val="20"/>
                <w:szCs w:val="20"/>
              </w:rPr>
            </w:pPr>
          </w:p>
        </w:tc>
      </w:tr>
      <w:tr w:rsidR="008460BE" w:rsidTr="003F129C">
        <w:trPr>
          <w:trHeight w:val="938"/>
          <w:jc w:val="center"/>
        </w:trPr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BD3C73" w:rsidRDefault="008460BE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C73">
              <w:rPr>
                <w:rFonts w:ascii="Arial" w:hAnsi="Arial" w:cs="Arial"/>
                <w:sz w:val="20"/>
                <w:szCs w:val="20"/>
              </w:rPr>
              <w:t>Шифра програма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BD3C73" w:rsidRDefault="008460BE" w:rsidP="003D32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3C73">
              <w:rPr>
                <w:rFonts w:ascii="Arial" w:hAnsi="Arial" w:cs="Arial"/>
                <w:sz w:val="18"/>
                <w:szCs w:val="18"/>
              </w:rPr>
              <w:t>Шифра програмске активности/ пројекта</w:t>
            </w:r>
          </w:p>
        </w:tc>
        <w:tc>
          <w:tcPr>
            <w:tcW w:w="46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460BE" w:rsidRPr="00BD3C73" w:rsidRDefault="008460BE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C73">
              <w:rPr>
                <w:rFonts w:ascii="Arial" w:hAnsi="Arial" w:cs="Arial"/>
                <w:sz w:val="20"/>
                <w:szCs w:val="20"/>
              </w:rPr>
              <w:t>Назив програма/програмске активности/пројекта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BD3C73" w:rsidRDefault="008460BE" w:rsidP="00447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C73">
              <w:rPr>
                <w:rFonts w:ascii="Arial" w:hAnsi="Arial" w:cs="Arial"/>
                <w:sz w:val="20"/>
                <w:szCs w:val="20"/>
              </w:rPr>
              <w:t>Усвојен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4476D8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BD3C7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BD3C73" w:rsidRDefault="008460BE" w:rsidP="00447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C73">
              <w:rPr>
                <w:rFonts w:ascii="Arial" w:hAnsi="Arial" w:cs="Arial"/>
                <w:sz w:val="20"/>
                <w:szCs w:val="20"/>
              </w:rPr>
              <w:t>Текући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4476D8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BD3C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BD3C73" w:rsidRDefault="008460BE" w:rsidP="00447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Извршење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4476D8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BD3C73" w:rsidRDefault="008460BE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C73">
              <w:rPr>
                <w:rFonts w:ascii="Arial" w:hAnsi="Arial" w:cs="Arial"/>
                <w:sz w:val="20"/>
                <w:szCs w:val="20"/>
              </w:rPr>
              <w:t>Проценат извршења у односу на текући буџет</w:t>
            </w:r>
          </w:p>
        </w:tc>
      </w:tr>
      <w:tr w:rsidR="008460BE" w:rsidTr="003F129C">
        <w:trPr>
          <w:trHeight w:val="458"/>
          <w:jc w:val="center"/>
        </w:trPr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BE" w:rsidRPr="00BD3C73" w:rsidRDefault="008460BE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C73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BE" w:rsidRPr="00BD3C73" w:rsidRDefault="008460BE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BE" w:rsidRPr="00BD3C73" w:rsidRDefault="008460BE" w:rsidP="003D3203">
            <w:pPr>
              <w:rPr>
                <w:rFonts w:ascii="Arial" w:hAnsi="Arial" w:cs="Arial"/>
                <w:sz w:val="20"/>
                <w:szCs w:val="20"/>
              </w:rPr>
            </w:pPr>
            <w:r w:rsidRPr="00BD3C73">
              <w:rPr>
                <w:rFonts w:ascii="Arial" w:hAnsi="Arial" w:cs="Arial"/>
                <w:sz w:val="20"/>
                <w:szCs w:val="20"/>
              </w:rPr>
              <w:t>Комуналне делатности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BE" w:rsidRPr="004476D8" w:rsidRDefault="004476D8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13,325,000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BE" w:rsidRPr="004476D8" w:rsidRDefault="004476D8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8,200,000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BE" w:rsidRPr="009302C5" w:rsidRDefault="004476D8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8,165,780</w:t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BE" w:rsidRPr="00BD3C73" w:rsidRDefault="004476D8" w:rsidP="00447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99</w:t>
            </w:r>
            <w:r w:rsidR="008460BE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="008460BE" w:rsidRPr="00BD3C73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460BE" w:rsidTr="003F129C">
        <w:trPr>
          <w:trHeight w:val="458"/>
          <w:jc w:val="center"/>
        </w:trPr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BE" w:rsidRPr="00BD3C73" w:rsidRDefault="008460BE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BE" w:rsidRPr="00BD3C73" w:rsidRDefault="008460BE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C73">
              <w:rPr>
                <w:rFonts w:ascii="Arial" w:hAnsi="Arial" w:cs="Arial"/>
                <w:sz w:val="20"/>
                <w:szCs w:val="20"/>
              </w:rPr>
              <w:t>0002</w:t>
            </w:r>
          </w:p>
        </w:tc>
        <w:tc>
          <w:tcPr>
            <w:tcW w:w="46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BE" w:rsidRPr="00BD3C73" w:rsidRDefault="008460BE" w:rsidP="003D3203">
            <w:pPr>
              <w:rPr>
                <w:rFonts w:ascii="Arial" w:hAnsi="Arial" w:cs="Arial"/>
                <w:sz w:val="20"/>
                <w:szCs w:val="20"/>
              </w:rPr>
            </w:pPr>
            <w:r w:rsidRPr="00BD3C73">
              <w:rPr>
                <w:rFonts w:ascii="Arial" w:hAnsi="Arial" w:cs="Arial"/>
                <w:sz w:val="20"/>
                <w:szCs w:val="20"/>
              </w:rPr>
              <w:t>Одржавање јавних зелених површина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BE" w:rsidRPr="00BD3C73" w:rsidRDefault="004476D8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8,20</w:t>
            </w:r>
            <w:r w:rsidR="008460BE" w:rsidRPr="00BD3C73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BE" w:rsidRPr="00BD3C73" w:rsidRDefault="004476D8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76D8">
              <w:rPr>
                <w:rFonts w:ascii="Arial" w:hAnsi="Arial" w:cs="Arial"/>
                <w:sz w:val="20"/>
                <w:szCs w:val="20"/>
              </w:rPr>
              <w:t>8,200,000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0BE" w:rsidRPr="00BD3C73" w:rsidRDefault="004476D8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76D8">
              <w:rPr>
                <w:rFonts w:ascii="Arial" w:hAnsi="Arial" w:cs="Arial"/>
                <w:sz w:val="20"/>
                <w:szCs w:val="20"/>
              </w:rPr>
              <w:t>8,165,780</w:t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BE" w:rsidRPr="00BD3C73" w:rsidRDefault="004476D8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6D8">
              <w:rPr>
                <w:rFonts w:ascii="Arial" w:hAnsi="Arial" w:cs="Arial"/>
                <w:sz w:val="20"/>
                <w:szCs w:val="20"/>
              </w:rPr>
              <w:t>99.6%</w:t>
            </w:r>
          </w:p>
        </w:tc>
      </w:tr>
      <w:tr w:rsidR="004476D8" w:rsidTr="003F129C">
        <w:trPr>
          <w:trHeight w:val="458"/>
          <w:jc w:val="center"/>
        </w:trPr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76D8" w:rsidRPr="00BD3C73" w:rsidRDefault="004476D8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76D8" w:rsidRPr="004476D8" w:rsidRDefault="004476D8" w:rsidP="003D320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4001</w:t>
            </w:r>
          </w:p>
        </w:tc>
        <w:tc>
          <w:tcPr>
            <w:tcW w:w="46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76D8" w:rsidRPr="004476D8" w:rsidRDefault="004476D8" w:rsidP="003D32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Стари град мисли на заједницу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76D8" w:rsidRPr="003F129C" w:rsidRDefault="003F129C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5,125,000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76D8" w:rsidRPr="003F129C" w:rsidRDefault="003F129C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76D8" w:rsidRPr="003F129C" w:rsidRDefault="003F129C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6D8" w:rsidRPr="003F129C" w:rsidRDefault="003F129C" w:rsidP="003D320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0.0%</w:t>
            </w:r>
          </w:p>
        </w:tc>
      </w:tr>
      <w:tr w:rsidR="008460BE" w:rsidTr="003F129C">
        <w:trPr>
          <w:trHeight w:val="592"/>
          <w:jc w:val="center"/>
        </w:trPr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BD3C73" w:rsidRDefault="008460BE" w:rsidP="003D3203">
            <w:pPr>
              <w:rPr>
                <w:rFonts w:ascii="Arial" w:hAnsi="Arial" w:cs="Arial"/>
                <w:sz w:val="20"/>
                <w:szCs w:val="20"/>
              </w:rPr>
            </w:pPr>
            <w:r w:rsidRPr="00BD3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BD3C73" w:rsidRDefault="008460BE" w:rsidP="003D3203">
            <w:pPr>
              <w:rPr>
                <w:rFonts w:ascii="Arial" w:hAnsi="Arial" w:cs="Arial"/>
                <w:sz w:val="20"/>
                <w:szCs w:val="20"/>
              </w:rPr>
            </w:pPr>
            <w:r w:rsidRPr="00BD3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460BE" w:rsidRPr="00BD3C73" w:rsidRDefault="008460BE" w:rsidP="003D32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C73">
              <w:rPr>
                <w:rFonts w:ascii="Arial" w:hAnsi="Arial" w:cs="Arial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3F129C" w:rsidRDefault="003F129C" w:rsidP="003D32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13,325,000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3F129C" w:rsidRDefault="003F129C" w:rsidP="003D32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8,200,000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9302C5" w:rsidRDefault="003F129C" w:rsidP="003D32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8,165,780</w:t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60BE" w:rsidRPr="00BD3C73" w:rsidRDefault="003F129C" w:rsidP="003F1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99</w:t>
            </w:r>
            <w:r w:rsidR="008460BE" w:rsidRPr="00BD3C7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6</w:t>
            </w:r>
            <w:r w:rsidR="008460BE" w:rsidRPr="00BD3C7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</w:tbl>
    <w:p w:rsidR="008460BE" w:rsidRPr="00BB24C8" w:rsidRDefault="008460BE" w:rsidP="008460BE">
      <w:pPr>
        <w:tabs>
          <w:tab w:val="left" w:pos="13632"/>
          <w:tab w:val="left" w:pos="14082"/>
        </w:tabs>
        <w:ind w:left="720" w:hanging="180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BB24C8">
        <w:rPr>
          <w:rFonts w:ascii="Tahoma" w:hAnsi="Tahoma" w:cs="Tahoma"/>
          <w:color w:val="000000" w:themeColor="text1"/>
          <w:sz w:val="20"/>
          <w:szCs w:val="20"/>
          <w:lang w:val="sr-Cyrl-CS"/>
        </w:rPr>
        <w:t>Програмска активност 1102-0002 Одржавање јавних зелених површина</w:t>
      </w:r>
    </w:p>
    <w:p w:rsidR="008460BE" w:rsidRPr="00BB24C8" w:rsidRDefault="008460BE" w:rsidP="008460BE">
      <w:pPr>
        <w:tabs>
          <w:tab w:val="left" w:pos="13632"/>
          <w:tab w:val="left" w:pos="14082"/>
        </w:tabs>
        <w:ind w:left="720" w:hanging="180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BB24C8">
        <w:rPr>
          <w:rFonts w:ascii="Tahoma" w:hAnsi="Tahoma" w:cs="Tahoma"/>
          <w:color w:val="000000" w:themeColor="text1"/>
          <w:sz w:val="20"/>
          <w:szCs w:val="20"/>
          <w:lang w:val="sr-Cyrl-CS"/>
        </w:rPr>
        <w:t>Циљ:</w:t>
      </w:r>
      <w:r w:rsidRPr="00BB24C8">
        <w:rPr>
          <w:color w:val="000000" w:themeColor="text1"/>
        </w:rPr>
        <w:t xml:space="preserve"> </w:t>
      </w:r>
      <w:r w:rsidR="00BB24C8" w:rsidRPr="00BB24C8">
        <w:rPr>
          <w:rFonts w:ascii="Tahoma" w:hAnsi="Tahoma" w:cs="Tahoma"/>
          <w:color w:val="000000" w:themeColor="text1"/>
          <w:sz w:val="20"/>
          <w:szCs w:val="20"/>
        </w:rPr>
        <w:t>Максимална покривеност усл.одржавања чистоће</w:t>
      </w:r>
    </w:p>
    <w:p w:rsidR="008460BE" w:rsidRPr="00BB24C8" w:rsidRDefault="008460BE" w:rsidP="008460BE">
      <w:pPr>
        <w:tabs>
          <w:tab w:val="left" w:pos="13632"/>
          <w:tab w:val="left" w:pos="14082"/>
        </w:tabs>
        <w:ind w:left="720" w:hanging="180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BB24C8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Индикатор: </w:t>
      </w:r>
      <w:r w:rsidR="00BB24C8" w:rsidRPr="00BB24C8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Проценат реализације </w:t>
      </w:r>
    </w:p>
    <w:p w:rsidR="006B5815" w:rsidRPr="00BB24C8" w:rsidRDefault="006B5815" w:rsidP="00657C3B">
      <w:pPr>
        <w:tabs>
          <w:tab w:val="left" w:pos="13632"/>
          <w:tab w:val="left" w:pos="14082"/>
        </w:tabs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BB24C8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</w:t>
      </w:r>
      <w:r w:rsidR="008460BE" w:rsidRPr="00BB24C8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      </w:t>
      </w:r>
      <w:r w:rsidR="00081FB5" w:rsidRPr="00BB24C8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</w:t>
      </w:r>
      <w:r w:rsidRPr="00BB24C8">
        <w:rPr>
          <w:rFonts w:ascii="Tahoma" w:hAnsi="Tahoma" w:cs="Tahoma"/>
          <w:color w:val="000000" w:themeColor="text1"/>
          <w:sz w:val="20"/>
          <w:szCs w:val="20"/>
          <w:lang w:val="sr-Cyrl-RS"/>
        </w:rPr>
        <w:t>Пројекат 1102-4001 Стари град мисли на заједницу</w:t>
      </w:r>
    </w:p>
    <w:p w:rsidR="00657C3B" w:rsidRPr="00BB24C8" w:rsidRDefault="006B5815" w:rsidP="00657C3B">
      <w:pPr>
        <w:tabs>
          <w:tab w:val="left" w:pos="13632"/>
          <w:tab w:val="left" w:pos="14082"/>
        </w:tabs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BB24C8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        Четврт</w:t>
      </w:r>
      <w:r w:rsidR="008460BE" w:rsidRPr="00BB24C8">
        <w:rPr>
          <w:rFonts w:ascii="Tahoma" w:hAnsi="Tahoma" w:cs="Tahoma"/>
          <w:color w:val="000000" w:themeColor="text1"/>
          <w:sz w:val="20"/>
          <w:szCs w:val="20"/>
          <w:lang w:val="sr-Cyrl-RS"/>
        </w:rPr>
        <w:t>им ребалансом буџета про</w:t>
      </w:r>
      <w:r w:rsidRPr="00BB24C8">
        <w:rPr>
          <w:rFonts w:ascii="Tahoma" w:hAnsi="Tahoma" w:cs="Tahoma"/>
          <w:color w:val="000000" w:themeColor="text1"/>
          <w:sz w:val="20"/>
          <w:szCs w:val="20"/>
          <w:lang w:val="sr-Cyrl-RS"/>
        </w:rPr>
        <w:t>јекат је</w:t>
      </w:r>
      <w:r w:rsidR="008460BE" w:rsidRPr="00BB24C8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укинут.</w:t>
      </w:r>
    </w:p>
    <w:p w:rsidR="002568C5" w:rsidRDefault="002568C5" w:rsidP="00657C3B">
      <w:pPr>
        <w:tabs>
          <w:tab w:val="left" w:pos="13632"/>
          <w:tab w:val="left" w:pos="14082"/>
        </w:tabs>
        <w:jc w:val="both"/>
        <w:rPr>
          <w:rFonts w:ascii="Tahoma" w:hAnsi="Tahoma" w:cs="Tahoma"/>
          <w:sz w:val="20"/>
          <w:szCs w:val="20"/>
          <w:lang w:val="sr-Cyrl-RS"/>
        </w:rPr>
      </w:pPr>
    </w:p>
    <w:p w:rsidR="002568C5" w:rsidRDefault="002568C5" w:rsidP="002568C5">
      <w:pPr>
        <w:ind w:right="184"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64368D">
        <w:rPr>
          <w:rFonts w:ascii="Tahoma" w:hAnsi="Tahoma" w:cs="Tahoma"/>
          <w:b/>
          <w:sz w:val="20"/>
          <w:szCs w:val="20"/>
          <w:lang w:val="sr-Cyrl-CS"/>
        </w:rPr>
        <w:t xml:space="preserve">Програм 6 </w:t>
      </w:r>
      <w:r>
        <w:rPr>
          <w:rFonts w:ascii="Tahoma" w:hAnsi="Tahoma" w:cs="Tahoma"/>
          <w:b/>
          <w:sz w:val="20"/>
          <w:szCs w:val="20"/>
          <w:lang w:val="sr-Cyrl-CS"/>
        </w:rPr>
        <w:t>–</w:t>
      </w:r>
      <w:r w:rsidRPr="0064368D">
        <w:rPr>
          <w:rFonts w:ascii="Tahoma" w:hAnsi="Tahoma" w:cs="Tahoma"/>
          <w:b/>
          <w:sz w:val="20"/>
          <w:szCs w:val="20"/>
          <w:lang w:val="sr-Cyrl-CS"/>
        </w:rPr>
        <w:t xml:space="preserve"> 0401 Заштита животне средине</w:t>
      </w:r>
    </w:p>
    <w:p w:rsidR="002568C5" w:rsidRDefault="002568C5" w:rsidP="002568C5">
      <w:pPr>
        <w:ind w:right="184"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tbl>
      <w:tblPr>
        <w:tblW w:w="13980" w:type="dxa"/>
        <w:jc w:val="center"/>
        <w:tblLayout w:type="fixed"/>
        <w:tblLook w:val="04A0" w:firstRow="1" w:lastRow="0" w:firstColumn="1" w:lastColumn="0" w:noHBand="0" w:noVBand="1"/>
      </w:tblPr>
      <w:tblGrid>
        <w:gridCol w:w="1964"/>
        <w:gridCol w:w="1108"/>
        <w:gridCol w:w="10908"/>
      </w:tblGrid>
      <w:tr w:rsidR="002568C5" w:rsidRPr="0012658D" w:rsidTr="00EB2D58">
        <w:trPr>
          <w:trHeight w:val="34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C5" w:rsidRPr="0012658D" w:rsidRDefault="002568C5" w:rsidP="00EB2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5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Раздео: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8C5" w:rsidRPr="0012658D" w:rsidRDefault="002568C5" w:rsidP="00EB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58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68C5" w:rsidRPr="0012658D" w:rsidRDefault="002568C5" w:rsidP="00EB2D58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58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568C5" w:rsidRPr="0012658D" w:rsidTr="00EB2D58">
        <w:trPr>
          <w:trHeight w:val="34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8C5" w:rsidRPr="0012658D" w:rsidRDefault="002568C5" w:rsidP="00EB2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58D">
              <w:rPr>
                <w:rFonts w:ascii="Arial" w:hAnsi="Arial" w:cs="Arial"/>
                <w:b/>
                <w:bCs/>
                <w:sz w:val="20"/>
                <w:szCs w:val="20"/>
              </w:rPr>
              <w:t>Корисник: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68C5" w:rsidRPr="0012658D" w:rsidRDefault="002568C5" w:rsidP="00EB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58D">
              <w:rPr>
                <w:rFonts w:ascii="Arial" w:hAnsi="Arial" w:cs="Arial"/>
                <w:b/>
                <w:bCs/>
                <w:sz w:val="20"/>
                <w:szCs w:val="20"/>
              </w:rPr>
              <w:t>04372</w:t>
            </w:r>
          </w:p>
        </w:tc>
        <w:tc>
          <w:tcPr>
            <w:tcW w:w="10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68C5" w:rsidRPr="0012658D" w:rsidRDefault="002568C5" w:rsidP="00EB2D58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2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Управа </w:t>
            </w:r>
            <w:r w:rsidRPr="007222E1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г</w:t>
            </w:r>
            <w:r w:rsidRPr="001265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радске општине </w:t>
            </w:r>
          </w:p>
        </w:tc>
      </w:tr>
    </w:tbl>
    <w:p w:rsidR="002568C5" w:rsidRDefault="002568C5" w:rsidP="002568C5">
      <w:pPr>
        <w:ind w:right="184"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2568C5" w:rsidRDefault="002568C5" w:rsidP="002568C5">
      <w:pPr>
        <w:ind w:right="184" w:firstLine="720"/>
        <w:jc w:val="both"/>
        <w:rPr>
          <w:rFonts w:ascii="Arial" w:hAnsi="Arial" w:cs="Arial"/>
          <w:b/>
          <w:bCs/>
          <w:sz w:val="20"/>
          <w:szCs w:val="20"/>
        </w:rPr>
      </w:pPr>
      <w:r w:rsidRPr="0012658D">
        <w:rPr>
          <w:rFonts w:ascii="Arial" w:hAnsi="Arial" w:cs="Arial"/>
          <w:b/>
          <w:bCs/>
          <w:sz w:val="20"/>
          <w:szCs w:val="20"/>
        </w:rPr>
        <w:t>Бил</w:t>
      </w:r>
      <w:r>
        <w:rPr>
          <w:rFonts w:ascii="Arial" w:hAnsi="Arial" w:cs="Arial"/>
          <w:b/>
          <w:bCs/>
          <w:sz w:val="20"/>
          <w:szCs w:val="20"/>
        </w:rPr>
        <w:t>анс извршења финансијског плана</w:t>
      </w:r>
      <w:r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r w:rsidRPr="0012658D">
        <w:rPr>
          <w:rFonts w:ascii="Arial" w:hAnsi="Arial" w:cs="Arial"/>
          <w:b/>
          <w:bCs/>
          <w:sz w:val="20"/>
          <w:szCs w:val="20"/>
        </w:rPr>
        <w:t>корисника:</w:t>
      </w:r>
    </w:p>
    <w:tbl>
      <w:tblPr>
        <w:tblW w:w="13980" w:type="dxa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1188"/>
        <w:gridCol w:w="4576"/>
        <w:gridCol w:w="1836"/>
        <w:gridCol w:w="1728"/>
        <w:gridCol w:w="1728"/>
        <w:gridCol w:w="1728"/>
      </w:tblGrid>
      <w:tr w:rsidR="002568C5" w:rsidTr="00EB2D58">
        <w:trPr>
          <w:trHeight w:val="827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8C5" w:rsidRPr="0012658D" w:rsidRDefault="002568C5" w:rsidP="00EB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58D">
              <w:rPr>
                <w:rFonts w:ascii="Arial" w:hAnsi="Arial" w:cs="Arial"/>
                <w:sz w:val="20"/>
                <w:szCs w:val="20"/>
              </w:rPr>
              <w:t>Шифра програма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8C5" w:rsidRPr="0012658D" w:rsidRDefault="002568C5" w:rsidP="00EB2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658D">
              <w:rPr>
                <w:rFonts w:ascii="Arial" w:hAnsi="Arial" w:cs="Arial"/>
                <w:sz w:val="18"/>
                <w:szCs w:val="18"/>
              </w:rPr>
              <w:t>Шифра програмске активности/ пројекта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568C5" w:rsidRPr="0012658D" w:rsidRDefault="002568C5" w:rsidP="00EB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58D">
              <w:rPr>
                <w:rFonts w:ascii="Arial" w:hAnsi="Arial" w:cs="Arial"/>
                <w:sz w:val="20"/>
                <w:szCs w:val="20"/>
              </w:rPr>
              <w:t>Назив програма/програмске активности/пројекта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8C5" w:rsidRPr="0012658D" w:rsidRDefault="002568C5" w:rsidP="00256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58D">
              <w:rPr>
                <w:rFonts w:ascii="Arial" w:hAnsi="Arial" w:cs="Arial"/>
                <w:sz w:val="20"/>
                <w:szCs w:val="20"/>
              </w:rPr>
              <w:t>Усвојен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Pr="0012658D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8C5" w:rsidRPr="0012658D" w:rsidRDefault="002568C5" w:rsidP="00256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58D">
              <w:rPr>
                <w:rFonts w:ascii="Arial" w:hAnsi="Arial" w:cs="Arial"/>
                <w:sz w:val="20"/>
                <w:szCs w:val="20"/>
              </w:rPr>
              <w:t>Текући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Pr="0012658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8C5" w:rsidRPr="0012658D" w:rsidRDefault="002568C5" w:rsidP="00256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58D">
              <w:rPr>
                <w:rFonts w:ascii="Arial" w:hAnsi="Arial" w:cs="Arial"/>
                <w:sz w:val="20"/>
                <w:szCs w:val="20"/>
              </w:rPr>
              <w:t>Извршење у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Pr="0012658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8C5" w:rsidRPr="0012658D" w:rsidRDefault="002568C5" w:rsidP="00EB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58D">
              <w:rPr>
                <w:rFonts w:ascii="Arial" w:hAnsi="Arial" w:cs="Arial"/>
                <w:sz w:val="20"/>
                <w:szCs w:val="20"/>
              </w:rPr>
              <w:t>Проценат извршења у односу на текући буџет</w:t>
            </w:r>
          </w:p>
        </w:tc>
      </w:tr>
      <w:tr w:rsidR="002568C5" w:rsidTr="00EB2D58">
        <w:trPr>
          <w:trHeight w:val="28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5" w:rsidRPr="0012658D" w:rsidRDefault="002568C5" w:rsidP="00EB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58D">
              <w:rPr>
                <w:rFonts w:ascii="Arial" w:hAnsi="Arial" w:cs="Arial"/>
                <w:sz w:val="20"/>
                <w:szCs w:val="20"/>
              </w:rPr>
              <w:t>0401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5" w:rsidRPr="0012658D" w:rsidRDefault="002568C5" w:rsidP="00EB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5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5" w:rsidRPr="0012658D" w:rsidRDefault="002568C5" w:rsidP="00EB2D58">
            <w:pPr>
              <w:rPr>
                <w:rFonts w:ascii="Arial" w:hAnsi="Arial" w:cs="Arial"/>
                <w:sz w:val="20"/>
                <w:szCs w:val="20"/>
              </w:rPr>
            </w:pPr>
            <w:r w:rsidRPr="0012658D">
              <w:rPr>
                <w:rFonts w:ascii="Arial" w:hAnsi="Arial" w:cs="Arial"/>
                <w:sz w:val="20"/>
                <w:szCs w:val="20"/>
              </w:rPr>
              <w:t>Заштита животне средине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8C5" w:rsidRPr="002568C5" w:rsidRDefault="002568C5" w:rsidP="00EB2D58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8C5" w:rsidRPr="0012658D" w:rsidRDefault="002568C5" w:rsidP="00256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1,</w:t>
            </w:r>
            <w:r w:rsidRPr="0012658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97</w:t>
            </w:r>
            <w:r w:rsidRPr="0012658D">
              <w:rPr>
                <w:rFonts w:ascii="Arial" w:hAnsi="Arial" w:cs="Arial"/>
                <w:sz w:val="20"/>
                <w:szCs w:val="20"/>
              </w:rPr>
              <w:t>,0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Pr="001265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8C5" w:rsidRPr="002568C5" w:rsidRDefault="002568C5" w:rsidP="00EB2D58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917,046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5" w:rsidRPr="0012658D" w:rsidRDefault="002568C5" w:rsidP="00256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83</w:t>
            </w:r>
            <w:r w:rsidRPr="0012658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Pr="0012658D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2568C5" w:rsidTr="00EB2D58">
        <w:trPr>
          <w:trHeight w:val="28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8C5" w:rsidRPr="0012658D" w:rsidRDefault="002568C5" w:rsidP="00EB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5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8C5" w:rsidRPr="0012658D" w:rsidRDefault="002568C5" w:rsidP="00EB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Pr="0012658D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8C5" w:rsidRPr="002568C5" w:rsidRDefault="002568C5" w:rsidP="00EB2D5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Зелени кров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8C5" w:rsidRPr="0012658D" w:rsidRDefault="002568C5" w:rsidP="00EB2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65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8C5" w:rsidRPr="0012658D" w:rsidRDefault="002568C5" w:rsidP="002568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658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80</w:t>
            </w:r>
            <w:r w:rsidRPr="0012658D">
              <w:rPr>
                <w:rFonts w:ascii="Arial" w:hAnsi="Arial" w:cs="Arial"/>
                <w:sz w:val="20"/>
                <w:szCs w:val="20"/>
              </w:rPr>
              <w:t>,0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Pr="001265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8C5" w:rsidRPr="002568C5" w:rsidRDefault="002568C5" w:rsidP="002568C5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8C5" w:rsidRPr="0012658D" w:rsidRDefault="002568C5" w:rsidP="00EB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58D">
              <w:rPr>
                <w:rFonts w:ascii="Arial" w:hAnsi="Arial" w:cs="Arial"/>
                <w:sz w:val="20"/>
                <w:szCs w:val="20"/>
              </w:rPr>
              <w:t>0.0%</w:t>
            </w:r>
          </w:p>
        </w:tc>
      </w:tr>
      <w:tr w:rsidR="002568C5" w:rsidTr="00EB2D58">
        <w:trPr>
          <w:trHeight w:val="28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68C5" w:rsidRPr="0012658D" w:rsidRDefault="002568C5" w:rsidP="00EB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68C5" w:rsidRDefault="002568C5" w:rsidP="00EB2D5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4002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68C5" w:rsidRDefault="002568C5" w:rsidP="00EB2D5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Стари град мисли на животну средину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68C5" w:rsidRPr="002568C5" w:rsidRDefault="002568C5" w:rsidP="00EB2D58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68C5" w:rsidRPr="0012658D" w:rsidRDefault="002568C5" w:rsidP="00EB2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68C5">
              <w:rPr>
                <w:rFonts w:ascii="Arial" w:hAnsi="Arial" w:cs="Arial"/>
                <w:sz w:val="20"/>
                <w:szCs w:val="20"/>
              </w:rPr>
              <w:t>917,050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68C5" w:rsidRPr="0012658D" w:rsidRDefault="002568C5" w:rsidP="00EB2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68C5">
              <w:rPr>
                <w:rFonts w:ascii="Arial" w:hAnsi="Arial" w:cs="Arial"/>
                <w:sz w:val="20"/>
                <w:szCs w:val="20"/>
              </w:rPr>
              <w:t>917,046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8C5" w:rsidRPr="0012658D" w:rsidRDefault="002568C5" w:rsidP="00EB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8C5">
              <w:rPr>
                <w:rFonts w:ascii="Arial" w:hAnsi="Arial" w:cs="Arial"/>
                <w:sz w:val="20"/>
                <w:szCs w:val="20"/>
              </w:rPr>
              <w:t>100.0%</w:t>
            </w:r>
          </w:p>
        </w:tc>
      </w:tr>
      <w:tr w:rsidR="002568C5" w:rsidTr="00EB2D58">
        <w:trPr>
          <w:trHeight w:val="48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8C5" w:rsidRPr="0012658D" w:rsidRDefault="002568C5" w:rsidP="00EB2D58">
            <w:pPr>
              <w:rPr>
                <w:rFonts w:ascii="Arial" w:hAnsi="Arial" w:cs="Arial"/>
                <w:sz w:val="20"/>
                <w:szCs w:val="20"/>
              </w:rPr>
            </w:pPr>
            <w:r w:rsidRPr="001265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8C5" w:rsidRPr="0012658D" w:rsidRDefault="002568C5" w:rsidP="00EB2D58">
            <w:pPr>
              <w:rPr>
                <w:rFonts w:ascii="Arial" w:hAnsi="Arial" w:cs="Arial"/>
                <w:sz w:val="20"/>
                <w:szCs w:val="20"/>
              </w:rPr>
            </w:pPr>
            <w:r w:rsidRPr="001265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568C5" w:rsidRPr="0012658D" w:rsidRDefault="002568C5" w:rsidP="00EB2D5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58D">
              <w:rPr>
                <w:rFonts w:ascii="Arial" w:hAnsi="Arial" w:cs="Arial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8C5" w:rsidRPr="0012658D" w:rsidRDefault="002568C5" w:rsidP="00EB2D5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58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8C5" w:rsidRPr="0012658D" w:rsidRDefault="002568C5" w:rsidP="00EB2D5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8C5">
              <w:rPr>
                <w:rFonts w:ascii="Arial" w:hAnsi="Arial" w:cs="Arial"/>
                <w:b/>
                <w:bCs/>
                <w:sz w:val="20"/>
                <w:szCs w:val="20"/>
              </w:rPr>
              <w:t>1,097,050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8C5" w:rsidRPr="0012658D" w:rsidRDefault="002568C5" w:rsidP="00EB2D5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68C5">
              <w:rPr>
                <w:rFonts w:ascii="Arial" w:hAnsi="Arial" w:cs="Arial"/>
                <w:b/>
                <w:bCs/>
                <w:sz w:val="20"/>
                <w:szCs w:val="20"/>
              </w:rPr>
              <w:t>917,046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68C5" w:rsidRPr="002568C5" w:rsidRDefault="002568C5" w:rsidP="00EB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83,6%</w:t>
            </w:r>
          </w:p>
        </w:tc>
      </w:tr>
    </w:tbl>
    <w:p w:rsidR="00593447" w:rsidRPr="000D1D21" w:rsidRDefault="00593447" w:rsidP="00593447">
      <w:pPr>
        <w:tabs>
          <w:tab w:val="left" w:pos="13632"/>
          <w:tab w:val="left" w:pos="14082"/>
        </w:tabs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2473EA">
        <w:rPr>
          <w:rFonts w:ascii="Tahoma" w:hAnsi="Tahoma" w:cs="Tahoma"/>
          <w:color w:val="FF0000"/>
          <w:sz w:val="20"/>
          <w:szCs w:val="20"/>
          <w:lang w:val="sr-Cyrl-RS"/>
        </w:rPr>
        <w:t xml:space="preserve">         </w:t>
      </w:r>
      <w:r w:rsidRPr="000D1D21">
        <w:rPr>
          <w:rFonts w:ascii="Tahoma" w:hAnsi="Tahoma" w:cs="Tahoma"/>
          <w:color w:val="000000" w:themeColor="text1"/>
          <w:sz w:val="20"/>
          <w:szCs w:val="20"/>
          <w:lang w:val="sr-Cyrl-RS"/>
        </w:rPr>
        <w:t>Про</w:t>
      </w:r>
      <w:r w:rsidR="00787BFA" w:rsidRPr="000D1D21">
        <w:rPr>
          <w:rFonts w:ascii="Tahoma" w:hAnsi="Tahoma" w:cs="Tahoma"/>
          <w:color w:val="000000" w:themeColor="text1"/>
          <w:sz w:val="20"/>
          <w:szCs w:val="20"/>
          <w:lang w:val="sr-Cyrl-RS"/>
        </w:rPr>
        <w:t>јекат</w:t>
      </w:r>
      <w:r w:rsidRPr="000D1D21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0401-</w:t>
      </w:r>
      <w:r w:rsidR="00787BFA" w:rsidRPr="000D1D21">
        <w:rPr>
          <w:rFonts w:ascii="Tahoma" w:hAnsi="Tahoma" w:cs="Tahoma"/>
          <w:color w:val="000000" w:themeColor="text1"/>
          <w:sz w:val="20"/>
          <w:szCs w:val="20"/>
          <w:lang w:val="sr-Cyrl-RS"/>
        </w:rPr>
        <w:t>4</w:t>
      </w:r>
      <w:r w:rsidRPr="000D1D21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001 </w:t>
      </w:r>
      <w:r w:rsidR="00787BFA" w:rsidRPr="000D1D21">
        <w:rPr>
          <w:rFonts w:ascii="Tahoma" w:hAnsi="Tahoma" w:cs="Tahoma"/>
          <w:color w:val="000000" w:themeColor="text1"/>
          <w:sz w:val="20"/>
          <w:szCs w:val="20"/>
          <w:lang w:val="sr-Cyrl-RS"/>
        </w:rPr>
        <w:t>Зелени кров</w:t>
      </w:r>
    </w:p>
    <w:p w:rsidR="00593447" w:rsidRPr="000D1D21" w:rsidRDefault="00593447" w:rsidP="00593447">
      <w:pPr>
        <w:tabs>
          <w:tab w:val="left" w:pos="13632"/>
          <w:tab w:val="left" w:pos="14082"/>
        </w:tabs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0D1D21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        Циљ: </w:t>
      </w:r>
      <w:r w:rsidR="00BB24C8" w:rsidRPr="000D1D21">
        <w:rPr>
          <w:rFonts w:ascii="Tahoma" w:hAnsi="Tahoma" w:cs="Tahoma"/>
          <w:color w:val="000000" w:themeColor="text1"/>
          <w:sz w:val="20"/>
          <w:szCs w:val="20"/>
          <w:lang w:val="sr-Cyrl-RS"/>
        </w:rPr>
        <w:t>Озелењавање јавних површина – Зелени кров</w:t>
      </w:r>
    </w:p>
    <w:p w:rsidR="00593447" w:rsidRPr="000D1D21" w:rsidRDefault="00593447" w:rsidP="00593447">
      <w:pPr>
        <w:tabs>
          <w:tab w:val="left" w:pos="13632"/>
          <w:tab w:val="left" w:pos="14082"/>
        </w:tabs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0D1D21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        Индикатор: </w:t>
      </w:r>
      <w:r w:rsidR="00BB24C8" w:rsidRPr="000D1D21">
        <w:rPr>
          <w:rFonts w:ascii="Tahoma" w:hAnsi="Tahoma" w:cs="Tahoma"/>
          <w:color w:val="000000" w:themeColor="text1"/>
          <w:sz w:val="20"/>
          <w:szCs w:val="20"/>
          <w:lang w:val="sr-Cyrl-RS"/>
        </w:rPr>
        <w:t>Број кровова</w:t>
      </w:r>
    </w:p>
    <w:p w:rsidR="002568C5" w:rsidRPr="000D1D21" w:rsidRDefault="00593447" w:rsidP="00593447">
      <w:pPr>
        <w:tabs>
          <w:tab w:val="left" w:pos="13632"/>
          <w:tab w:val="left" w:pos="14082"/>
        </w:tabs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0D1D21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        Није било извршења у оквиру ов</w:t>
      </w:r>
      <w:r w:rsidR="00787BFA" w:rsidRPr="000D1D21">
        <w:rPr>
          <w:rFonts w:ascii="Tahoma" w:hAnsi="Tahoma" w:cs="Tahoma"/>
          <w:color w:val="000000" w:themeColor="text1"/>
          <w:sz w:val="20"/>
          <w:szCs w:val="20"/>
          <w:lang w:val="sr-Cyrl-RS"/>
        </w:rPr>
        <w:t>ог</w:t>
      </w:r>
      <w:r w:rsidRPr="000D1D21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про</w:t>
      </w:r>
      <w:r w:rsidR="00787BFA" w:rsidRPr="000D1D21">
        <w:rPr>
          <w:rFonts w:ascii="Tahoma" w:hAnsi="Tahoma" w:cs="Tahoma"/>
          <w:color w:val="000000" w:themeColor="text1"/>
          <w:sz w:val="20"/>
          <w:szCs w:val="20"/>
          <w:lang w:val="sr-Cyrl-RS"/>
        </w:rPr>
        <w:t>јекта.</w:t>
      </w:r>
    </w:p>
    <w:p w:rsidR="00BB24C8" w:rsidRPr="000D1D21" w:rsidRDefault="00787BFA" w:rsidP="00593447">
      <w:pPr>
        <w:tabs>
          <w:tab w:val="left" w:pos="13632"/>
          <w:tab w:val="left" w:pos="14082"/>
        </w:tabs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0D1D21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        Пројекат 0401-4002</w:t>
      </w:r>
      <w:r w:rsidRPr="000D1D21">
        <w:rPr>
          <w:color w:val="000000" w:themeColor="text1"/>
        </w:rPr>
        <w:t xml:space="preserve"> </w:t>
      </w:r>
      <w:r w:rsidRPr="000D1D21">
        <w:rPr>
          <w:rFonts w:ascii="Tahoma" w:hAnsi="Tahoma" w:cs="Tahoma"/>
          <w:color w:val="000000" w:themeColor="text1"/>
          <w:sz w:val="20"/>
          <w:szCs w:val="20"/>
          <w:lang w:val="sr-Cyrl-RS"/>
        </w:rPr>
        <w:t>Стари град мисли на животну средину</w:t>
      </w:r>
    </w:p>
    <w:p w:rsidR="00BB24C8" w:rsidRPr="000D1D21" w:rsidRDefault="00BB24C8" w:rsidP="00593447">
      <w:pPr>
        <w:tabs>
          <w:tab w:val="left" w:pos="13632"/>
          <w:tab w:val="left" w:pos="14082"/>
        </w:tabs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0D1D21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        Циљ: Озелењавање јавних површина</w:t>
      </w:r>
    </w:p>
    <w:p w:rsidR="00787BFA" w:rsidRPr="000D1D21" w:rsidRDefault="00BB24C8" w:rsidP="00593447">
      <w:pPr>
        <w:tabs>
          <w:tab w:val="left" w:pos="13632"/>
          <w:tab w:val="left" w:pos="14082"/>
        </w:tabs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0D1D21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        Индикатор: Број стабала </w:t>
      </w:r>
      <w:r w:rsidR="00787BFA" w:rsidRPr="000D1D21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</w:t>
      </w:r>
    </w:p>
    <w:p w:rsidR="00787BFA" w:rsidRPr="000D1D21" w:rsidRDefault="00787BFA" w:rsidP="00593447">
      <w:pPr>
        <w:tabs>
          <w:tab w:val="left" w:pos="13632"/>
          <w:tab w:val="left" w:pos="14082"/>
        </w:tabs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0D1D21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        Средства су утрошена за финансирање </w:t>
      </w:r>
      <w:r w:rsidR="00F45707" w:rsidRPr="000D1D21">
        <w:rPr>
          <w:rFonts w:ascii="Tahoma" w:hAnsi="Tahoma" w:cs="Tahoma"/>
          <w:color w:val="000000" w:themeColor="text1"/>
          <w:sz w:val="20"/>
          <w:szCs w:val="20"/>
          <w:lang w:val="sr-Latn-RS"/>
        </w:rPr>
        <w:t>акције</w:t>
      </w:r>
      <w:r w:rsidRPr="000D1D21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под називом Озелени Стари град</w:t>
      </w:r>
      <w:r w:rsidR="00F45707" w:rsidRPr="000D1D21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и набавку садница, транспорт и садњу школованих дрворедних садница</w:t>
      </w:r>
      <w:r w:rsidRPr="000D1D21">
        <w:rPr>
          <w:rFonts w:ascii="Tahoma" w:hAnsi="Tahoma" w:cs="Tahoma"/>
          <w:color w:val="000000" w:themeColor="text1"/>
          <w:sz w:val="20"/>
          <w:szCs w:val="20"/>
          <w:lang w:val="sr-Cyrl-RS"/>
        </w:rPr>
        <w:t>.</w:t>
      </w:r>
    </w:p>
    <w:p w:rsidR="006B5815" w:rsidRPr="000D1D21" w:rsidRDefault="006B5815" w:rsidP="00593447">
      <w:pPr>
        <w:tabs>
          <w:tab w:val="left" w:pos="13632"/>
          <w:tab w:val="left" w:pos="14082"/>
        </w:tabs>
        <w:jc w:val="center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</w:p>
    <w:p w:rsidR="00657C3B" w:rsidRDefault="00657C3B" w:rsidP="00280F8C">
      <w:pPr>
        <w:tabs>
          <w:tab w:val="left" w:pos="13632"/>
          <w:tab w:val="left" w:pos="14082"/>
        </w:tabs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64368D">
        <w:rPr>
          <w:rFonts w:ascii="Tahoma" w:hAnsi="Tahoma" w:cs="Tahoma"/>
          <w:b/>
          <w:sz w:val="20"/>
          <w:szCs w:val="20"/>
          <w:lang w:val="sr-Cyrl-CS"/>
        </w:rPr>
        <w:t xml:space="preserve">Програм 7 </w:t>
      </w:r>
      <w:r w:rsidR="00962054">
        <w:rPr>
          <w:rFonts w:ascii="Tahoma" w:hAnsi="Tahoma" w:cs="Tahoma"/>
          <w:b/>
          <w:sz w:val="20"/>
          <w:szCs w:val="20"/>
          <w:lang w:val="sr-Cyrl-CS"/>
        </w:rPr>
        <w:t>–</w:t>
      </w:r>
      <w:r w:rsidRPr="0064368D">
        <w:rPr>
          <w:rFonts w:ascii="Tahoma" w:hAnsi="Tahoma" w:cs="Tahoma"/>
          <w:b/>
          <w:sz w:val="20"/>
          <w:szCs w:val="20"/>
          <w:lang w:val="sr-Cyrl-CS"/>
        </w:rPr>
        <w:t xml:space="preserve"> 0701 </w:t>
      </w:r>
      <w:r w:rsidR="00847917">
        <w:rPr>
          <w:rFonts w:ascii="Tahoma" w:hAnsi="Tahoma" w:cs="Tahoma"/>
          <w:b/>
          <w:sz w:val="20"/>
          <w:szCs w:val="20"/>
          <w:lang w:val="sr-Cyrl-CS"/>
        </w:rPr>
        <w:t>Путна инфраструктура</w:t>
      </w:r>
    </w:p>
    <w:p w:rsidR="00806A54" w:rsidRPr="0064368D" w:rsidRDefault="00806A54" w:rsidP="00280F8C">
      <w:pPr>
        <w:tabs>
          <w:tab w:val="left" w:pos="13632"/>
          <w:tab w:val="left" w:pos="14082"/>
        </w:tabs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tbl>
      <w:tblPr>
        <w:tblW w:w="13980" w:type="dxa"/>
        <w:jc w:val="center"/>
        <w:tblLayout w:type="fixed"/>
        <w:tblLook w:val="04A0" w:firstRow="1" w:lastRow="0" w:firstColumn="1" w:lastColumn="0" w:noHBand="0" w:noVBand="1"/>
      </w:tblPr>
      <w:tblGrid>
        <w:gridCol w:w="398"/>
        <w:gridCol w:w="399"/>
        <w:gridCol w:w="399"/>
        <w:gridCol w:w="384"/>
        <w:gridCol w:w="384"/>
        <w:gridCol w:w="420"/>
        <w:gridCol w:w="362"/>
        <w:gridCol w:w="326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59"/>
        <w:gridCol w:w="459"/>
        <w:gridCol w:w="459"/>
        <w:gridCol w:w="459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806A54" w:rsidTr="003D3203">
        <w:trPr>
          <w:trHeight w:val="345"/>
          <w:jc w:val="center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2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Раздео: 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A54" w:rsidRPr="005E62AF" w:rsidRDefault="00806A54" w:rsidP="003D3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2A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2A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06A54" w:rsidTr="003D3203">
        <w:trPr>
          <w:trHeight w:val="345"/>
          <w:jc w:val="center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2AF">
              <w:rPr>
                <w:rFonts w:ascii="Arial" w:hAnsi="Arial" w:cs="Arial"/>
                <w:b/>
                <w:bCs/>
                <w:sz w:val="20"/>
                <w:szCs w:val="20"/>
              </w:rPr>
              <w:t>Корисник: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2AF">
              <w:rPr>
                <w:rFonts w:ascii="Arial" w:hAnsi="Arial" w:cs="Arial"/>
                <w:b/>
                <w:bCs/>
                <w:sz w:val="20"/>
                <w:szCs w:val="20"/>
              </w:rPr>
              <w:t>04372</w:t>
            </w:r>
          </w:p>
        </w:tc>
        <w:tc>
          <w:tcPr>
            <w:tcW w:w="109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2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Управа </w:t>
            </w:r>
            <w:r w:rsidRPr="007222E1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г</w:t>
            </w:r>
            <w:r w:rsidRPr="007222E1">
              <w:rPr>
                <w:rFonts w:ascii="Arial" w:hAnsi="Arial" w:cs="Arial"/>
                <w:b/>
                <w:bCs/>
                <w:sz w:val="20"/>
                <w:szCs w:val="20"/>
              </w:rPr>
              <w:t>р</w:t>
            </w:r>
            <w:r w:rsidRPr="005E62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адске општине </w:t>
            </w:r>
          </w:p>
        </w:tc>
      </w:tr>
      <w:tr w:rsidR="00806A54" w:rsidTr="003D3203">
        <w:trPr>
          <w:trHeight w:val="255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</w:tr>
      <w:tr w:rsidR="00806A54" w:rsidTr="003D3203">
        <w:trPr>
          <w:trHeight w:val="300"/>
          <w:jc w:val="center"/>
        </w:trPr>
        <w:tc>
          <w:tcPr>
            <w:tcW w:w="5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ind w:right="-1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2AF">
              <w:rPr>
                <w:rFonts w:ascii="Arial" w:hAnsi="Arial" w:cs="Arial"/>
                <w:b/>
                <w:bCs/>
                <w:sz w:val="20"/>
                <w:szCs w:val="20"/>
              </w:rPr>
              <w:t>Биланс извршења финансијског плана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E62AF">
              <w:rPr>
                <w:rFonts w:ascii="Arial" w:hAnsi="Arial" w:cs="Arial"/>
                <w:b/>
                <w:bCs/>
                <w:sz w:val="20"/>
                <w:szCs w:val="20"/>
              </w:rPr>
              <w:t>корисника: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6A54" w:rsidRPr="005E62AF" w:rsidRDefault="00806A54" w:rsidP="003D3203">
            <w:pPr>
              <w:rPr>
                <w:sz w:val="20"/>
                <w:szCs w:val="20"/>
              </w:rPr>
            </w:pPr>
          </w:p>
        </w:tc>
      </w:tr>
      <w:tr w:rsidR="00806A54" w:rsidTr="003D3203">
        <w:trPr>
          <w:trHeight w:val="100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6A54" w:rsidRPr="005E62AF" w:rsidRDefault="00806A54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2AF">
              <w:rPr>
                <w:rFonts w:ascii="Arial" w:hAnsi="Arial" w:cs="Arial"/>
                <w:sz w:val="20"/>
                <w:szCs w:val="20"/>
              </w:rPr>
              <w:t>Шифра програма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6A54" w:rsidRPr="005E62AF" w:rsidRDefault="00806A54" w:rsidP="003D32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62AF">
              <w:rPr>
                <w:rFonts w:ascii="Arial" w:hAnsi="Arial" w:cs="Arial"/>
                <w:sz w:val="18"/>
                <w:szCs w:val="18"/>
              </w:rPr>
              <w:t>Шифра програмске активности/ пројекта</w:t>
            </w:r>
          </w:p>
        </w:tc>
        <w:tc>
          <w:tcPr>
            <w:tcW w:w="4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06A54" w:rsidRPr="005E62AF" w:rsidRDefault="00806A54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2AF">
              <w:rPr>
                <w:rFonts w:ascii="Arial" w:hAnsi="Arial" w:cs="Arial"/>
                <w:sz w:val="20"/>
                <w:szCs w:val="20"/>
              </w:rPr>
              <w:t>Назив програма/програмске активности/пројекта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6A54" w:rsidRPr="005E62AF" w:rsidRDefault="00806A54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2AF">
              <w:rPr>
                <w:rFonts w:ascii="Arial" w:hAnsi="Arial" w:cs="Arial"/>
                <w:sz w:val="20"/>
                <w:szCs w:val="20"/>
              </w:rPr>
              <w:t>Усвојен буџет за 20</w:t>
            </w:r>
            <w:r w:rsidR="00847917">
              <w:rPr>
                <w:rFonts w:ascii="Arial" w:hAnsi="Arial" w:cs="Arial"/>
                <w:sz w:val="20"/>
                <w:szCs w:val="20"/>
                <w:lang w:val="sr-Cyrl-RS"/>
              </w:rPr>
              <w:t>21</w:t>
            </w:r>
            <w:r w:rsidRPr="005E62A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6A54" w:rsidRPr="005E62AF" w:rsidRDefault="00806A54" w:rsidP="00847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2AF">
              <w:rPr>
                <w:rFonts w:ascii="Arial" w:hAnsi="Arial" w:cs="Arial"/>
                <w:sz w:val="20"/>
                <w:szCs w:val="20"/>
              </w:rPr>
              <w:t>Текући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847917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5E62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6A54" w:rsidRPr="005E62AF" w:rsidRDefault="00806A54" w:rsidP="00847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Извршење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847917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6A54" w:rsidRPr="005E62AF" w:rsidRDefault="00806A54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2AF">
              <w:rPr>
                <w:rFonts w:ascii="Arial" w:hAnsi="Arial" w:cs="Arial"/>
                <w:sz w:val="20"/>
                <w:szCs w:val="20"/>
              </w:rPr>
              <w:t>Проценат извршења у односу на текући буџет</w:t>
            </w:r>
          </w:p>
        </w:tc>
      </w:tr>
      <w:tr w:rsidR="00806A54" w:rsidTr="003D3203">
        <w:trPr>
          <w:trHeight w:val="600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54" w:rsidRPr="005E62AF" w:rsidRDefault="00806A54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2AF">
              <w:rPr>
                <w:rFonts w:ascii="Arial" w:hAnsi="Arial" w:cs="Arial"/>
                <w:sz w:val="20"/>
                <w:szCs w:val="20"/>
              </w:rPr>
              <w:t>0701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54" w:rsidRPr="005E62AF" w:rsidRDefault="00806A54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2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54" w:rsidRPr="005E62AF" w:rsidRDefault="00847917" w:rsidP="003D3203">
            <w:pPr>
              <w:rPr>
                <w:rFonts w:ascii="Arial" w:hAnsi="Arial" w:cs="Arial"/>
                <w:sz w:val="20"/>
                <w:szCs w:val="20"/>
              </w:rPr>
            </w:pPr>
            <w:r w:rsidRPr="00847917">
              <w:rPr>
                <w:rFonts w:ascii="Arial" w:hAnsi="Arial" w:cs="Arial"/>
                <w:sz w:val="20"/>
                <w:szCs w:val="20"/>
              </w:rPr>
              <w:t>Путна инфраструктура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A54" w:rsidRPr="005E62AF" w:rsidRDefault="00806A54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62AF">
              <w:rPr>
                <w:rFonts w:ascii="Arial" w:hAnsi="Arial" w:cs="Arial"/>
                <w:sz w:val="20"/>
                <w:szCs w:val="20"/>
              </w:rPr>
              <w:t>3,000,000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A54" w:rsidRPr="00847917" w:rsidRDefault="00847917" w:rsidP="00847917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3,0</w:t>
            </w:r>
            <w:r w:rsidR="00806A54" w:rsidRPr="005E62A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806A54" w:rsidRPr="005E62A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A54" w:rsidRPr="00847917" w:rsidRDefault="00847917" w:rsidP="00847917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2,</w:t>
            </w:r>
            <w:r w:rsidR="00806A54"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  <w:r w:rsidR="00806A54" w:rsidRPr="005E62A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489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54" w:rsidRPr="005E62AF" w:rsidRDefault="00847917" w:rsidP="008479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96</w:t>
            </w:r>
            <w:r w:rsidR="00806A54" w:rsidRPr="005E62A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="00806A54" w:rsidRPr="005E62A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06A54" w:rsidTr="003D3203">
        <w:trPr>
          <w:trHeight w:val="600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A54" w:rsidRPr="005E62AF" w:rsidRDefault="00806A54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62A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A54" w:rsidRPr="005E62AF" w:rsidRDefault="00847917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806A54" w:rsidRPr="005E62A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A54" w:rsidRPr="005E62AF" w:rsidRDefault="00806A54" w:rsidP="003D3203">
            <w:pPr>
              <w:rPr>
                <w:rFonts w:ascii="Arial" w:hAnsi="Arial" w:cs="Arial"/>
                <w:sz w:val="20"/>
                <w:szCs w:val="20"/>
              </w:rPr>
            </w:pPr>
            <w:r w:rsidRPr="005E62AF">
              <w:rPr>
                <w:rFonts w:ascii="Arial" w:hAnsi="Arial" w:cs="Arial"/>
                <w:sz w:val="20"/>
                <w:szCs w:val="20"/>
              </w:rPr>
              <w:t>Унапређење безбедности саобраћаја на подручју ГО Стари град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A54" w:rsidRPr="005E62AF" w:rsidRDefault="00806A54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62AF">
              <w:rPr>
                <w:rFonts w:ascii="Arial" w:hAnsi="Arial" w:cs="Arial"/>
                <w:sz w:val="20"/>
                <w:szCs w:val="20"/>
              </w:rPr>
              <w:t>3,000,000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A54" w:rsidRPr="005E62AF" w:rsidRDefault="00847917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917">
              <w:rPr>
                <w:rFonts w:ascii="Arial" w:hAnsi="Arial" w:cs="Arial"/>
                <w:sz w:val="20"/>
                <w:szCs w:val="20"/>
                <w:lang w:val="sr-Cyrl-RS"/>
              </w:rPr>
              <w:t>3,000,000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6A54" w:rsidRPr="005E62AF" w:rsidRDefault="00847917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917">
              <w:rPr>
                <w:rFonts w:ascii="Arial" w:hAnsi="Arial" w:cs="Arial"/>
                <w:sz w:val="20"/>
                <w:szCs w:val="20"/>
                <w:lang w:val="sr-Cyrl-RS"/>
              </w:rPr>
              <w:t>2,900,489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A54" w:rsidRPr="005E62AF" w:rsidRDefault="00847917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917">
              <w:rPr>
                <w:rFonts w:ascii="Arial" w:hAnsi="Arial" w:cs="Arial"/>
                <w:sz w:val="20"/>
                <w:szCs w:val="20"/>
              </w:rPr>
              <w:t>96.7%</w:t>
            </w:r>
          </w:p>
        </w:tc>
      </w:tr>
      <w:tr w:rsidR="00806A54" w:rsidTr="003D3203">
        <w:trPr>
          <w:trHeight w:val="480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6A54" w:rsidRDefault="00806A54" w:rsidP="003D3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6A54" w:rsidRDefault="00806A54" w:rsidP="003D3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06A54" w:rsidRDefault="00806A54" w:rsidP="003D32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6A54" w:rsidRDefault="00806A54" w:rsidP="003D32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3,000,000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6A54" w:rsidRPr="00C32BF9" w:rsidRDefault="00847917" w:rsidP="003D32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847917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3,000,000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6A54" w:rsidRPr="00763075" w:rsidRDefault="00847917" w:rsidP="003D32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 w:rsidRPr="00847917">
              <w:rPr>
                <w:rFonts w:ascii="Arial" w:hAnsi="Arial" w:cs="Arial"/>
                <w:b/>
                <w:bCs/>
                <w:sz w:val="20"/>
                <w:szCs w:val="20"/>
              </w:rPr>
              <w:t>2,900,489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6A54" w:rsidRDefault="00847917" w:rsidP="003D3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917">
              <w:rPr>
                <w:rFonts w:ascii="Arial" w:hAnsi="Arial" w:cs="Arial"/>
                <w:b/>
                <w:bCs/>
                <w:sz w:val="20"/>
                <w:szCs w:val="20"/>
              </w:rPr>
              <w:t>96.7%</w:t>
            </w:r>
          </w:p>
        </w:tc>
      </w:tr>
    </w:tbl>
    <w:p w:rsidR="00806A54" w:rsidRPr="00F0748A" w:rsidRDefault="00806A54" w:rsidP="00806A54">
      <w:pPr>
        <w:tabs>
          <w:tab w:val="left" w:pos="13632"/>
          <w:tab w:val="left" w:pos="14082"/>
        </w:tabs>
        <w:ind w:left="630"/>
        <w:jc w:val="both"/>
        <w:rPr>
          <w:rFonts w:ascii="Tahoma" w:hAnsi="Tahoma" w:cs="Tahoma"/>
          <w:sz w:val="20"/>
          <w:szCs w:val="20"/>
          <w:lang w:val="sr-Cyrl-CS"/>
        </w:rPr>
      </w:pPr>
      <w:r w:rsidRPr="00F0748A">
        <w:rPr>
          <w:rFonts w:ascii="Tahoma" w:hAnsi="Tahoma" w:cs="Tahoma"/>
          <w:sz w:val="20"/>
          <w:szCs w:val="20"/>
          <w:lang w:val="sr-Cyrl-CS"/>
        </w:rPr>
        <w:t>Циљ: Повећање безбедности учесника у саобраћају и смањење броја саобраћајних незгода</w:t>
      </w:r>
    </w:p>
    <w:p w:rsidR="00806A54" w:rsidRPr="00F0748A" w:rsidRDefault="00806A54" w:rsidP="00806A54">
      <w:pPr>
        <w:tabs>
          <w:tab w:val="left" w:pos="13632"/>
          <w:tab w:val="left" w:pos="14082"/>
        </w:tabs>
        <w:ind w:left="630"/>
        <w:jc w:val="both"/>
        <w:rPr>
          <w:rFonts w:ascii="Tahoma" w:hAnsi="Tahoma" w:cs="Tahoma"/>
          <w:sz w:val="20"/>
          <w:szCs w:val="20"/>
          <w:lang w:val="sr-Cyrl-CS"/>
        </w:rPr>
      </w:pPr>
      <w:r w:rsidRPr="00F0748A">
        <w:rPr>
          <w:rFonts w:ascii="Tahoma" w:hAnsi="Tahoma" w:cs="Tahoma"/>
          <w:sz w:val="20"/>
          <w:szCs w:val="20"/>
          <w:lang w:val="sr-Cyrl-CS"/>
        </w:rPr>
        <w:t>Индикатор: Број саобраћајних незгода/инцидената</w:t>
      </w:r>
    </w:p>
    <w:p w:rsidR="00806A54" w:rsidRDefault="00806A54" w:rsidP="00806A54">
      <w:pPr>
        <w:tabs>
          <w:tab w:val="left" w:pos="13632"/>
          <w:tab w:val="left" w:pos="14082"/>
        </w:tabs>
        <w:ind w:left="630"/>
        <w:jc w:val="both"/>
        <w:rPr>
          <w:rFonts w:ascii="Tahoma" w:hAnsi="Tahoma" w:cs="Tahoma"/>
          <w:sz w:val="20"/>
          <w:szCs w:val="20"/>
          <w:lang w:val="sr-Cyrl-CS"/>
        </w:rPr>
      </w:pPr>
      <w:r w:rsidRPr="001A64DA">
        <w:rPr>
          <w:rFonts w:ascii="Tahoma" w:hAnsi="Tahoma" w:cs="Tahoma"/>
          <w:sz w:val="20"/>
          <w:szCs w:val="20"/>
          <w:lang w:val="sr-Cyrl-CS"/>
        </w:rPr>
        <w:t>Пр</w:t>
      </w:r>
      <w:r>
        <w:rPr>
          <w:rFonts w:ascii="Tahoma" w:hAnsi="Tahoma" w:cs="Tahoma"/>
          <w:sz w:val="20"/>
          <w:szCs w:val="20"/>
          <w:lang w:val="sr-Cyrl-CS"/>
        </w:rPr>
        <w:t xml:space="preserve">ојекат </w:t>
      </w:r>
      <w:r w:rsidRPr="00F0748A">
        <w:rPr>
          <w:rFonts w:ascii="Tahoma" w:hAnsi="Tahoma" w:cs="Tahoma"/>
          <w:sz w:val="20"/>
          <w:szCs w:val="20"/>
          <w:lang w:val="sr-Cyrl-CS"/>
        </w:rPr>
        <w:t>0701-</w:t>
      </w:r>
      <w:r w:rsidR="003D315D">
        <w:rPr>
          <w:rFonts w:ascii="Tahoma" w:hAnsi="Tahoma" w:cs="Tahoma"/>
          <w:sz w:val="20"/>
          <w:szCs w:val="20"/>
          <w:lang w:val="sr-Cyrl-CS"/>
        </w:rPr>
        <w:t>4</w:t>
      </w:r>
      <w:r w:rsidRPr="00F0748A">
        <w:rPr>
          <w:rFonts w:ascii="Tahoma" w:hAnsi="Tahoma" w:cs="Tahoma"/>
          <w:sz w:val="20"/>
          <w:szCs w:val="20"/>
          <w:lang w:val="sr-Cyrl-CS"/>
        </w:rPr>
        <w:t>001</w:t>
      </w:r>
      <w:r w:rsidRPr="00F0748A">
        <w:t xml:space="preserve"> </w:t>
      </w:r>
      <w:r w:rsidRPr="00F0748A">
        <w:rPr>
          <w:rFonts w:ascii="Tahoma" w:hAnsi="Tahoma" w:cs="Tahoma"/>
          <w:sz w:val="20"/>
          <w:szCs w:val="20"/>
          <w:lang w:val="sr-Cyrl-CS"/>
        </w:rPr>
        <w:t xml:space="preserve">Унапређење безбедности саобраћаја на подручју </w:t>
      </w:r>
      <w:r w:rsidR="007E7243">
        <w:rPr>
          <w:rFonts w:ascii="Tahoma" w:hAnsi="Tahoma" w:cs="Tahoma"/>
          <w:sz w:val="20"/>
          <w:szCs w:val="20"/>
          <w:lang w:val="sr-Cyrl-CS"/>
        </w:rPr>
        <w:t xml:space="preserve">Градске </w:t>
      </w:r>
      <w:r w:rsidRPr="00F0748A">
        <w:rPr>
          <w:rFonts w:ascii="Tahoma" w:hAnsi="Tahoma" w:cs="Tahoma"/>
          <w:sz w:val="20"/>
          <w:szCs w:val="20"/>
          <w:lang w:val="sr-Cyrl-CS"/>
        </w:rPr>
        <w:t>општине Стари град</w:t>
      </w:r>
    </w:p>
    <w:p w:rsidR="00806A54" w:rsidRDefault="00806A54" w:rsidP="00806A54">
      <w:pPr>
        <w:tabs>
          <w:tab w:val="left" w:pos="13632"/>
          <w:tab w:val="left" w:pos="14082"/>
        </w:tabs>
        <w:ind w:left="63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Циљ: </w:t>
      </w:r>
      <w:r w:rsidRPr="001A64DA">
        <w:rPr>
          <w:rFonts w:ascii="Tahoma" w:hAnsi="Tahoma" w:cs="Tahoma"/>
          <w:sz w:val="20"/>
          <w:szCs w:val="20"/>
          <w:lang w:val="sr-Cyrl-CS"/>
        </w:rPr>
        <w:t>Едукација учесника у области безбедности саобраћаја</w:t>
      </w:r>
    </w:p>
    <w:p w:rsidR="00806A54" w:rsidRDefault="00806A54" w:rsidP="00806A54">
      <w:pPr>
        <w:ind w:left="630" w:right="184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Индикатор: </w:t>
      </w:r>
      <w:r w:rsidRPr="001A64DA">
        <w:rPr>
          <w:rFonts w:ascii="Tahoma" w:hAnsi="Tahoma" w:cs="Tahoma"/>
          <w:sz w:val="20"/>
          <w:szCs w:val="20"/>
          <w:lang w:val="sr-Cyrl-CS"/>
        </w:rPr>
        <w:t>Број одржаних предавања о безбедности у саобраћају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806A54" w:rsidRPr="0091623F" w:rsidRDefault="003D315D" w:rsidP="00806A54">
      <w:pPr>
        <w:tabs>
          <w:tab w:val="left" w:pos="13632"/>
          <w:tab w:val="left" w:pos="14082"/>
        </w:tabs>
        <w:ind w:left="630"/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Cyrl-RS"/>
        </w:rPr>
        <w:t>С</w:t>
      </w:r>
      <w:r w:rsidR="00806A54" w:rsidRPr="0091623F">
        <w:rPr>
          <w:rFonts w:ascii="Tahoma" w:hAnsi="Tahoma" w:cs="Tahoma"/>
          <w:sz w:val="20"/>
          <w:szCs w:val="20"/>
          <w:lang w:val="sr-Cyrl-RS"/>
        </w:rPr>
        <w:t xml:space="preserve">редства за </w:t>
      </w:r>
      <w:r>
        <w:rPr>
          <w:rFonts w:ascii="Tahoma" w:hAnsi="Tahoma" w:cs="Tahoma"/>
          <w:sz w:val="20"/>
          <w:szCs w:val="20"/>
          <w:lang w:val="sr-Cyrl-RS"/>
        </w:rPr>
        <w:t>овај пројекат добијена су од града Београда и утрошена су за</w:t>
      </w:r>
      <w:r w:rsidR="000D1D21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806A54">
        <w:rPr>
          <w:rFonts w:ascii="Tahoma" w:hAnsi="Tahoma" w:cs="Tahoma"/>
          <w:sz w:val="20"/>
          <w:szCs w:val="20"/>
          <w:lang w:val="sr-Cyrl-RS"/>
        </w:rPr>
        <w:t xml:space="preserve">услуге </w:t>
      </w:r>
      <w:r>
        <w:rPr>
          <w:rFonts w:ascii="Tahoma" w:hAnsi="Tahoma" w:cs="Tahoma"/>
          <w:sz w:val="20"/>
          <w:szCs w:val="20"/>
          <w:lang w:val="sr-Cyrl-RS"/>
        </w:rPr>
        <w:t>едукације деце</w:t>
      </w:r>
      <w:r w:rsidR="00806A54">
        <w:rPr>
          <w:rFonts w:ascii="Tahoma" w:hAnsi="Tahoma" w:cs="Tahoma"/>
          <w:sz w:val="20"/>
          <w:szCs w:val="20"/>
          <w:lang w:val="sr-Cyrl-RS"/>
        </w:rPr>
        <w:t xml:space="preserve"> о важности безбедности у саобраћају</w:t>
      </w:r>
      <w:r w:rsidR="000D1D21">
        <w:rPr>
          <w:rFonts w:ascii="Tahoma" w:hAnsi="Tahoma" w:cs="Tahoma"/>
          <w:sz w:val="20"/>
          <w:szCs w:val="20"/>
          <w:lang w:val="sr-Cyrl-RS"/>
        </w:rPr>
        <w:t xml:space="preserve">, </w:t>
      </w:r>
      <w:r w:rsidR="000D1D21" w:rsidRPr="000D1D21">
        <w:rPr>
          <w:rFonts w:ascii="Tahoma" w:hAnsi="Tahoma" w:cs="Tahoma"/>
          <w:sz w:val="20"/>
          <w:szCs w:val="20"/>
          <w:lang w:val="sr-Cyrl-RS"/>
        </w:rPr>
        <w:t>набавку седишта за бебе</w:t>
      </w:r>
      <w:r>
        <w:rPr>
          <w:rFonts w:ascii="Tahoma" w:hAnsi="Tahoma" w:cs="Tahoma"/>
          <w:sz w:val="20"/>
          <w:szCs w:val="20"/>
          <w:lang w:val="sr-Cyrl-RS"/>
        </w:rPr>
        <w:t xml:space="preserve"> и набавку квиза о саобраћајним знацима</w:t>
      </w:r>
      <w:r w:rsidR="00806A54">
        <w:rPr>
          <w:rFonts w:ascii="Tahoma" w:hAnsi="Tahoma" w:cs="Tahoma"/>
          <w:sz w:val="20"/>
          <w:szCs w:val="20"/>
          <w:lang w:val="sr-Cyrl-RS"/>
        </w:rPr>
        <w:t>.</w:t>
      </w:r>
      <w:r w:rsidR="00806A54" w:rsidRPr="0091623F">
        <w:rPr>
          <w:rFonts w:ascii="Tahoma" w:hAnsi="Tahoma" w:cs="Tahoma"/>
          <w:sz w:val="20"/>
          <w:szCs w:val="20"/>
          <w:lang w:val="sr-Cyrl-RS"/>
        </w:rPr>
        <w:t xml:space="preserve">  </w:t>
      </w:r>
    </w:p>
    <w:p w:rsidR="00081FB5" w:rsidRDefault="00081FB5" w:rsidP="00280F8C">
      <w:pPr>
        <w:tabs>
          <w:tab w:val="left" w:pos="13632"/>
          <w:tab w:val="left" w:pos="14082"/>
        </w:tabs>
        <w:ind w:firstLine="720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p w:rsidR="004E0FE9" w:rsidRDefault="00962054" w:rsidP="00280F8C">
      <w:pPr>
        <w:tabs>
          <w:tab w:val="left" w:pos="13632"/>
          <w:tab w:val="left" w:pos="14082"/>
        </w:tabs>
        <w:ind w:firstLine="720"/>
        <w:jc w:val="both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>Програм 8 –</w:t>
      </w:r>
      <w:r w:rsidR="00657C3B" w:rsidRPr="0064368D">
        <w:rPr>
          <w:rFonts w:ascii="Tahoma" w:hAnsi="Tahoma" w:cs="Tahoma"/>
          <w:b/>
          <w:sz w:val="20"/>
          <w:szCs w:val="20"/>
          <w:lang w:val="sr-Cyrl-RS"/>
        </w:rPr>
        <w:t xml:space="preserve"> 2001 Предшколско васпитање </w:t>
      </w:r>
    </w:p>
    <w:p w:rsidR="00DC4F2D" w:rsidRPr="0064368D" w:rsidRDefault="00DC4F2D" w:rsidP="00280F8C">
      <w:pPr>
        <w:tabs>
          <w:tab w:val="left" w:pos="13632"/>
          <w:tab w:val="left" w:pos="14082"/>
        </w:tabs>
        <w:ind w:firstLine="720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tbl>
      <w:tblPr>
        <w:tblW w:w="13980" w:type="dxa"/>
        <w:jc w:val="center"/>
        <w:tblLayout w:type="fixed"/>
        <w:tblLook w:val="04A0" w:firstRow="1" w:lastRow="0" w:firstColumn="1" w:lastColumn="0" w:noHBand="0" w:noVBand="1"/>
      </w:tblPr>
      <w:tblGrid>
        <w:gridCol w:w="398"/>
        <w:gridCol w:w="399"/>
        <w:gridCol w:w="399"/>
        <w:gridCol w:w="384"/>
        <w:gridCol w:w="384"/>
        <w:gridCol w:w="426"/>
        <w:gridCol w:w="359"/>
        <w:gridCol w:w="323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59"/>
        <w:gridCol w:w="459"/>
        <w:gridCol w:w="459"/>
        <w:gridCol w:w="459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4E0FE9" w:rsidTr="003D3203">
        <w:trPr>
          <w:trHeight w:val="345"/>
          <w:jc w:val="center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2B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Раздео: 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FE9" w:rsidRPr="00E732BC" w:rsidRDefault="004E0FE9" w:rsidP="003D3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2B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2B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0FE9" w:rsidTr="003D3203">
        <w:trPr>
          <w:trHeight w:val="345"/>
          <w:jc w:val="center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2BC">
              <w:rPr>
                <w:rFonts w:ascii="Arial" w:hAnsi="Arial" w:cs="Arial"/>
                <w:b/>
                <w:bCs/>
                <w:sz w:val="20"/>
                <w:szCs w:val="20"/>
              </w:rPr>
              <w:t>Корисник: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2BC">
              <w:rPr>
                <w:rFonts w:ascii="Arial" w:hAnsi="Arial" w:cs="Arial"/>
                <w:b/>
                <w:bCs/>
                <w:sz w:val="20"/>
                <w:szCs w:val="20"/>
              </w:rPr>
              <w:t>04372</w:t>
            </w:r>
          </w:p>
        </w:tc>
        <w:tc>
          <w:tcPr>
            <w:tcW w:w="109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2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Управа </w:t>
            </w:r>
            <w:r w:rsidRPr="007222E1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г</w:t>
            </w:r>
            <w:r w:rsidRPr="007222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радске </w:t>
            </w:r>
            <w:r w:rsidRPr="00E732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општине </w:t>
            </w:r>
          </w:p>
        </w:tc>
      </w:tr>
      <w:tr w:rsidR="004E0FE9" w:rsidTr="003D3203">
        <w:trPr>
          <w:trHeight w:val="255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</w:tr>
      <w:tr w:rsidR="004E0FE9" w:rsidTr="003D3203">
        <w:trPr>
          <w:trHeight w:val="300"/>
          <w:jc w:val="center"/>
        </w:trPr>
        <w:tc>
          <w:tcPr>
            <w:tcW w:w="5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99744E" w:rsidRDefault="004E0FE9" w:rsidP="003D3203">
            <w:pPr>
              <w:ind w:right="-163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E732BC">
              <w:rPr>
                <w:rFonts w:ascii="Arial" w:hAnsi="Arial" w:cs="Arial"/>
                <w:b/>
                <w:bCs/>
                <w:sz w:val="20"/>
                <w:szCs w:val="20"/>
              </w:rPr>
              <w:t>Биланс извршења финансијског плана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E732BC">
              <w:rPr>
                <w:rFonts w:ascii="Arial" w:hAnsi="Arial" w:cs="Arial"/>
                <w:b/>
                <w:bCs/>
                <w:sz w:val="20"/>
                <w:szCs w:val="20"/>
              </w:rPr>
              <w:t>корисника: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    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FE9" w:rsidRPr="00E732BC" w:rsidRDefault="004E0FE9" w:rsidP="003D3203">
            <w:pPr>
              <w:rPr>
                <w:sz w:val="20"/>
                <w:szCs w:val="20"/>
              </w:rPr>
            </w:pPr>
          </w:p>
        </w:tc>
      </w:tr>
      <w:tr w:rsidR="004E0FE9" w:rsidTr="003D3203">
        <w:trPr>
          <w:trHeight w:val="710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0FE9" w:rsidRPr="00E732BC" w:rsidRDefault="004E0FE9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BC">
              <w:rPr>
                <w:rFonts w:ascii="Arial" w:hAnsi="Arial" w:cs="Arial"/>
                <w:sz w:val="20"/>
                <w:szCs w:val="20"/>
              </w:rPr>
              <w:t>Шифра програма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0FE9" w:rsidRPr="00E732BC" w:rsidRDefault="004E0FE9" w:rsidP="003D32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2BC">
              <w:rPr>
                <w:rFonts w:ascii="Arial" w:hAnsi="Arial" w:cs="Arial"/>
                <w:sz w:val="18"/>
                <w:szCs w:val="18"/>
              </w:rPr>
              <w:t>Шифра програмске активности/ пројекта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E0FE9" w:rsidRPr="00E732BC" w:rsidRDefault="004E0FE9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BC">
              <w:rPr>
                <w:rFonts w:ascii="Arial" w:hAnsi="Arial" w:cs="Arial"/>
                <w:sz w:val="20"/>
                <w:szCs w:val="20"/>
              </w:rPr>
              <w:t>Назив програма/програмске активности/пројекта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0FE9" w:rsidRPr="00E732BC" w:rsidRDefault="004E0FE9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BC">
              <w:rPr>
                <w:rFonts w:ascii="Arial" w:hAnsi="Arial" w:cs="Arial"/>
                <w:sz w:val="20"/>
                <w:szCs w:val="20"/>
              </w:rPr>
              <w:t>Усвојен буџет за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87BFA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E732B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0FE9" w:rsidRPr="00E732BC" w:rsidRDefault="004E0FE9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BC">
              <w:rPr>
                <w:rFonts w:ascii="Arial" w:hAnsi="Arial" w:cs="Arial"/>
                <w:sz w:val="20"/>
                <w:szCs w:val="20"/>
              </w:rPr>
              <w:t>Текући буџет за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87BFA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E732B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0FE9" w:rsidRPr="00E732BC" w:rsidRDefault="004E0FE9" w:rsidP="004E0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Извршење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787BFA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0FE9" w:rsidRPr="00E732BC" w:rsidRDefault="004E0FE9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BC">
              <w:rPr>
                <w:rFonts w:ascii="Arial" w:hAnsi="Arial" w:cs="Arial"/>
                <w:sz w:val="20"/>
                <w:szCs w:val="20"/>
              </w:rPr>
              <w:t>Проценат извршења у односу на текући буџет</w:t>
            </w:r>
          </w:p>
        </w:tc>
      </w:tr>
      <w:tr w:rsidR="004E0FE9" w:rsidTr="003D3203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E9" w:rsidRPr="00E732BC" w:rsidRDefault="004E0FE9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BC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E9" w:rsidRPr="00E732BC" w:rsidRDefault="004E0FE9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E9" w:rsidRPr="00E732BC" w:rsidRDefault="004E0FE9" w:rsidP="003D3203">
            <w:pPr>
              <w:rPr>
                <w:rFonts w:ascii="Arial" w:hAnsi="Arial" w:cs="Arial"/>
                <w:sz w:val="20"/>
                <w:szCs w:val="20"/>
              </w:rPr>
            </w:pPr>
            <w:r w:rsidRPr="00E732BC">
              <w:rPr>
                <w:rFonts w:ascii="Arial" w:hAnsi="Arial" w:cs="Arial"/>
                <w:sz w:val="20"/>
                <w:szCs w:val="20"/>
              </w:rPr>
              <w:t xml:space="preserve">Предшколско васпитање 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FE9" w:rsidRPr="00E732BC" w:rsidRDefault="004E0FE9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32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FE9" w:rsidRPr="00E732BC" w:rsidRDefault="002473EA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3,225,000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FE9" w:rsidRPr="00E732BC" w:rsidRDefault="002473EA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3,187,23</w:t>
            </w:r>
            <w:r w:rsidR="004E0FE9" w:rsidRPr="00E732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E9" w:rsidRPr="00E732BC" w:rsidRDefault="002473EA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98</w:t>
            </w:r>
            <w:r w:rsidR="004E0FE9" w:rsidRPr="00E732B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="004E0FE9" w:rsidRPr="00E732B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E0FE9" w:rsidTr="003D3203">
        <w:trPr>
          <w:trHeight w:val="600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FE9" w:rsidRPr="00E732BC" w:rsidRDefault="004E0FE9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FE9" w:rsidRPr="00E732BC" w:rsidRDefault="004E0FE9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32BC"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FE9" w:rsidRPr="002473EA" w:rsidRDefault="004E0FE9" w:rsidP="003D32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2BC">
              <w:rPr>
                <w:rFonts w:ascii="Arial" w:hAnsi="Arial" w:cs="Arial"/>
                <w:sz w:val="20"/>
                <w:szCs w:val="20"/>
              </w:rPr>
              <w:t>Функц</w:t>
            </w:r>
            <w:r w:rsidR="002473EA">
              <w:rPr>
                <w:rFonts w:ascii="Arial" w:hAnsi="Arial" w:cs="Arial"/>
                <w:sz w:val="20"/>
                <w:szCs w:val="20"/>
                <w:lang w:val="sr-Cyrl-RS"/>
              </w:rPr>
              <w:t>.и оствар.</w:t>
            </w:r>
            <w:r>
              <w:rPr>
                <w:rFonts w:ascii="Arial" w:hAnsi="Arial" w:cs="Arial"/>
                <w:sz w:val="20"/>
                <w:szCs w:val="20"/>
              </w:rPr>
              <w:t>предшколск</w:t>
            </w:r>
            <w:r w:rsidR="002473EA">
              <w:rPr>
                <w:rFonts w:ascii="Arial" w:hAnsi="Arial" w:cs="Arial"/>
                <w:sz w:val="20"/>
                <w:szCs w:val="20"/>
                <w:lang w:val="sr-Cyrl-RS"/>
              </w:rPr>
              <w:t>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73EA">
              <w:rPr>
                <w:rFonts w:ascii="Arial" w:hAnsi="Arial" w:cs="Arial"/>
                <w:sz w:val="20"/>
                <w:szCs w:val="20"/>
                <w:lang w:val="sr-Cyrl-RS"/>
              </w:rPr>
              <w:t>васпитања и образовања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FE9" w:rsidRPr="002473EA" w:rsidRDefault="004E0FE9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E732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FE9" w:rsidRPr="002473EA" w:rsidRDefault="002473EA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600,00</w:t>
            </w:r>
            <w:r w:rsidR="004E0FE9" w:rsidRPr="00E732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FE9" w:rsidRPr="00E732BC" w:rsidRDefault="002473EA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599,94</w:t>
            </w:r>
            <w:r w:rsidR="004E0FE9" w:rsidRPr="00E732B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FE9" w:rsidRPr="00E732BC" w:rsidRDefault="002473EA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100</w:t>
            </w:r>
            <w:r w:rsidR="004E0FE9" w:rsidRPr="00E732BC">
              <w:rPr>
                <w:rFonts w:ascii="Arial" w:hAnsi="Arial" w:cs="Arial"/>
                <w:sz w:val="20"/>
                <w:szCs w:val="20"/>
              </w:rPr>
              <w:t>.0%</w:t>
            </w:r>
          </w:p>
        </w:tc>
      </w:tr>
      <w:tr w:rsidR="002473EA" w:rsidTr="003D3203">
        <w:trPr>
          <w:trHeight w:val="600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3EA" w:rsidRPr="00E732BC" w:rsidRDefault="002473EA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3EA" w:rsidRPr="002473EA" w:rsidRDefault="002473EA" w:rsidP="003D320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4001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3EA" w:rsidRPr="002473EA" w:rsidRDefault="002473EA" w:rsidP="003D32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Уређење вртића </w:t>
            </w:r>
            <w:r w:rsidR="00B235E4">
              <w:rPr>
                <w:rFonts w:ascii="Arial" w:hAnsi="Arial" w:cs="Arial"/>
                <w:sz w:val="20"/>
                <w:szCs w:val="20"/>
                <w:lang w:val="sr-Cyrl-RS"/>
              </w:rPr>
              <w:t>„Липа“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3EA" w:rsidRPr="00B235E4" w:rsidRDefault="00B235E4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3EA" w:rsidRDefault="00B235E4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2,625,000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73EA" w:rsidRDefault="00B235E4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2,587,290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3EA" w:rsidRDefault="00B235E4" w:rsidP="003D320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98.6%</w:t>
            </w:r>
          </w:p>
        </w:tc>
      </w:tr>
      <w:tr w:rsidR="004E0FE9" w:rsidTr="003D3203">
        <w:trPr>
          <w:trHeight w:val="480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0FE9" w:rsidRPr="00E732BC" w:rsidRDefault="004E0FE9" w:rsidP="003D3203">
            <w:pPr>
              <w:rPr>
                <w:rFonts w:ascii="Arial" w:hAnsi="Arial" w:cs="Arial"/>
                <w:sz w:val="20"/>
                <w:szCs w:val="20"/>
              </w:rPr>
            </w:pPr>
            <w:r w:rsidRPr="00E732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0FE9" w:rsidRPr="00E732BC" w:rsidRDefault="004E0FE9" w:rsidP="003D3203">
            <w:pPr>
              <w:rPr>
                <w:rFonts w:ascii="Arial" w:hAnsi="Arial" w:cs="Arial"/>
                <w:sz w:val="20"/>
                <w:szCs w:val="20"/>
              </w:rPr>
            </w:pPr>
            <w:r w:rsidRPr="00E732B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E0FE9" w:rsidRPr="00E732BC" w:rsidRDefault="004E0FE9" w:rsidP="003D32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2BC">
              <w:rPr>
                <w:rFonts w:ascii="Arial" w:hAnsi="Arial" w:cs="Arial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0FE9" w:rsidRPr="00E732BC" w:rsidRDefault="004E0FE9" w:rsidP="003D32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32B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0FE9" w:rsidRPr="00E732BC" w:rsidRDefault="00B235E4" w:rsidP="003D32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3,225,00</w:t>
            </w:r>
            <w:r w:rsidR="004E0FE9" w:rsidRPr="00E732B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0FE9" w:rsidRPr="00E732BC" w:rsidRDefault="00B235E4" w:rsidP="003D32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3,187,23</w:t>
            </w:r>
            <w:r w:rsidR="004E0FE9" w:rsidRPr="00E732B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E0FE9" w:rsidRPr="00E732BC" w:rsidRDefault="00B235E4" w:rsidP="003D3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98</w:t>
            </w:r>
            <w:r w:rsidR="004E0FE9" w:rsidRPr="00E732B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8</w:t>
            </w:r>
            <w:r w:rsidR="004E0FE9" w:rsidRPr="00E732BC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</w:tbl>
    <w:p w:rsidR="00605F29" w:rsidRPr="0033032C" w:rsidRDefault="00605F29" w:rsidP="00605F29">
      <w:pPr>
        <w:tabs>
          <w:tab w:val="left" w:pos="13632"/>
          <w:tab w:val="left" w:pos="14082"/>
        </w:tabs>
        <w:ind w:left="630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33032C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Програмска активност 2001-0001 Функционисање </w:t>
      </w:r>
      <w:r w:rsidR="00184050" w:rsidRPr="0033032C">
        <w:rPr>
          <w:rFonts w:ascii="Tahoma" w:hAnsi="Tahoma" w:cs="Tahoma"/>
          <w:color w:val="000000" w:themeColor="text1"/>
          <w:sz w:val="20"/>
          <w:szCs w:val="20"/>
          <w:lang w:val="sr-Cyrl-RS"/>
        </w:rPr>
        <w:t>и оствар.</w:t>
      </w:r>
      <w:r w:rsidRPr="0033032C">
        <w:rPr>
          <w:rFonts w:ascii="Tahoma" w:hAnsi="Tahoma" w:cs="Tahoma"/>
          <w:color w:val="000000" w:themeColor="text1"/>
          <w:sz w:val="20"/>
          <w:szCs w:val="20"/>
          <w:lang w:val="sr-Cyrl-RS"/>
        </w:rPr>
        <w:t>предшколск</w:t>
      </w:r>
      <w:r w:rsidR="00184050" w:rsidRPr="0033032C">
        <w:rPr>
          <w:rFonts w:ascii="Tahoma" w:hAnsi="Tahoma" w:cs="Tahoma"/>
          <w:color w:val="000000" w:themeColor="text1"/>
          <w:sz w:val="20"/>
          <w:szCs w:val="20"/>
          <w:lang w:val="sr-Cyrl-RS"/>
        </w:rPr>
        <w:t>ог васпитања и образовања</w:t>
      </w:r>
    </w:p>
    <w:p w:rsidR="00605F29" w:rsidRPr="0033032C" w:rsidRDefault="00605F29" w:rsidP="00605F29">
      <w:pPr>
        <w:tabs>
          <w:tab w:val="left" w:pos="13632"/>
          <w:tab w:val="left" w:pos="14082"/>
        </w:tabs>
        <w:ind w:left="630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33032C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Циљ: </w:t>
      </w:r>
      <w:r w:rsidR="00184050" w:rsidRPr="0033032C">
        <w:rPr>
          <w:rFonts w:ascii="Tahoma" w:hAnsi="Tahoma" w:cs="Tahoma"/>
          <w:color w:val="000000" w:themeColor="text1"/>
          <w:sz w:val="20"/>
          <w:szCs w:val="20"/>
          <w:lang w:val="sr-Cyrl-RS"/>
        </w:rPr>
        <w:t>Набавка уџбеника за децу предшколце</w:t>
      </w:r>
    </w:p>
    <w:p w:rsidR="00657C3B" w:rsidRPr="0033032C" w:rsidRDefault="00605F29" w:rsidP="00184050">
      <w:pPr>
        <w:tabs>
          <w:tab w:val="left" w:pos="13632"/>
          <w:tab w:val="left" w:pos="14082"/>
        </w:tabs>
        <w:ind w:left="630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33032C">
        <w:rPr>
          <w:rFonts w:ascii="Tahoma" w:hAnsi="Tahoma" w:cs="Tahoma"/>
          <w:color w:val="000000" w:themeColor="text1"/>
          <w:sz w:val="20"/>
          <w:szCs w:val="20"/>
          <w:lang w:val="sr-Cyrl-RS"/>
        </w:rPr>
        <w:t>Индикатор:</w:t>
      </w:r>
      <w:r w:rsidRPr="0033032C">
        <w:rPr>
          <w:color w:val="000000" w:themeColor="text1"/>
        </w:rPr>
        <w:t xml:space="preserve"> </w:t>
      </w:r>
      <w:r w:rsidR="00184050" w:rsidRPr="0033032C">
        <w:rPr>
          <w:rFonts w:ascii="Tahoma" w:hAnsi="Tahoma" w:cs="Tahoma"/>
          <w:color w:val="000000" w:themeColor="text1"/>
          <w:sz w:val="20"/>
          <w:szCs w:val="20"/>
          <w:lang w:val="sr-Cyrl-RS"/>
        </w:rPr>
        <w:t>Број деце</w:t>
      </w:r>
    </w:p>
    <w:p w:rsidR="00184050" w:rsidRPr="0033032C" w:rsidRDefault="00184050" w:rsidP="00184050">
      <w:pPr>
        <w:tabs>
          <w:tab w:val="left" w:pos="13632"/>
          <w:tab w:val="left" w:pos="14082"/>
        </w:tabs>
        <w:ind w:left="630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33032C">
        <w:rPr>
          <w:rFonts w:ascii="Tahoma" w:hAnsi="Tahoma" w:cs="Tahoma"/>
          <w:color w:val="000000" w:themeColor="text1"/>
          <w:sz w:val="20"/>
          <w:szCs w:val="20"/>
          <w:lang w:val="sr-Cyrl-RS"/>
        </w:rPr>
        <w:t>Пројекат 2001-4001</w:t>
      </w:r>
      <w:r w:rsidRPr="0033032C">
        <w:rPr>
          <w:color w:val="000000" w:themeColor="text1"/>
        </w:rPr>
        <w:t xml:space="preserve"> </w:t>
      </w:r>
      <w:r w:rsidRPr="0033032C">
        <w:rPr>
          <w:rFonts w:ascii="Tahoma" w:hAnsi="Tahoma" w:cs="Tahoma"/>
          <w:color w:val="000000" w:themeColor="text1"/>
          <w:sz w:val="20"/>
          <w:szCs w:val="20"/>
          <w:lang w:val="sr-Cyrl-RS"/>
        </w:rPr>
        <w:t>Уређење вртића „Липа“</w:t>
      </w:r>
    </w:p>
    <w:p w:rsidR="00184050" w:rsidRPr="0033032C" w:rsidRDefault="00184050" w:rsidP="00184050">
      <w:pPr>
        <w:tabs>
          <w:tab w:val="left" w:pos="13632"/>
          <w:tab w:val="left" w:pos="14082"/>
        </w:tabs>
        <w:ind w:left="630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33032C">
        <w:rPr>
          <w:rFonts w:ascii="Tahoma" w:hAnsi="Tahoma" w:cs="Tahoma"/>
          <w:color w:val="000000" w:themeColor="text1"/>
          <w:sz w:val="20"/>
          <w:szCs w:val="20"/>
          <w:lang w:val="sr-Cyrl-RS"/>
        </w:rPr>
        <w:t>Циљ:  Реконструкција и уређење вртића „Липа“</w:t>
      </w:r>
    </w:p>
    <w:p w:rsidR="00184050" w:rsidRPr="0033032C" w:rsidRDefault="00184050" w:rsidP="00184050">
      <w:pPr>
        <w:tabs>
          <w:tab w:val="left" w:pos="13632"/>
          <w:tab w:val="left" w:pos="14082"/>
        </w:tabs>
        <w:ind w:left="630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33032C">
        <w:rPr>
          <w:rFonts w:ascii="Tahoma" w:hAnsi="Tahoma" w:cs="Tahoma"/>
          <w:color w:val="000000" w:themeColor="text1"/>
          <w:sz w:val="20"/>
          <w:szCs w:val="20"/>
          <w:lang w:val="sr-Cyrl-RS"/>
        </w:rPr>
        <w:t>Индикатор: Проценат реализације плана уређења</w:t>
      </w:r>
    </w:p>
    <w:p w:rsidR="00184050" w:rsidRPr="00184050" w:rsidRDefault="00184050" w:rsidP="00184050">
      <w:pPr>
        <w:tabs>
          <w:tab w:val="left" w:pos="13632"/>
          <w:tab w:val="left" w:pos="14082"/>
        </w:tabs>
        <w:ind w:left="630"/>
        <w:jc w:val="both"/>
        <w:rPr>
          <w:rFonts w:ascii="Tahoma" w:hAnsi="Tahoma" w:cs="Tahoma"/>
          <w:color w:val="FF0000"/>
          <w:sz w:val="20"/>
          <w:szCs w:val="20"/>
          <w:lang w:val="sr-Cyrl-RS"/>
        </w:rPr>
      </w:pPr>
    </w:p>
    <w:p w:rsidR="00657C3B" w:rsidRDefault="00657C3B" w:rsidP="00280F8C">
      <w:pPr>
        <w:tabs>
          <w:tab w:val="left" w:pos="13632"/>
          <w:tab w:val="left" w:pos="14082"/>
        </w:tabs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D74BF5">
        <w:rPr>
          <w:rFonts w:ascii="Tahoma" w:hAnsi="Tahoma" w:cs="Tahoma"/>
          <w:b/>
          <w:sz w:val="20"/>
          <w:szCs w:val="20"/>
          <w:lang w:val="sr-Cyrl-CS"/>
        </w:rPr>
        <w:t xml:space="preserve">Програм 9 </w:t>
      </w:r>
      <w:r w:rsidR="00962054">
        <w:rPr>
          <w:rFonts w:ascii="Tahoma" w:hAnsi="Tahoma" w:cs="Tahoma"/>
          <w:b/>
          <w:sz w:val="20"/>
          <w:szCs w:val="20"/>
          <w:lang w:val="sr-Cyrl-CS"/>
        </w:rPr>
        <w:t>–</w:t>
      </w:r>
      <w:r w:rsidRPr="00D74BF5">
        <w:rPr>
          <w:rFonts w:ascii="Tahoma" w:hAnsi="Tahoma" w:cs="Tahoma"/>
          <w:b/>
          <w:sz w:val="20"/>
          <w:szCs w:val="20"/>
          <w:lang w:val="sr-Cyrl-CS"/>
        </w:rPr>
        <w:t xml:space="preserve"> 2002 Основно образовање </w:t>
      </w:r>
    </w:p>
    <w:p w:rsidR="00CE0EFD" w:rsidRPr="00D74BF5" w:rsidRDefault="00CE0EFD" w:rsidP="00280F8C">
      <w:pPr>
        <w:tabs>
          <w:tab w:val="left" w:pos="13632"/>
          <w:tab w:val="left" w:pos="14082"/>
        </w:tabs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tbl>
      <w:tblPr>
        <w:tblW w:w="13980" w:type="dxa"/>
        <w:jc w:val="center"/>
        <w:tblLayout w:type="fixed"/>
        <w:tblLook w:val="04A0" w:firstRow="1" w:lastRow="0" w:firstColumn="1" w:lastColumn="0" w:noHBand="0" w:noVBand="1"/>
      </w:tblPr>
      <w:tblGrid>
        <w:gridCol w:w="398"/>
        <w:gridCol w:w="399"/>
        <w:gridCol w:w="399"/>
        <w:gridCol w:w="384"/>
        <w:gridCol w:w="384"/>
        <w:gridCol w:w="426"/>
        <w:gridCol w:w="359"/>
        <w:gridCol w:w="323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59"/>
        <w:gridCol w:w="459"/>
        <w:gridCol w:w="459"/>
        <w:gridCol w:w="459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EE51B3" w:rsidTr="003D3203">
        <w:trPr>
          <w:trHeight w:val="345"/>
          <w:jc w:val="center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4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Раздео: 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99744E" w:rsidRDefault="00EE51B3" w:rsidP="003D3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44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44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E51B3" w:rsidTr="003D3203">
        <w:trPr>
          <w:trHeight w:val="345"/>
          <w:jc w:val="center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44E">
              <w:rPr>
                <w:rFonts w:ascii="Arial" w:hAnsi="Arial" w:cs="Arial"/>
                <w:b/>
                <w:bCs/>
                <w:sz w:val="20"/>
                <w:szCs w:val="20"/>
              </w:rPr>
              <w:t>Корисник: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44E">
              <w:rPr>
                <w:rFonts w:ascii="Arial" w:hAnsi="Arial" w:cs="Arial"/>
                <w:b/>
                <w:bCs/>
                <w:sz w:val="20"/>
                <w:szCs w:val="20"/>
              </w:rPr>
              <w:t>04372</w:t>
            </w:r>
          </w:p>
        </w:tc>
        <w:tc>
          <w:tcPr>
            <w:tcW w:w="109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2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Управа </w:t>
            </w:r>
            <w:r w:rsidRPr="007222E1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г</w:t>
            </w:r>
            <w:r w:rsidRPr="007222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радске </w:t>
            </w:r>
            <w:r w:rsidRPr="009974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општине </w:t>
            </w:r>
          </w:p>
        </w:tc>
      </w:tr>
      <w:tr w:rsidR="00EE51B3" w:rsidTr="003D3203">
        <w:trPr>
          <w:trHeight w:val="255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</w:tr>
      <w:tr w:rsidR="00EE51B3" w:rsidTr="003D3203">
        <w:trPr>
          <w:trHeight w:val="300"/>
          <w:jc w:val="center"/>
        </w:trPr>
        <w:tc>
          <w:tcPr>
            <w:tcW w:w="5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ind w:right="-1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44E">
              <w:rPr>
                <w:rFonts w:ascii="Arial" w:hAnsi="Arial" w:cs="Arial"/>
                <w:b/>
                <w:bCs/>
                <w:sz w:val="20"/>
                <w:szCs w:val="20"/>
              </w:rPr>
              <w:t>Биланс извршења финансијског плана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99744E">
              <w:rPr>
                <w:rFonts w:ascii="Arial" w:hAnsi="Arial" w:cs="Arial"/>
                <w:b/>
                <w:bCs/>
                <w:sz w:val="20"/>
                <w:szCs w:val="20"/>
              </w:rPr>
              <w:t>корисника: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1B3" w:rsidRPr="0099744E" w:rsidRDefault="00EE51B3" w:rsidP="003D3203">
            <w:pPr>
              <w:rPr>
                <w:sz w:val="20"/>
                <w:szCs w:val="20"/>
              </w:rPr>
            </w:pPr>
          </w:p>
        </w:tc>
      </w:tr>
      <w:tr w:rsidR="00EE51B3" w:rsidTr="003D3203">
        <w:trPr>
          <w:trHeight w:val="782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1B3" w:rsidRPr="0099744E" w:rsidRDefault="00EE51B3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44E">
              <w:rPr>
                <w:rFonts w:ascii="Arial" w:hAnsi="Arial" w:cs="Arial"/>
                <w:sz w:val="20"/>
                <w:szCs w:val="20"/>
              </w:rPr>
              <w:t>Шифра програма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1B3" w:rsidRPr="0099744E" w:rsidRDefault="00EE51B3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44E">
              <w:rPr>
                <w:rFonts w:ascii="Arial" w:hAnsi="Arial" w:cs="Arial"/>
                <w:sz w:val="20"/>
                <w:szCs w:val="20"/>
              </w:rPr>
              <w:t xml:space="preserve">Шифра </w:t>
            </w:r>
            <w:r w:rsidRPr="0099744E">
              <w:rPr>
                <w:rFonts w:ascii="Arial" w:hAnsi="Arial" w:cs="Arial"/>
                <w:sz w:val="18"/>
                <w:szCs w:val="18"/>
              </w:rPr>
              <w:t>програмске активности/ пројекта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E51B3" w:rsidRPr="0099744E" w:rsidRDefault="00EE51B3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44E">
              <w:rPr>
                <w:rFonts w:ascii="Arial" w:hAnsi="Arial" w:cs="Arial"/>
                <w:sz w:val="20"/>
                <w:szCs w:val="20"/>
              </w:rPr>
              <w:t>Назив програма/програмске активности/пројекта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1B3" w:rsidRPr="0099744E" w:rsidRDefault="00EE51B3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44E">
              <w:rPr>
                <w:rFonts w:ascii="Arial" w:hAnsi="Arial" w:cs="Arial"/>
                <w:sz w:val="20"/>
                <w:szCs w:val="20"/>
              </w:rPr>
              <w:t>Усвојен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787BFA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99744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1B3" w:rsidRPr="0099744E" w:rsidRDefault="00EE51B3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44E">
              <w:rPr>
                <w:rFonts w:ascii="Arial" w:hAnsi="Arial" w:cs="Arial"/>
                <w:sz w:val="20"/>
                <w:szCs w:val="20"/>
              </w:rPr>
              <w:t>Текући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787BFA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9974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1B3" w:rsidRPr="0099744E" w:rsidRDefault="00EE51B3" w:rsidP="00EE5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Извршење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787BFA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1B3" w:rsidRPr="0099744E" w:rsidRDefault="00EE51B3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44E">
              <w:rPr>
                <w:rFonts w:ascii="Arial" w:hAnsi="Arial" w:cs="Arial"/>
                <w:sz w:val="20"/>
                <w:szCs w:val="20"/>
              </w:rPr>
              <w:t>Проценат извршења у односу на текући буџет</w:t>
            </w:r>
          </w:p>
        </w:tc>
      </w:tr>
      <w:tr w:rsidR="00EE51B3" w:rsidTr="003D3203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1B3" w:rsidRPr="0099744E" w:rsidRDefault="00EE51B3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44E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1B3" w:rsidRPr="0099744E" w:rsidRDefault="00EE51B3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4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1B3" w:rsidRPr="0099744E" w:rsidRDefault="00EE51B3" w:rsidP="003D3203">
            <w:pPr>
              <w:rPr>
                <w:rFonts w:ascii="Arial" w:hAnsi="Arial" w:cs="Arial"/>
                <w:sz w:val="20"/>
                <w:szCs w:val="20"/>
              </w:rPr>
            </w:pPr>
            <w:r w:rsidRPr="0099744E">
              <w:rPr>
                <w:rFonts w:ascii="Arial" w:hAnsi="Arial" w:cs="Arial"/>
                <w:sz w:val="20"/>
                <w:szCs w:val="20"/>
              </w:rPr>
              <w:t xml:space="preserve">Основно образовање 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1B3" w:rsidRPr="0099744E" w:rsidRDefault="00476481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85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1B3" w:rsidRPr="00476481" w:rsidRDefault="00476481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185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812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1B3" w:rsidRPr="00476481" w:rsidRDefault="00476481" w:rsidP="005F636B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="00EE51B3" w:rsidRPr="005F636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161</w:t>
            </w:r>
            <w:r w:rsidR="00EE51B3" w:rsidRPr="005F636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236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1B3" w:rsidRPr="005F636B" w:rsidRDefault="00476481" w:rsidP="005F6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99.7</w:t>
            </w:r>
            <w:r w:rsidR="00EE51B3" w:rsidRPr="005F636B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E51B3" w:rsidTr="003D3203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99744E" w:rsidRDefault="00EE51B3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4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DC4F2D" w:rsidRDefault="00DC4F2D" w:rsidP="003D320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99744E" w:rsidRDefault="00DC4F2D" w:rsidP="003D3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Награђивање 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ученика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99744E" w:rsidRDefault="00DC4F2D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F86295" w:rsidRDefault="00DC4F2D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F86295" w:rsidRDefault="00DC4F2D" w:rsidP="00EE51B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1B3" w:rsidRPr="00FB2F40" w:rsidRDefault="00DC4F2D" w:rsidP="00EE5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EE51B3" w:rsidRPr="00FB2F40">
              <w:rPr>
                <w:rFonts w:ascii="Arial" w:hAnsi="Arial" w:cs="Arial"/>
                <w:sz w:val="20"/>
                <w:szCs w:val="20"/>
              </w:rPr>
              <w:t>.</w:t>
            </w:r>
            <w:r w:rsidR="00EE51B3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EE51B3" w:rsidRPr="00FB2F4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E51B3" w:rsidTr="003D3203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99744E" w:rsidRDefault="00EE51B3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4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DC4F2D" w:rsidRDefault="00DC4F2D" w:rsidP="003D320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99744E" w:rsidRDefault="00DC4F2D" w:rsidP="003D3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Текуће поправке и одржавање школа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99744E" w:rsidRDefault="00DC4F2D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99744E" w:rsidRDefault="00DC4F2D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966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DC4F2D" w:rsidRDefault="00DC4F2D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,</w:t>
            </w:r>
            <w:r w:rsidR="00EE51B3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61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,</w:t>
            </w:r>
            <w:r w:rsidR="00EE51B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1B3" w:rsidRPr="00FB2F40" w:rsidRDefault="00DC4F2D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99.9</w:t>
            </w:r>
            <w:r w:rsidR="00EE51B3" w:rsidRPr="00FB2F4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E51B3" w:rsidTr="003D3203">
        <w:trPr>
          <w:trHeight w:val="900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99744E" w:rsidRDefault="00EE51B3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44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DC4F2D" w:rsidRDefault="00DC4F2D" w:rsidP="003D320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DC4F2D" w:rsidRDefault="00DC4F2D" w:rsidP="003D32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Превоз ученика</w:t>
            </w:r>
            <w:r w:rsidR="00230D93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на такмичење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99744E" w:rsidRDefault="00476481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15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476481" w:rsidRDefault="00476481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EE51B3" w:rsidRDefault="00476481" w:rsidP="00EE51B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1B3" w:rsidRPr="00FB2F40" w:rsidRDefault="00EE51B3" w:rsidP="00EE5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Pr="00FB2F4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Pr="00FB2F4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E51B3" w:rsidTr="003D3203">
        <w:trPr>
          <w:trHeight w:val="600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99744E" w:rsidRDefault="00EE51B3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74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DC4F2D" w:rsidRDefault="00DC4F2D" w:rsidP="003D320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476481" w:rsidRDefault="00476481" w:rsidP="003D32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Ђаци прваци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99744E" w:rsidRDefault="00476481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476481" w:rsidRDefault="00476481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199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712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1B3" w:rsidRPr="00476481" w:rsidRDefault="00476481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199</w:t>
            </w:r>
            <w:r w:rsidR="00EE51B3" w:rsidRPr="0099744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712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1B3" w:rsidRPr="00FB2F40" w:rsidRDefault="00EE51B3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F40">
              <w:rPr>
                <w:rFonts w:ascii="Arial" w:hAnsi="Arial" w:cs="Arial"/>
                <w:sz w:val="20"/>
                <w:szCs w:val="20"/>
              </w:rPr>
              <w:t>100.0%</w:t>
            </w:r>
          </w:p>
        </w:tc>
      </w:tr>
      <w:tr w:rsidR="00EE51B3" w:rsidTr="003D3203">
        <w:trPr>
          <w:trHeight w:val="480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1B3" w:rsidRPr="0099744E" w:rsidRDefault="00EE51B3" w:rsidP="003D3203">
            <w:pPr>
              <w:rPr>
                <w:rFonts w:ascii="Arial" w:hAnsi="Arial" w:cs="Arial"/>
                <w:sz w:val="20"/>
                <w:szCs w:val="20"/>
              </w:rPr>
            </w:pPr>
            <w:r w:rsidRPr="009974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1B3" w:rsidRPr="0099744E" w:rsidRDefault="00EE51B3" w:rsidP="003D3203">
            <w:pPr>
              <w:rPr>
                <w:rFonts w:ascii="Arial" w:hAnsi="Arial" w:cs="Arial"/>
                <w:sz w:val="20"/>
                <w:szCs w:val="20"/>
              </w:rPr>
            </w:pPr>
            <w:r w:rsidRPr="0099744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E51B3" w:rsidRPr="0099744E" w:rsidRDefault="00EE51B3" w:rsidP="003D32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44E">
              <w:rPr>
                <w:rFonts w:ascii="Arial" w:hAnsi="Arial" w:cs="Arial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1B3" w:rsidRPr="0099744E" w:rsidRDefault="00476481" w:rsidP="003D32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481">
              <w:rPr>
                <w:rFonts w:ascii="Arial" w:hAnsi="Arial" w:cs="Arial"/>
                <w:b/>
                <w:bCs/>
                <w:sz w:val="20"/>
                <w:szCs w:val="20"/>
              </w:rPr>
              <w:t>4,850,000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1B3" w:rsidRPr="0099744E" w:rsidRDefault="00476481" w:rsidP="003D32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481">
              <w:rPr>
                <w:rFonts w:ascii="Arial" w:hAnsi="Arial" w:cs="Arial"/>
                <w:b/>
                <w:bCs/>
                <w:sz w:val="20"/>
                <w:szCs w:val="20"/>
              </w:rPr>
              <w:t>8,185,812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1B3" w:rsidRPr="005F636B" w:rsidRDefault="00476481" w:rsidP="005F63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476481">
              <w:rPr>
                <w:rFonts w:ascii="Arial" w:hAnsi="Arial" w:cs="Arial"/>
                <w:b/>
                <w:bCs/>
                <w:sz w:val="20"/>
                <w:szCs w:val="20"/>
              </w:rPr>
              <w:t>8,161,236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1B3" w:rsidRPr="00FB2F40" w:rsidRDefault="00476481" w:rsidP="005F63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481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99.7%</w:t>
            </w:r>
          </w:p>
        </w:tc>
      </w:tr>
    </w:tbl>
    <w:p w:rsidR="00DC1DC3" w:rsidRPr="00230D93" w:rsidRDefault="0033032C" w:rsidP="00DC1DC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230D93">
        <w:rPr>
          <w:rFonts w:ascii="Tahoma" w:hAnsi="Tahoma" w:cs="Tahoma"/>
          <w:color w:val="000000" w:themeColor="text1"/>
          <w:sz w:val="20"/>
          <w:szCs w:val="20"/>
          <w:lang w:val="sr-Cyrl-CS"/>
        </w:rPr>
        <w:t>Овај програм обухтава следеће пројекте:</w:t>
      </w:r>
    </w:p>
    <w:p w:rsidR="0033032C" w:rsidRPr="00230D93" w:rsidRDefault="0033032C" w:rsidP="00DC1DC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230D93">
        <w:rPr>
          <w:rFonts w:ascii="Tahoma" w:hAnsi="Tahoma" w:cs="Tahoma"/>
          <w:color w:val="000000" w:themeColor="text1"/>
          <w:sz w:val="20"/>
          <w:szCs w:val="20"/>
          <w:lang w:val="sr-Cyrl-CS"/>
        </w:rPr>
        <w:t>Пројекат 2002-4009</w:t>
      </w:r>
      <w:r w:rsidRPr="00230D93">
        <w:rPr>
          <w:color w:val="000000" w:themeColor="text1"/>
        </w:rPr>
        <w:t xml:space="preserve"> </w:t>
      </w:r>
      <w:r w:rsidRPr="00230D93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Награђивање ученика, пројекат </w:t>
      </w:r>
      <w:r w:rsidR="001D6907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је </w:t>
      </w:r>
      <w:r w:rsidRPr="00230D93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укинут четвртим </w:t>
      </w:r>
      <w:r w:rsidR="00230D93" w:rsidRPr="00230D93">
        <w:rPr>
          <w:rFonts w:ascii="Tahoma" w:hAnsi="Tahoma" w:cs="Tahoma"/>
          <w:color w:val="000000" w:themeColor="text1"/>
          <w:sz w:val="20"/>
          <w:szCs w:val="20"/>
          <w:lang w:val="sr-Cyrl-CS"/>
        </w:rPr>
        <w:t>ребалансом буџета.</w:t>
      </w:r>
      <w:r w:rsidRPr="00230D93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</w:t>
      </w:r>
    </w:p>
    <w:p w:rsidR="00230D93" w:rsidRPr="00230D93" w:rsidRDefault="00DC1DC3" w:rsidP="00DC1DC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230D93">
        <w:rPr>
          <w:rFonts w:ascii="Tahoma" w:hAnsi="Tahoma" w:cs="Tahoma"/>
          <w:color w:val="000000" w:themeColor="text1"/>
          <w:sz w:val="20"/>
          <w:szCs w:val="20"/>
          <w:lang w:val="sr-Cyrl-CS"/>
        </w:rPr>
        <w:t>Пројекат 2002-</w:t>
      </w:r>
      <w:r w:rsidR="00230D93" w:rsidRPr="00230D93">
        <w:rPr>
          <w:rFonts w:ascii="Tahoma" w:hAnsi="Tahoma" w:cs="Tahoma"/>
          <w:color w:val="000000" w:themeColor="text1"/>
          <w:sz w:val="20"/>
          <w:szCs w:val="20"/>
          <w:lang w:val="sr-Cyrl-CS"/>
        </w:rPr>
        <w:t>401</w:t>
      </w:r>
      <w:r w:rsidRPr="00230D93">
        <w:rPr>
          <w:rFonts w:ascii="Tahoma" w:hAnsi="Tahoma" w:cs="Tahoma"/>
          <w:color w:val="000000" w:themeColor="text1"/>
          <w:sz w:val="20"/>
          <w:szCs w:val="20"/>
          <w:lang w:val="sr-Cyrl-CS"/>
        </w:rPr>
        <w:t>1</w:t>
      </w:r>
      <w:r w:rsidR="00230D93" w:rsidRPr="00230D93">
        <w:rPr>
          <w:color w:val="000000" w:themeColor="text1"/>
        </w:rPr>
        <w:t xml:space="preserve"> </w:t>
      </w:r>
      <w:r w:rsidR="00230D93" w:rsidRPr="00230D93">
        <w:rPr>
          <w:rFonts w:ascii="Tahoma" w:hAnsi="Tahoma" w:cs="Tahoma"/>
          <w:color w:val="000000" w:themeColor="text1"/>
          <w:sz w:val="20"/>
          <w:szCs w:val="20"/>
          <w:lang w:val="sr-Cyrl-CS"/>
        </w:rPr>
        <w:t>Текуће поправке и одржавање школа</w:t>
      </w:r>
      <w:r w:rsidRPr="00230D93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</w:t>
      </w:r>
    </w:p>
    <w:p w:rsidR="00DC1DC3" w:rsidRPr="00230D93" w:rsidRDefault="00DC1DC3" w:rsidP="00DC1DC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230D93">
        <w:rPr>
          <w:rFonts w:ascii="Tahoma" w:hAnsi="Tahoma" w:cs="Tahoma"/>
          <w:color w:val="000000" w:themeColor="text1"/>
          <w:sz w:val="20"/>
          <w:szCs w:val="20"/>
          <w:lang w:val="sr-Cyrl-CS"/>
        </w:rPr>
        <w:t>Циљ:</w:t>
      </w:r>
      <w:r w:rsidR="00230D93" w:rsidRPr="00230D93">
        <w:rPr>
          <w:color w:val="000000" w:themeColor="text1"/>
        </w:rPr>
        <w:t xml:space="preserve"> </w:t>
      </w:r>
      <w:r w:rsidR="00230D93" w:rsidRPr="00230D93">
        <w:rPr>
          <w:rFonts w:ascii="Tahoma" w:hAnsi="Tahoma" w:cs="Tahoma"/>
          <w:color w:val="000000" w:themeColor="text1"/>
          <w:sz w:val="20"/>
          <w:szCs w:val="20"/>
          <w:lang w:val="sr-Cyrl-CS"/>
        </w:rPr>
        <w:t>Унапређење квалитета образовања – донација пречишћивача ваздуха школама</w:t>
      </w:r>
      <w:r w:rsidR="00230D93" w:rsidRPr="00230D93">
        <w:rPr>
          <w:color w:val="000000" w:themeColor="text1"/>
        </w:rPr>
        <w:t xml:space="preserve"> </w:t>
      </w:r>
      <w:r w:rsidR="00230D93" w:rsidRPr="00230D93">
        <w:rPr>
          <w:color w:val="000000" w:themeColor="text1"/>
          <w:lang w:val="sr-Cyrl-RS"/>
        </w:rPr>
        <w:t>и у</w:t>
      </w:r>
      <w:r w:rsidR="00230D93" w:rsidRPr="00230D93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напређење квалитета образовања – донација пречишћивача ваздуха вртићима </w:t>
      </w:r>
      <w:r w:rsidRPr="00230D93">
        <w:rPr>
          <w:color w:val="000000" w:themeColor="text1"/>
        </w:rPr>
        <w:t xml:space="preserve"> </w:t>
      </w:r>
    </w:p>
    <w:p w:rsidR="00DC1DC3" w:rsidRPr="00230D93" w:rsidRDefault="00DC1DC3" w:rsidP="00DC1DC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230D93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Индикатор: Број </w:t>
      </w:r>
      <w:r w:rsidR="00230D93" w:rsidRPr="00230D93">
        <w:rPr>
          <w:rFonts w:ascii="Tahoma" w:hAnsi="Tahoma" w:cs="Tahoma"/>
          <w:color w:val="000000" w:themeColor="text1"/>
          <w:sz w:val="20"/>
          <w:szCs w:val="20"/>
          <w:lang w:val="sr-Cyrl-CS"/>
        </w:rPr>
        <w:t>школа</w:t>
      </w:r>
      <w:r w:rsidR="00230D93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и број вртића</w:t>
      </w:r>
    </w:p>
    <w:p w:rsidR="00DC1DC3" w:rsidRPr="00304006" w:rsidRDefault="00DC1DC3" w:rsidP="00DC1DC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304006">
        <w:rPr>
          <w:rFonts w:ascii="Tahoma" w:hAnsi="Tahoma" w:cs="Tahoma"/>
          <w:color w:val="000000" w:themeColor="text1"/>
          <w:sz w:val="20"/>
          <w:szCs w:val="20"/>
          <w:lang w:val="sr-Cyrl-CS"/>
        </w:rPr>
        <w:t>Пројекат 2002-</w:t>
      </w:r>
      <w:r w:rsidR="00230D93" w:rsidRPr="00304006">
        <w:rPr>
          <w:rFonts w:ascii="Tahoma" w:hAnsi="Tahoma" w:cs="Tahoma"/>
          <w:color w:val="000000" w:themeColor="text1"/>
          <w:sz w:val="20"/>
          <w:szCs w:val="20"/>
          <w:lang w:val="sr-Cyrl-CS"/>
        </w:rPr>
        <w:t>4</w:t>
      </w:r>
      <w:r w:rsidRPr="00304006">
        <w:rPr>
          <w:rFonts w:ascii="Tahoma" w:hAnsi="Tahoma" w:cs="Tahoma"/>
          <w:color w:val="000000" w:themeColor="text1"/>
          <w:sz w:val="20"/>
          <w:szCs w:val="20"/>
          <w:lang w:val="sr-Cyrl-CS"/>
        </w:rPr>
        <w:t>0</w:t>
      </w:r>
      <w:r w:rsidR="00230D93" w:rsidRPr="00304006">
        <w:rPr>
          <w:rFonts w:ascii="Tahoma" w:hAnsi="Tahoma" w:cs="Tahoma"/>
          <w:color w:val="000000" w:themeColor="text1"/>
          <w:sz w:val="20"/>
          <w:szCs w:val="20"/>
          <w:lang w:val="sr-Cyrl-CS"/>
        </w:rPr>
        <w:t>12</w:t>
      </w:r>
      <w:r w:rsidRPr="00304006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Превоз ученика </w:t>
      </w:r>
      <w:r w:rsidR="00230D93" w:rsidRPr="00304006">
        <w:rPr>
          <w:rFonts w:ascii="Tahoma" w:hAnsi="Tahoma" w:cs="Tahoma"/>
          <w:color w:val="000000" w:themeColor="text1"/>
          <w:sz w:val="20"/>
          <w:szCs w:val="20"/>
          <w:lang w:val="sr-Cyrl-CS"/>
        </w:rPr>
        <w:t>на такмичење</w:t>
      </w:r>
      <w:r w:rsidRPr="00304006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</w:t>
      </w:r>
    </w:p>
    <w:p w:rsidR="00DC1DC3" w:rsidRPr="00304006" w:rsidRDefault="00DC1DC3" w:rsidP="00DC1DC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304006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Циљ: </w:t>
      </w:r>
      <w:r w:rsidR="00230D93" w:rsidRPr="00304006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Унапређење квалитета образовања </w:t>
      </w:r>
    </w:p>
    <w:p w:rsidR="00DC1DC3" w:rsidRPr="00304006" w:rsidRDefault="00DC1DC3" w:rsidP="00DC1DC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304006">
        <w:rPr>
          <w:rFonts w:ascii="Tahoma" w:hAnsi="Tahoma" w:cs="Tahoma"/>
          <w:color w:val="000000" w:themeColor="text1"/>
          <w:sz w:val="20"/>
          <w:szCs w:val="20"/>
          <w:lang w:val="sr-Cyrl-CS"/>
        </w:rPr>
        <w:t>Индикатор:</w:t>
      </w:r>
      <w:r w:rsidRPr="00304006">
        <w:rPr>
          <w:color w:val="000000" w:themeColor="text1"/>
        </w:rPr>
        <w:t xml:space="preserve"> </w:t>
      </w:r>
      <w:r w:rsidRPr="00304006">
        <w:rPr>
          <w:rFonts w:ascii="Tahoma" w:hAnsi="Tahoma" w:cs="Tahoma"/>
          <w:color w:val="000000" w:themeColor="text1"/>
          <w:sz w:val="20"/>
          <w:szCs w:val="20"/>
          <w:lang w:val="sr-Cyrl-CS"/>
        </w:rPr>
        <w:t>Број ученика</w:t>
      </w:r>
    </w:p>
    <w:p w:rsidR="00DC1DC3" w:rsidRPr="009E1F3D" w:rsidRDefault="00304006" w:rsidP="00DC1DC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9E1F3D">
        <w:rPr>
          <w:rFonts w:ascii="Tahoma" w:hAnsi="Tahoma" w:cs="Tahoma"/>
          <w:color w:val="000000" w:themeColor="text1"/>
          <w:sz w:val="20"/>
          <w:szCs w:val="20"/>
          <w:lang w:val="sr-Cyrl-RS"/>
        </w:rPr>
        <w:t>У 2021. години није било реализације и трошкова по овом пројекту.</w:t>
      </w:r>
      <w:r w:rsidR="00DC1DC3" w:rsidRPr="009E1F3D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   </w:t>
      </w:r>
      <w:r w:rsidR="00DC1DC3" w:rsidRPr="009E1F3D">
        <w:rPr>
          <w:rFonts w:ascii="Tahoma" w:hAnsi="Tahoma" w:cs="Tahoma"/>
          <w:color w:val="000000" w:themeColor="text1"/>
          <w:sz w:val="20"/>
          <w:szCs w:val="20"/>
          <w:lang w:val="sr-Latn-RS"/>
        </w:rPr>
        <w:t xml:space="preserve"> </w:t>
      </w:r>
    </w:p>
    <w:p w:rsidR="00DC1DC3" w:rsidRPr="009E1F3D" w:rsidRDefault="00DC1DC3" w:rsidP="00DC1DC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9E1F3D">
        <w:rPr>
          <w:rFonts w:ascii="Tahoma" w:hAnsi="Tahoma" w:cs="Tahoma"/>
          <w:color w:val="000000" w:themeColor="text1"/>
          <w:sz w:val="20"/>
          <w:szCs w:val="20"/>
          <w:lang w:val="sr-Cyrl-RS"/>
        </w:rPr>
        <w:t>Пројекат 2002-</w:t>
      </w:r>
      <w:r w:rsidR="00304006" w:rsidRPr="009E1F3D">
        <w:rPr>
          <w:rFonts w:ascii="Tahoma" w:hAnsi="Tahoma" w:cs="Tahoma"/>
          <w:color w:val="000000" w:themeColor="text1"/>
          <w:sz w:val="20"/>
          <w:szCs w:val="20"/>
          <w:lang w:val="sr-Cyrl-RS"/>
        </w:rPr>
        <w:t>4</w:t>
      </w:r>
      <w:r w:rsidRPr="009E1F3D">
        <w:rPr>
          <w:rFonts w:ascii="Tahoma" w:hAnsi="Tahoma" w:cs="Tahoma"/>
          <w:color w:val="000000" w:themeColor="text1"/>
          <w:sz w:val="20"/>
          <w:szCs w:val="20"/>
          <w:lang w:val="sr-Cyrl-RS"/>
        </w:rPr>
        <w:t>0</w:t>
      </w:r>
      <w:r w:rsidR="00304006" w:rsidRPr="009E1F3D">
        <w:rPr>
          <w:rFonts w:ascii="Tahoma" w:hAnsi="Tahoma" w:cs="Tahoma"/>
          <w:color w:val="000000" w:themeColor="text1"/>
          <w:sz w:val="20"/>
          <w:szCs w:val="20"/>
          <w:lang w:val="sr-Cyrl-RS"/>
        </w:rPr>
        <w:t>13</w:t>
      </w:r>
      <w:r w:rsidRPr="009E1F3D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</w:t>
      </w:r>
      <w:r w:rsidR="00304006" w:rsidRPr="009E1F3D">
        <w:rPr>
          <w:rFonts w:ascii="Tahoma" w:hAnsi="Tahoma" w:cs="Tahoma"/>
          <w:color w:val="000000" w:themeColor="text1"/>
          <w:sz w:val="20"/>
          <w:szCs w:val="20"/>
          <w:lang w:val="sr-Cyrl-RS"/>
        </w:rPr>
        <w:t>Ђаци прваци</w:t>
      </w:r>
      <w:r w:rsidRPr="009E1F3D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</w:t>
      </w:r>
    </w:p>
    <w:p w:rsidR="00DC1DC3" w:rsidRPr="009E1F3D" w:rsidRDefault="00DC1DC3" w:rsidP="00DC1DC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9E1F3D">
        <w:rPr>
          <w:rFonts w:ascii="Tahoma" w:hAnsi="Tahoma" w:cs="Tahoma"/>
          <w:color w:val="000000" w:themeColor="text1"/>
          <w:sz w:val="20"/>
          <w:szCs w:val="20"/>
          <w:lang w:val="sr-Cyrl-RS"/>
        </w:rPr>
        <w:t>Циљ</w:t>
      </w:r>
      <w:r w:rsidR="00304006" w:rsidRPr="009E1F3D">
        <w:rPr>
          <w:rFonts w:ascii="Tahoma" w:hAnsi="Tahoma" w:cs="Tahoma"/>
          <w:color w:val="000000" w:themeColor="text1"/>
          <w:sz w:val="20"/>
          <w:szCs w:val="20"/>
          <w:lang w:val="sr-Cyrl-RS"/>
        </w:rPr>
        <w:t>: Унапређење квалитета образовања</w:t>
      </w:r>
    </w:p>
    <w:p w:rsidR="00DC1DC3" w:rsidRPr="009E1F3D" w:rsidRDefault="00DC1DC3" w:rsidP="00DC1DC3">
      <w:pPr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9E1F3D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Индикатор:  Број </w:t>
      </w:r>
      <w:r w:rsidR="00304006" w:rsidRPr="009E1F3D">
        <w:rPr>
          <w:rFonts w:ascii="Tahoma" w:hAnsi="Tahoma" w:cs="Tahoma"/>
          <w:color w:val="000000" w:themeColor="text1"/>
          <w:sz w:val="20"/>
          <w:szCs w:val="20"/>
          <w:lang w:val="sr-Cyrl-RS"/>
        </w:rPr>
        <w:t>ђака првака</w:t>
      </w:r>
      <w:r w:rsidRPr="009E1F3D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</w:t>
      </w:r>
    </w:p>
    <w:p w:rsidR="00DC1DC3" w:rsidRPr="009E1F3D" w:rsidRDefault="00DC1DC3" w:rsidP="00DC1DC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9E1F3D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Средства су утрошена за набавку </w:t>
      </w:r>
      <w:r w:rsidR="00304006" w:rsidRPr="009E1F3D">
        <w:rPr>
          <w:rFonts w:ascii="Tahoma" w:hAnsi="Tahoma" w:cs="Tahoma"/>
          <w:color w:val="000000" w:themeColor="text1"/>
          <w:sz w:val="20"/>
          <w:szCs w:val="20"/>
          <w:lang w:val="sr-Cyrl-RS"/>
        </w:rPr>
        <w:t>поклона за ђаке прваке</w:t>
      </w:r>
      <w:r w:rsidRPr="009E1F3D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. </w:t>
      </w:r>
    </w:p>
    <w:p w:rsidR="00657C3B" w:rsidRPr="000760D9" w:rsidRDefault="00657C3B" w:rsidP="00657C3B">
      <w:pPr>
        <w:tabs>
          <w:tab w:val="left" w:pos="13632"/>
          <w:tab w:val="left" w:pos="14082"/>
        </w:tabs>
        <w:ind w:firstLine="709"/>
        <w:jc w:val="both"/>
        <w:rPr>
          <w:rFonts w:ascii="Tahoma" w:hAnsi="Tahoma" w:cs="Tahoma"/>
          <w:sz w:val="20"/>
          <w:szCs w:val="20"/>
          <w:lang w:val="sr-Cyrl-CS"/>
        </w:rPr>
      </w:pPr>
      <w:r w:rsidRPr="000760D9">
        <w:rPr>
          <w:rFonts w:ascii="Tahoma" w:hAnsi="Tahoma" w:cs="Tahoma"/>
          <w:sz w:val="20"/>
          <w:szCs w:val="20"/>
          <w:lang w:val="sr-Cyrl-CS"/>
        </w:rPr>
        <w:t xml:space="preserve">   </w:t>
      </w:r>
    </w:p>
    <w:p w:rsidR="00657C3B" w:rsidRDefault="00657C3B" w:rsidP="00280F8C">
      <w:pPr>
        <w:tabs>
          <w:tab w:val="left" w:pos="13632"/>
          <w:tab w:val="left" w:pos="14082"/>
        </w:tabs>
        <w:ind w:firstLine="720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8A5336">
        <w:rPr>
          <w:rFonts w:ascii="Tahoma" w:hAnsi="Tahoma" w:cs="Tahoma"/>
          <w:b/>
          <w:sz w:val="20"/>
          <w:szCs w:val="20"/>
          <w:lang w:val="sr-Cyrl-RS"/>
        </w:rPr>
        <w:t>Програм 1</w:t>
      </w:r>
      <w:r>
        <w:rPr>
          <w:rFonts w:ascii="Tahoma" w:hAnsi="Tahoma" w:cs="Tahoma"/>
          <w:b/>
          <w:sz w:val="20"/>
          <w:szCs w:val="20"/>
          <w:lang w:val="sr-Cyrl-RS"/>
        </w:rPr>
        <w:t>1</w:t>
      </w:r>
      <w:r w:rsidRPr="008A5336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962054">
        <w:rPr>
          <w:rFonts w:ascii="Tahoma" w:hAnsi="Tahoma" w:cs="Tahoma"/>
          <w:b/>
          <w:sz w:val="20"/>
          <w:szCs w:val="20"/>
          <w:lang w:val="sr-Cyrl-RS"/>
        </w:rPr>
        <w:t>–</w:t>
      </w:r>
      <w:r w:rsidRPr="008A5336">
        <w:rPr>
          <w:rFonts w:ascii="Tahoma" w:hAnsi="Tahoma" w:cs="Tahoma"/>
          <w:b/>
          <w:sz w:val="20"/>
          <w:szCs w:val="20"/>
          <w:lang w:val="sr-Cyrl-RS"/>
        </w:rPr>
        <w:t xml:space="preserve"> 0</w:t>
      </w:r>
      <w:r>
        <w:rPr>
          <w:rFonts w:ascii="Tahoma" w:hAnsi="Tahoma" w:cs="Tahoma"/>
          <w:b/>
          <w:sz w:val="20"/>
          <w:szCs w:val="20"/>
          <w:lang w:val="sr-Cyrl-RS"/>
        </w:rPr>
        <w:t>9</w:t>
      </w:r>
      <w:r w:rsidRPr="008A5336">
        <w:rPr>
          <w:rFonts w:ascii="Tahoma" w:hAnsi="Tahoma" w:cs="Tahoma"/>
          <w:b/>
          <w:sz w:val="20"/>
          <w:szCs w:val="20"/>
          <w:lang w:val="sr-Cyrl-RS"/>
        </w:rPr>
        <w:t>0</w:t>
      </w:r>
      <w:r>
        <w:rPr>
          <w:rFonts w:ascii="Tahoma" w:hAnsi="Tahoma" w:cs="Tahoma"/>
          <w:b/>
          <w:sz w:val="20"/>
          <w:szCs w:val="20"/>
          <w:lang w:val="sr-Cyrl-RS"/>
        </w:rPr>
        <w:t>1 Социјална и дечја заштита</w:t>
      </w:r>
    </w:p>
    <w:p w:rsidR="00CE0EFD" w:rsidRDefault="00CE0EFD" w:rsidP="00280F8C">
      <w:pPr>
        <w:tabs>
          <w:tab w:val="left" w:pos="13632"/>
          <w:tab w:val="left" w:pos="14082"/>
        </w:tabs>
        <w:ind w:firstLine="720"/>
        <w:jc w:val="both"/>
        <w:rPr>
          <w:rFonts w:ascii="Tahoma" w:hAnsi="Tahoma" w:cs="Tahoma"/>
          <w:b/>
          <w:sz w:val="20"/>
          <w:szCs w:val="20"/>
          <w:lang w:val="sr-Cyrl-RS"/>
        </w:rPr>
      </w:pPr>
    </w:p>
    <w:tbl>
      <w:tblPr>
        <w:tblW w:w="13980" w:type="dxa"/>
        <w:jc w:val="center"/>
        <w:tblLayout w:type="fixed"/>
        <w:tblLook w:val="04A0" w:firstRow="1" w:lastRow="0" w:firstColumn="1" w:lastColumn="0" w:noHBand="0" w:noVBand="1"/>
      </w:tblPr>
      <w:tblGrid>
        <w:gridCol w:w="398"/>
        <w:gridCol w:w="399"/>
        <w:gridCol w:w="399"/>
        <w:gridCol w:w="384"/>
        <w:gridCol w:w="384"/>
        <w:gridCol w:w="426"/>
        <w:gridCol w:w="359"/>
        <w:gridCol w:w="323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59"/>
        <w:gridCol w:w="459"/>
        <w:gridCol w:w="459"/>
        <w:gridCol w:w="459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845C55" w:rsidTr="003D3203">
        <w:trPr>
          <w:trHeight w:val="345"/>
          <w:jc w:val="center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4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Раздео: 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5F547F" w:rsidRDefault="00845C55" w:rsidP="003D3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47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47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45C55" w:rsidTr="003D3203">
        <w:trPr>
          <w:trHeight w:val="345"/>
          <w:jc w:val="center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47F">
              <w:rPr>
                <w:rFonts w:ascii="Arial" w:hAnsi="Arial" w:cs="Arial"/>
                <w:b/>
                <w:bCs/>
                <w:sz w:val="20"/>
                <w:szCs w:val="20"/>
              </w:rPr>
              <w:t>Корисник: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47F">
              <w:rPr>
                <w:rFonts w:ascii="Arial" w:hAnsi="Arial" w:cs="Arial"/>
                <w:b/>
                <w:bCs/>
                <w:sz w:val="20"/>
                <w:szCs w:val="20"/>
              </w:rPr>
              <w:t>04372</w:t>
            </w:r>
          </w:p>
        </w:tc>
        <w:tc>
          <w:tcPr>
            <w:tcW w:w="109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4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Управа </w:t>
            </w:r>
            <w:r w:rsidRPr="007222E1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г</w:t>
            </w:r>
            <w:r w:rsidRPr="007222E1">
              <w:rPr>
                <w:rFonts w:ascii="Arial" w:hAnsi="Arial" w:cs="Arial"/>
                <w:b/>
                <w:bCs/>
                <w:sz w:val="20"/>
                <w:szCs w:val="20"/>
              </w:rPr>
              <w:t>р</w:t>
            </w:r>
            <w:r w:rsidRPr="005F54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адске општине </w:t>
            </w:r>
          </w:p>
        </w:tc>
      </w:tr>
      <w:tr w:rsidR="00845C55" w:rsidTr="003D3203">
        <w:trPr>
          <w:trHeight w:val="255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</w:tr>
      <w:tr w:rsidR="00845C55" w:rsidTr="003D3203">
        <w:trPr>
          <w:trHeight w:val="300"/>
          <w:jc w:val="center"/>
        </w:trPr>
        <w:tc>
          <w:tcPr>
            <w:tcW w:w="5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ind w:right="-163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5F547F">
              <w:rPr>
                <w:rFonts w:ascii="Arial" w:hAnsi="Arial" w:cs="Arial"/>
                <w:b/>
                <w:bCs/>
                <w:sz w:val="20"/>
                <w:szCs w:val="20"/>
              </w:rPr>
              <w:t>Би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ланс извршења финансијског плана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5F547F">
              <w:rPr>
                <w:rFonts w:ascii="Arial" w:hAnsi="Arial" w:cs="Arial"/>
                <w:b/>
                <w:bCs/>
                <w:sz w:val="20"/>
                <w:szCs w:val="20"/>
              </w:rPr>
              <w:t>корисника: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         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C55" w:rsidRPr="005F547F" w:rsidRDefault="00845C55" w:rsidP="003D3203">
            <w:pPr>
              <w:rPr>
                <w:sz w:val="20"/>
                <w:szCs w:val="20"/>
              </w:rPr>
            </w:pPr>
          </w:p>
        </w:tc>
      </w:tr>
      <w:tr w:rsidR="00845C55" w:rsidTr="003D3203">
        <w:trPr>
          <w:trHeight w:val="863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C55" w:rsidRPr="005F547F" w:rsidRDefault="00845C55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Шифра програма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C55" w:rsidRPr="005F547F" w:rsidRDefault="00845C55" w:rsidP="003D32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47F">
              <w:rPr>
                <w:rFonts w:ascii="Arial" w:hAnsi="Arial" w:cs="Arial"/>
                <w:sz w:val="18"/>
                <w:szCs w:val="18"/>
              </w:rPr>
              <w:t>Шифра програмске активности/ пројекта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45C55" w:rsidRPr="005F547F" w:rsidRDefault="00845C55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Назив програма/програмске активности/пројекта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C55" w:rsidRPr="005F547F" w:rsidRDefault="00845C55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Усвојен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787BFA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5F547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C55" w:rsidRPr="005F547F" w:rsidRDefault="00845C55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Текући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787BFA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5F54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C55" w:rsidRPr="005F547F" w:rsidRDefault="00845C55" w:rsidP="00845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Извршење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787BFA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C55" w:rsidRPr="005F547F" w:rsidRDefault="00845C55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Проценат извршења у односу на текући буџет</w:t>
            </w:r>
          </w:p>
        </w:tc>
      </w:tr>
      <w:tr w:rsidR="00845C55" w:rsidTr="003D3203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55" w:rsidRPr="005F547F" w:rsidRDefault="00845C55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0901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55" w:rsidRPr="005F547F" w:rsidRDefault="00845C55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55" w:rsidRPr="005F547F" w:rsidRDefault="00845C55" w:rsidP="003D3203">
            <w:pPr>
              <w:rPr>
                <w:rFonts w:ascii="Arial" w:hAnsi="Arial" w:cs="Arial"/>
                <w:sz w:val="20"/>
                <w:szCs w:val="20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Социјална и дечија заштита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55" w:rsidRPr="00E01E80" w:rsidRDefault="00845C55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5F54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999</w:t>
            </w:r>
            <w:r w:rsidRPr="005F54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196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55" w:rsidRPr="000C00ED" w:rsidRDefault="00845C55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Pr="005F547F">
              <w:rPr>
                <w:rFonts w:ascii="Arial" w:hAnsi="Arial" w:cs="Arial"/>
                <w:sz w:val="20"/>
                <w:szCs w:val="20"/>
              </w:rPr>
              <w:t>,4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93</w:t>
            </w:r>
            <w:r w:rsidRPr="005F54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Pr="005F547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55" w:rsidRPr="00845C55" w:rsidRDefault="00845C55" w:rsidP="00845C55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  <w:r w:rsidRPr="005F54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557</w:t>
            </w:r>
            <w:r w:rsidRPr="005F54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722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55" w:rsidRPr="009B522F" w:rsidRDefault="00845C55" w:rsidP="00845C5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51</w:t>
            </w:r>
            <w:r w:rsidRPr="00951C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Pr="00951CF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45C55" w:rsidTr="003D3203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5F547F" w:rsidRDefault="00845C55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5F547F" w:rsidRDefault="00845C55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5F547F" w:rsidRDefault="00845C55" w:rsidP="003D3203">
            <w:pPr>
              <w:rPr>
                <w:rFonts w:ascii="Arial" w:hAnsi="Arial" w:cs="Arial"/>
                <w:sz w:val="20"/>
                <w:szCs w:val="20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Једнократне помоћи и други облици помоћи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5F547F" w:rsidRDefault="00803F7D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="00845C55" w:rsidRPr="005F547F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803F7D" w:rsidRDefault="00845C55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803F7D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Pr="005F547F">
              <w:rPr>
                <w:rFonts w:ascii="Arial" w:hAnsi="Arial" w:cs="Arial"/>
                <w:sz w:val="20"/>
                <w:szCs w:val="20"/>
              </w:rPr>
              <w:t>,0</w:t>
            </w:r>
            <w:r w:rsidR="00803F7D">
              <w:rPr>
                <w:rFonts w:ascii="Arial" w:hAnsi="Arial" w:cs="Arial"/>
                <w:sz w:val="20"/>
                <w:szCs w:val="20"/>
                <w:lang w:val="sr-Cyrl-RS"/>
              </w:rPr>
              <w:t>09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5F547F" w:rsidRDefault="00803F7D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35</w:t>
            </w:r>
            <w:r w:rsidR="00845C55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,056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55" w:rsidRPr="00951CFF" w:rsidRDefault="00803F7D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65</w:t>
            </w:r>
            <w:r w:rsidR="00845C55" w:rsidRPr="00951C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845C55" w:rsidRPr="00951CF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45C55" w:rsidTr="003D3203">
        <w:trPr>
          <w:trHeight w:val="600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5F547F" w:rsidRDefault="00845C55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5F547F" w:rsidRDefault="00845C55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0002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5F547F" w:rsidRDefault="00DB0FC1" w:rsidP="003D3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</w:t>
            </w:r>
            <w:r w:rsidR="00845C55" w:rsidRPr="005F547F">
              <w:rPr>
                <w:rFonts w:ascii="Arial" w:hAnsi="Arial" w:cs="Arial"/>
                <w:sz w:val="20"/>
                <w:szCs w:val="20"/>
              </w:rPr>
              <w:t>рихватилишта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, прихватна станице</w:t>
            </w:r>
            <w:r w:rsidR="00845C55" w:rsidRPr="005F547F">
              <w:rPr>
                <w:rFonts w:ascii="Arial" w:hAnsi="Arial" w:cs="Arial"/>
                <w:sz w:val="20"/>
                <w:szCs w:val="20"/>
              </w:rPr>
              <w:t xml:space="preserve"> и друге врсте смештаја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5F547F" w:rsidRDefault="00845C55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803F7D" w:rsidRDefault="00803F7D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44</w:t>
            </w:r>
            <w:r w:rsidR="00845C55" w:rsidRPr="005F54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845C55" w:rsidRPr="005F547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845C55" w:rsidRDefault="00803F7D" w:rsidP="00845C55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44</w:t>
            </w:r>
            <w:r w:rsidR="00845C55" w:rsidRPr="005F54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845C55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55" w:rsidRPr="009B522F" w:rsidRDefault="00803F7D" w:rsidP="00845C5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100</w:t>
            </w:r>
            <w:r w:rsidR="00845C55" w:rsidRPr="00951C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845C55" w:rsidRPr="00951CF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45C55" w:rsidTr="003D3203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5F547F" w:rsidRDefault="00845C55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DB0FC1" w:rsidRDefault="00845C55" w:rsidP="003D320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000</w:t>
            </w:r>
            <w:r w:rsidR="00DB0FC1"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5F547F" w:rsidRDefault="00DB0FC1" w:rsidP="003D3203">
            <w:pPr>
              <w:rPr>
                <w:rFonts w:ascii="Arial" w:hAnsi="Arial" w:cs="Arial"/>
                <w:sz w:val="20"/>
                <w:szCs w:val="20"/>
              </w:rPr>
            </w:pPr>
            <w:r w:rsidRPr="00DB0FC1">
              <w:rPr>
                <w:rFonts w:ascii="Arial" w:hAnsi="Arial" w:cs="Arial"/>
                <w:sz w:val="20"/>
                <w:szCs w:val="20"/>
              </w:rPr>
              <w:t>Подршка реализацији програма Црвеног крста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5F547F" w:rsidRDefault="00845C55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1</w:t>
            </w:r>
            <w:r w:rsidR="00803F7D">
              <w:rPr>
                <w:rFonts w:ascii="Arial" w:hAnsi="Arial" w:cs="Arial"/>
                <w:sz w:val="20"/>
                <w:szCs w:val="20"/>
                <w:lang w:val="sr-Cyrl-RS"/>
              </w:rPr>
              <w:t>,2</w:t>
            </w:r>
            <w:r w:rsidRPr="005F547F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5F547F" w:rsidRDefault="00803F7D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4,710,75</w:t>
            </w:r>
            <w:r w:rsidR="00845C55" w:rsidRPr="005F54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5F547F" w:rsidRDefault="00803F7D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4,710,75</w:t>
            </w:r>
            <w:r w:rsidR="00845C55" w:rsidRPr="005F54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55" w:rsidRPr="009B522F" w:rsidRDefault="00803F7D" w:rsidP="003D320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  <w:r w:rsidR="00845C55" w:rsidRPr="00951CFF">
              <w:rPr>
                <w:rFonts w:ascii="Arial" w:hAnsi="Arial" w:cs="Arial"/>
                <w:sz w:val="20"/>
                <w:szCs w:val="20"/>
              </w:rPr>
              <w:t>0.0%</w:t>
            </w:r>
          </w:p>
        </w:tc>
      </w:tr>
      <w:tr w:rsidR="00845C55" w:rsidRPr="00951CFF" w:rsidTr="00DB0FC1">
        <w:trPr>
          <w:trHeight w:val="350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5F547F" w:rsidRDefault="00845C55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DB0FC1" w:rsidRDefault="00845C55" w:rsidP="003D320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000</w:t>
            </w:r>
            <w:r w:rsidR="00DB0FC1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5C55" w:rsidRPr="005F547F" w:rsidRDefault="00DB0FC1" w:rsidP="003D3203">
            <w:pPr>
              <w:rPr>
                <w:rFonts w:ascii="Arial" w:hAnsi="Arial" w:cs="Arial"/>
                <w:sz w:val="20"/>
                <w:szCs w:val="20"/>
              </w:rPr>
            </w:pPr>
            <w:r w:rsidRPr="00DB0FC1">
              <w:rPr>
                <w:rFonts w:ascii="Arial" w:hAnsi="Arial" w:cs="Arial"/>
                <w:sz w:val="20"/>
                <w:szCs w:val="20"/>
              </w:rPr>
              <w:t>Подршка деци и породици са децом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5F547F" w:rsidRDefault="00803F7D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845C55" w:rsidRPr="005F54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845C55" w:rsidRPr="005F547F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5F547F" w:rsidRDefault="00803F7D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845C55" w:rsidRPr="005F54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770</w:t>
            </w:r>
            <w:r w:rsidR="00845C55" w:rsidRPr="005F54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  <w:r w:rsidR="00845C55" w:rsidRPr="005F54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845C55" w:rsidRDefault="00803F7D" w:rsidP="00845C55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845C55" w:rsidRPr="005F547F">
              <w:rPr>
                <w:rFonts w:ascii="Arial" w:hAnsi="Arial" w:cs="Arial"/>
                <w:sz w:val="20"/>
                <w:szCs w:val="20"/>
              </w:rPr>
              <w:t>,</w:t>
            </w:r>
            <w:r w:rsidR="00845C55">
              <w:rPr>
                <w:rFonts w:ascii="Arial" w:hAnsi="Arial" w:cs="Arial"/>
                <w:sz w:val="20"/>
                <w:szCs w:val="20"/>
                <w:lang w:val="sr-Cyrl-RS"/>
              </w:rPr>
              <w:t>77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845C55" w:rsidRPr="005F54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  <w:r w:rsidR="00845C55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55" w:rsidRPr="00951CFF" w:rsidRDefault="00A96F57" w:rsidP="00A96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98</w:t>
            </w:r>
            <w:r w:rsidR="00845C55" w:rsidRPr="00951CFF">
              <w:rPr>
                <w:rFonts w:ascii="Arial" w:hAnsi="Arial" w:cs="Arial"/>
                <w:sz w:val="20"/>
                <w:szCs w:val="20"/>
              </w:rPr>
              <w:t>.</w:t>
            </w:r>
            <w:r w:rsidR="00803F7D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="00845C55" w:rsidRPr="00951CF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45C55" w:rsidTr="00DB0FC1">
        <w:trPr>
          <w:trHeight w:val="600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5F547F" w:rsidRDefault="00845C55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DB0FC1" w:rsidRDefault="00DB0FC1" w:rsidP="003D320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845C55" w:rsidRPr="005F547F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5C55" w:rsidRPr="00DB0FC1" w:rsidRDefault="00DB0FC1" w:rsidP="003D32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Помоћ интерно расељеним и избеглим лицима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5F547F" w:rsidRDefault="00845C55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5F547F" w:rsidRDefault="00803F7D" w:rsidP="003D32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488</w:t>
            </w:r>
            <w:r w:rsidR="00845C55" w:rsidRPr="005F547F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A96F57" w:rsidRDefault="00803F7D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487</w:t>
            </w:r>
            <w:r w:rsidR="00A96F57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988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55" w:rsidRPr="009B522F" w:rsidRDefault="00803F7D" w:rsidP="00A96F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  <w:r w:rsidR="00845C55" w:rsidRPr="00951CF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.0</w:t>
            </w:r>
            <w:r w:rsidR="00845C55" w:rsidRPr="00951CF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45C55" w:rsidTr="003D3203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5F547F" w:rsidRDefault="00845C55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DB0FC1" w:rsidRDefault="00DB0FC1" w:rsidP="003D320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845C55" w:rsidRPr="005F547F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DB0FC1" w:rsidRDefault="00DB0FC1" w:rsidP="003D32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Подршка активном укљ. Рома у институције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803F7D" w:rsidRDefault="00845C55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2,</w:t>
            </w:r>
            <w:r w:rsidR="00803F7D">
              <w:rPr>
                <w:rFonts w:ascii="Arial" w:hAnsi="Arial" w:cs="Arial"/>
                <w:sz w:val="20"/>
                <w:szCs w:val="20"/>
                <w:lang w:val="sr-Cyrl-RS"/>
              </w:rPr>
              <w:t>328</w:t>
            </w:r>
            <w:r w:rsidRPr="005F547F">
              <w:rPr>
                <w:rFonts w:ascii="Arial" w:hAnsi="Arial" w:cs="Arial"/>
                <w:sz w:val="20"/>
                <w:szCs w:val="20"/>
              </w:rPr>
              <w:t>,</w:t>
            </w:r>
            <w:r w:rsidR="00803F7D">
              <w:rPr>
                <w:rFonts w:ascii="Arial" w:hAnsi="Arial" w:cs="Arial"/>
                <w:sz w:val="20"/>
                <w:szCs w:val="20"/>
                <w:lang w:val="sr-Cyrl-RS"/>
              </w:rPr>
              <w:t>491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803F7D" w:rsidRDefault="00803F7D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99</w:t>
            </w:r>
            <w:r w:rsidR="00845C55" w:rsidRPr="005F547F">
              <w:rPr>
                <w:rFonts w:ascii="Arial" w:hAnsi="Arial" w:cs="Arial"/>
                <w:sz w:val="20"/>
                <w:szCs w:val="20"/>
              </w:rPr>
              <w:t>0,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238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803F7D" w:rsidRDefault="00803F7D" w:rsidP="00A96F57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99</w:t>
            </w:r>
            <w:r w:rsidR="00A96F57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845C55" w:rsidRPr="005F54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237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55" w:rsidRPr="009B522F" w:rsidRDefault="00A96F57" w:rsidP="00A96F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100</w:t>
            </w:r>
            <w:r w:rsidR="00845C55" w:rsidRPr="00951C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845C55" w:rsidRPr="00951CF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45C55" w:rsidTr="003D3203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5F547F" w:rsidRDefault="00845C55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DB0FC1" w:rsidRDefault="00DB0FC1" w:rsidP="003D320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845C55" w:rsidRPr="005F547F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803F7D" w:rsidRDefault="00803F7D" w:rsidP="003D32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Сениор центар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E01E80" w:rsidRDefault="00803F7D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="00845C55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510</w:t>
            </w:r>
            <w:r w:rsidR="00845C55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750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3F4490" w:rsidRDefault="00803F7D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C55" w:rsidRPr="00A96F57" w:rsidRDefault="00803F7D" w:rsidP="00A96F57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55" w:rsidRPr="009B522F" w:rsidRDefault="00803F7D" w:rsidP="00A96F5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845C55" w:rsidRPr="00951CF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845C55" w:rsidRPr="00951CF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803F7D" w:rsidTr="003D3203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3F7D" w:rsidRPr="005F547F" w:rsidRDefault="00803F7D" w:rsidP="003D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3F7D" w:rsidRDefault="00803F7D" w:rsidP="003D320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4004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3F7D" w:rsidRDefault="00803F7D" w:rsidP="003D320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Стари град мисли на пензионере - ИЗЛЕТИ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3F7D" w:rsidRDefault="00803F7D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3F7D" w:rsidRDefault="00803F7D" w:rsidP="003D320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3,600,000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3F7D" w:rsidRDefault="00803F7D" w:rsidP="00A96F57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1,111,200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F7D" w:rsidRDefault="00803F7D" w:rsidP="00A96F57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30,9%</w:t>
            </w:r>
          </w:p>
        </w:tc>
      </w:tr>
      <w:tr w:rsidR="00845C55" w:rsidTr="003D3203">
        <w:trPr>
          <w:trHeight w:val="480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C55" w:rsidRPr="005F547F" w:rsidRDefault="00845C55" w:rsidP="003D3203">
            <w:pPr>
              <w:rPr>
                <w:rFonts w:ascii="Arial" w:hAnsi="Arial" w:cs="Arial"/>
                <w:sz w:val="20"/>
                <w:szCs w:val="20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C55" w:rsidRPr="005F547F" w:rsidRDefault="00845C55" w:rsidP="003D3203">
            <w:pPr>
              <w:rPr>
                <w:rFonts w:ascii="Arial" w:hAnsi="Arial" w:cs="Arial"/>
                <w:sz w:val="20"/>
                <w:szCs w:val="20"/>
              </w:rPr>
            </w:pPr>
            <w:r w:rsidRPr="005F547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45C55" w:rsidRPr="005F547F" w:rsidRDefault="00845C55" w:rsidP="003D32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547F">
              <w:rPr>
                <w:rFonts w:ascii="Arial" w:hAnsi="Arial" w:cs="Arial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C55" w:rsidRPr="00BC5AFE" w:rsidRDefault="00845C55" w:rsidP="003D32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1</w:t>
            </w:r>
            <w:r w:rsidR="00BC5AFE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1</w:t>
            </w:r>
            <w:r w:rsidRPr="005F547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BC5AFE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33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9</w:t>
            </w:r>
            <w:r w:rsidRPr="005F547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BC5AFE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241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C55" w:rsidRPr="00BC5AFE" w:rsidRDefault="00845C55" w:rsidP="003D32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5F547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C5AFE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5</w:t>
            </w:r>
            <w:r w:rsidRPr="005F547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BC5AFE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148</w:t>
            </w:r>
            <w:r w:rsidRPr="005F547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BC5AFE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104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C55" w:rsidRPr="00BC5AFE" w:rsidRDefault="00BC5AFE" w:rsidP="00A96F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12</w:t>
            </w:r>
            <w:r w:rsidR="00845C55" w:rsidRPr="005F547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454</w:t>
            </w:r>
            <w:r w:rsidR="00845C55" w:rsidRPr="005F547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338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5C55" w:rsidRPr="009B522F" w:rsidRDefault="00BC5AFE" w:rsidP="00A96F5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82</w:t>
            </w:r>
            <w:r w:rsidR="00845C55" w:rsidRPr="00951CF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2</w:t>
            </w:r>
            <w:r w:rsidR="00845C55" w:rsidRPr="00951CFF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</w:tbl>
    <w:p w:rsidR="003D3203" w:rsidRPr="00742ECB" w:rsidRDefault="003D3203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742ECB">
        <w:rPr>
          <w:rFonts w:ascii="Tahoma" w:hAnsi="Tahoma" w:cs="Tahoma"/>
          <w:color w:val="000000" w:themeColor="text1"/>
          <w:sz w:val="20"/>
          <w:szCs w:val="20"/>
          <w:lang w:val="sr-Cyrl-RS"/>
        </w:rPr>
        <w:t>Циљ: Повећање доступности права и услуга социјалне заштите и унапређење квалитета услуга социјалне заштите</w:t>
      </w:r>
    </w:p>
    <w:p w:rsidR="003D3203" w:rsidRPr="00742ECB" w:rsidRDefault="003D3203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742ECB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Индикатор: Проценат корисника мера и услуга социјалне и дечије заштите, број грађана корисника мера материјалне подршке, број избеглих и интерно расељених лица корисника социјалне заштите </w:t>
      </w:r>
    </w:p>
    <w:p w:rsidR="003D3203" w:rsidRPr="00742ECB" w:rsidRDefault="003D3203" w:rsidP="003D3203">
      <w:pPr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742ECB">
        <w:rPr>
          <w:rFonts w:ascii="Tahoma" w:hAnsi="Tahoma" w:cs="Tahoma"/>
          <w:color w:val="000000" w:themeColor="text1"/>
          <w:sz w:val="20"/>
          <w:szCs w:val="20"/>
          <w:lang w:val="sr-Cyrl-RS"/>
        </w:rPr>
        <w:t>Овај програм подразумева обезбеђивање свеобухватне социјалне заштите и помоћи најугроженијем становништву, подстицај наталитета и подршку социо-хуманитарним организацијама. У оквиру овог програма планиране су следеће програмске активности</w:t>
      </w:r>
      <w:r w:rsidR="00742ECB" w:rsidRPr="00742ECB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и пројекти</w:t>
      </w:r>
      <w:r w:rsidRPr="00742ECB">
        <w:rPr>
          <w:rFonts w:ascii="Tahoma" w:hAnsi="Tahoma" w:cs="Tahoma"/>
          <w:color w:val="000000" w:themeColor="text1"/>
          <w:sz w:val="20"/>
          <w:szCs w:val="20"/>
          <w:lang w:val="sr-Cyrl-RS"/>
        </w:rPr>
        <w:t>:</w:t>
      </w:r>
    </w:p>
    <w:p w:rsidR="003D3203" w:rsidRPr="00742ECB" w:rsidRDefault="003D3203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742ECB">
        <w:rPr>
          <w:rFonts w:ascii="Tahoma" w:hAnsi="Tahoma" w:cs="Tahoma"/>
          <w:color w:val="000000" w:themeColor="text1"/>
          <w:sz w:val="20"/>
          <w:szCs w:val="20"/>
          <w:lang w:val="sr-Cyrl-RS"/>
        </w:rPr>
        <w:t>Програмска активност 0901-0001 Једнократне помоћи и други облици помоћи</w:t>
      </w:r>
    </w:p>
    <w:p w:rsidR="003D3203" w:rsidRPr="00791AE9" w:rsidRDefault="003D3203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791AE9">
        <w:rPr>
          <w:rFonts w:ascii="Tahoma" w:hAnsi="Tahoma" w:cs="Tahoma"/>
          <w:color w:val="000000" w:themeColor="text1"/>
          <w:sz w:val="20"/>
          <w:szCs w:val="20"/>
          <w:lang w:val="sr-Cyrl-RS"/>
        </w:rPr>
        <w:t>Циљ:</w:t>
      </w:r>
      <w:r w:rsidRPr="00791AE9">
        <w:rPr>
          <w:color w:val="000000" w:themeColor="text1"/>
        </w:rPr>
        <w:t xml:space="preserve"> </w:t>
      </w:r>
      <w:r w:rsidR="00791AE9" w:rsidRPr="00791AE9">
        <w:rPr>
          <w:rFonts w:ascii="Tahoma" w:hAnsi="Tahoma" w:cs="Tahoma"/>
          <w:color w:val="000000" w:themeColor="text1"/>
          <w:sz w:val="20"/>
          <w:szCs w:val="20"/>
        </w:rPr>
        <w:t>Плаћање погребних услуга у случају смрти угоржених лица</w:t>
      </w:r>
    </w:p>
    <w:p w:rsidR="003D3203" w:rsidRPr="00791AE9" w:rsidRDefault="003D3203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791AE9">
        <w:rPr>
          <w:rFonts w:ascii="Tahoma" w:hAnsi="Tahoma" w:cs="Tahoma"/>
          <w:color w:val="000000" w:themeColor="text1"/>
          <w:sz w:val="20"/>
          <w:szCs w:val="20"/>
          <w:lang w:val="sr-Cyrl-RS"/>
        </w:rPr>
        <w:t>Индикатор:</w:t>
      </w:r>
      <w:r w:rsidRPr="00791AE9">
        <w:rPr>
          <w:color w:val="000000" w:themeColor="text1"/>
        </w:rPr>
        <w:t xml:space="preserve"> </w:t>
      </w:r>
      <w:r w:rsidRPr="00791AE9">
        <w:rPr>
          <w:rFonts w:ascii="Tahoma" w:hAnsi="Tahoma" w:cs="Tahoma"/>
          <w:color w:val="000000" w:themeColor="text1"/>
          <w:sz w:val="20"/>
          <w:szCs w:val="20"/>
          <w:lang w:val="sr-Cyrl-RS"/>
        </w:rPr>
        <w:t>Број материјално угрожених лица којима је обезбеђена подршка</w:t>
      </w:r>
    </w:p>
    <w:p w:rsidR="00791AE9" w:rsidRPr="00791AE9" w:rsidRDefault="003D3203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791AE9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Програмска активност 0901-0002 </w:t>
      </w:r>
      <w:r w:rsidR="00791AE9" w:rsidRPr="00791AE9">
        <w:rPr>
          <w:rFonts w:ascii="Tahoma" w:hAnsi="Tahoma" w:cs="Tahoma"/>
          <w:color w:val="000000" w:themeColor="text1"/>
          <w:sz w:val="20"/>
          <w:szCs w:val="20"/>
          <w:lang w:val="sr-Cyrl-RS"/>
        </w:rPr>
        <w:t>Прихватилишта, прихватна станице и друге врсте смештаја</w:t>
      </w:r>
    </w:p>
    <w:p w:rsidR="003D3203" w:rsidRPr="00791AE9" w:rsidRDefault="003D3203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Latn-RS"/>
        </w:rPr>
      </w:pPr>
      <w:r w:rsidRPr="00791AE9">
        <w:rPr>
          <w:rFonts w:ascii="Tahoma" w:hAnsi="Tahoma" w:cs="Tahoma"/>
          <w:color w:val="000000" w:themeColor="text1"/>
          <w:sz w:val="20"/>
          <w:szCs w:val="20"/>
          <w:lang w:val="sr-Cyrl-RS"/>
        </w:rPr>
        <w:t>Циљ:</w:t>
      </w:r>
      <w:r w:rsidRPr="00791AE9">
        <w:rPr>
          <w:color w:val="000000" w:themeColor="text1"/>
        </w:rPr>
        <w:t xml:space="preserve"> </w:t>
      </w:r>
      <w:r w:rsidRPr="00791AE9">
        <w:rPr>
          <w:rFonts w:ascii="Tahoma" w:hAnsi="Tahoma" w:cs="Tahoma"/>
          <w:color w:val="000000" w:themeColor="text1"/>
          <w:sz w:val="20"/>
          <w:szCs w:val="20"/>
          <w:lang w:val="sr-Cyrl-RS"/>
        </w:rPr>
        <w:t>Помоћ избеглим и расељеним лицима</w:t>
      </w:r>
    </w:p>
    <w:p w:rsidR="003D3203" w:rsidRPr="00791AE9" w:rsidRDefault="003D3203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791AE9">
        <w:rPr>
          <w:rFonts w:ascii="Tahoma" w:hAnsi="Tahoma" w:cs="Tahoma"/>
          <w:color w:val="000000" w:themeColor="text1"/>
          <w:sz w:val="20"/>
          <w:szCs w:val="20"/>
          <w:lang w:val="sr-Cyrl-RS"/>
        </w:rPr>
        <w:t>Индикатор: Број лица којима је пружена помоћ и</w:t>
      </w:r>
      <w:r w:rsidRPr="00791AE9">
        <w:rPr>
          <w:color w:val="000000" w:themeColor="text1"/>
        </w:rPr>
        <w:t xml:space="preserve"> </w:t>
      </w:r>
      <w:r w:rsidRPr="00791AE9">
        <w:rPr>
          <w:color w:val="000000" w:themeColor="text1"/>
          <w:lang w:val="sr-Cyrl-RS"/>
        </w:rPr>
        <w:t>с</w:t>
      </w:r>
      <w:r w:rsidRPr="00791AE9">
        <w:rPr>
          <w:rFonts w:ascii="Tahoma" w:hAnsi="Tahoma" w:cs="Tahoma"/>
          <w:color w:val="000000" w:themeColor="text1"/>
          <w:sz w:val="20"/>
          <w:szCs w:val="20"/>
          <w:lang w:val="sr-Cyrl-RS"/>
        </w:rPr>
        <w:t>тепен задовољства квалитетом услуга</w:t>
      </w:r>
    </w:p>
    <w:p w:rsidR="003D3203" w:rsidRPr="00791AE9" w:rsidRDefault="003D3203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791AE9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Ова програмска активност подразумева помоћ избеглим и расељеним лицима од Комесаријата за избеглице и миграције.   </w:t>
      </w:r>
    </w:p>
    <w:p w:rsidR="00791AE9" w:rsidRPr="00791AE9" w:rsidRDefault="003D3203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791AE9">
        <w:rPr>
          <w:rFonts w:ascii="Tahoma" w:hAnsi="Tahoma" w:cs="Tahoma"/>
          <w:color w:val="000000" w:themeColor="text1"/>
          <w:sz w:val="20"/>
          <w:szCs w:val="20"/>
          <w:lang w:val="sr-Cyrl-RS"/>
        </w:rPr>
        <w:t>Програмска активност 0901-000</w:t>
      </w:r>
      <w:r w:rsidR="00791AE9" w:rsidRPr="00791AE9">
        <w:rPr>
          <w:rFonts w:ascii="Tahoma" w:hAnsi="Tahoma" w:cs="Tahoma"/>
          <w:color w:val="000000" w:themeColor="text1"/>
          <w:sz w:val="20"/>
          <w:szCs w:val="20"/>
          <w:lang w:val="sr-Latn-RS"/>
        </w:rPr>
        <w:t>5</w:t>
      </w:r>
      <w:r w:rsidRPr="00791AE9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</w:t>
      </w:r>
      <w:r w:rsidR="00791AE9" w:rsidRPr="00791AE9">
        <w:rPr>
          <w:rFonts w:ascii="Tahoma" w:hAnsi="Tahoma" w:cs="Tahoma"/>
          <w:color w:val="000000" w:themeColor="text1"/>
          <w:sz w:val="20"/>
          <w:szCs w:val="20"/>
          <w:lang w:val="sr-Cyrl-RS"/>
        </w:rPr>
        <w:t>Подршка реализацији програма Црвеног крста</w:t>
      </w:r>
    </w:p>
    <w:p w:rsidR="003D3203" w:rsidRPr="005351CB" w:rsidRDefault="003D3203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791AE9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Циљ: </w:t>
      </w:r>
      <w:r w:rsidR="00791AE9" w:rsidRPr="00791AE9">
        <w:rPr>
          <w:rFonts w:ascii="Tahoma" w:hAnsi="Tahoma" w:cs="Tahoma"/>
          <w:color w:val="000000" w:themeColor="text1"/>
          <w:sz w:val="20"/>
          <w:szCs w:val="20"/>
          <w:lang w:val="sr-Cyrl-RS"/>
        </w:rPr>
        <w:t>Пружање неопходне помоћи угроженим лицима</w:t>
      </w:r>
      <w:r w:rsidR="005351CB">
        <w:rPr>
          <w:rFonts w:ascii="Tahoma" w:hAnsi="Tahoma" w:cs="Tahoma"/>
          <w:color w:val="000000" w:themeColor="text1"/>
          <w:sz w:val="20"/>
          <w:szCs w:val="20"/>
          <w:lang w:val="sr-Latn-RS"/>
        </w:rPr>
        <w:t xml:space="preserve">, </w:t>
      </w:r>
      <w:r w:rsidR="005351CB">
        <w:rPr>
          <w:rFonts w:ascii="Tahoma" w:hAnsi="Tahoma" w:cs="Tahoma"/>
          <w:color w:val="000000" w:themeColor="text1"/>
          <w:sz w:val="20"/>
          <w:szCs w:val="20"/>
          <w:lang w:val="sr-Cyrl-RS"/>
        </w:rPr>
        <w:t>п</w:t>
      </w:r>
      <w:r w:rsidR="005351CB" w:rsidRPr="005351CB">
        <w:rPr>
          <w:rFonts w:ascii="Tahoma" w:hAnsi="Tahoma" w:cs="Tahoma"/>
          <w:color w:val="000000" w:themeColor="text1"/>
          <w:sz w:val="20"/>
          <w:szCs w:val="20"/>
          <w:lang w:val="sr-Latn-RS"/>
        </w:rPr>
        <w:t>ружање подршке будућим мамама и креативне радионице и курсеви страних језика за децу</w:t>
      </w:r>
      <w:r w:rsidR="005351CB">
        <w:rPr>
          <w:rFonts w:ascii="Tahoma" w:hAnsi="Tahoma" w:cs="Tahoma"/>
          <w:color w:val="000000" w:themeColor="text1"/>
          <w:sz w:val="20"/>
          <w:szCs w:val="20"/>
          <w:lang w:val="sr-Latn-RS"/>
        </w:rPr>
        <w:t>, п</w:t>
      </w:r>
      <w:r w:rsidR="005351CB" w:rsidRPr="005351CB">
        <w:rPr>
          <w:rFonts w:ascii="Tahoma" w:hAnsi="Tahoma" w:cs="Tahoma"/>
          <w:color w:val="000000" w:themeColor="text1"/>
          <w:sz w:val="20"/>
          <w:szCs w:val="20"/>
          <w:lang w:val="sr-Latn-RS"/>
        </w:rPr>
        <w:t>омоћ волонтера у раду Сениор центра</w:t>
      </w:r>
      <w:r w:rsidR="005351CB">
        <w:rPr>
          <w:rFonts w:ascii="Tahoma" w:hAnsi="Tahoma" w:cs="Tahoma"/>
          <w:color w:val="000000" w:themeColor="text1"/>
          <w:sz w:val="20"/>
          <w:szCs w:val="20"/>
          <w:lang w:val="sr-Cyrl-RS"/>
        </w:rPr>
        <w:t>.</w:t>
      </w:r>
    </w:p>
    <w:p w:rsidR="003D3203" w:rsidRPr="005351CB" w:rsidRDefault="003D3203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5351CB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Програмска активност 0901-0006 Подршка деци и породици са децом </w:t>
      </w:r>
    </w:p>
    <w:p w:rsidR="003D3203" w:rsidRPr="005351CB" w:rsidRDefault="003D3203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5351CB">
        <w:rPr>
          <w:rFonts w:ascii="Tahoma" w:hAnsi="Tahoma" w:cs="Tahoma"/>
          <w:color w:val="000000" w:themeColor="text1"/>
          <w:sz w:val="20"/>
          <w:szCs w:val="20"/>
          <w:lang w:val="sr-Cyrl-RS"/>
        </w:rPr>
        <w:t>Циљ: Подршка деци и породици са децом</w:t>
      </w:r>
      <w:r w:rsidR="005351CB" w:rsidRPr="005351CB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(покон честитке бебама)</w:t>
      </w:r>
    </w:p>
    <w:p w:rsidR="003D3203" w:rsidRPr="005351CB" w:rsidRDefault="003D3203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5351CB">
        <w:rPr>
          <w:rFonts w:ascii="Tahoma" w:hAnsi="Tahoma" w:cs="Tahoma"/>
          <w:color w:val="000000" w:themeColor="text1"/>
          <w:sz w:val="20"/>
          <w:szCs w:val="20"/>
          <w:lang w:val="sr-Cyrl-RS"/>
        </w:rPr>
        <w:t>Индикатор:</w:t>
      </w:r>
      <w:r w:rsidRPr="005351CB">
        <w:rPr>
          <w:color w:val="000000" w:themeColor="text1"/>
        </w:rPr>
        <w:t xml:space="preserve"> </w:t>
      </w:r>
      <w:r w:rsidRPr="005351CB">
        <w:rPr>
          <w:rFonts w:ascii="Tahoma" w:hAnsi="Tahoma" w:cs="Tahoma"/>
          <w:color w:val="000000" w:themeColor="text1"/>
          <w:sz w:val="20"/>
          <w:szCs w:val="20"/>
          <w:lang w:val="sr-Cyrl-RS"/>
        </w:rPr>
        <w:t>Проценат издвајања у односу на укупна буџетска издвајања</w:t>
      </w:r>
      <w:r w:rsidR="00892FEE" w:rsidRPr="005351CB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(број подељених поклон честитки бебама)</w:t>
      </w:r>
    </w:p>
    <w:p w:rsidR="003D3203" w:rsidRPr="00476125" w:rsidRDefault="003D3203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FF0000"/>
          <w:sz w:val="20"/>
          <w:szCs w:val="20"/>
          <w:lang w:val="sr-Cyrl-CS"/>
        </w:rPr>
      </w:pPr>
      <w:r w:rsidRPr="005351CB">
        <w:rPr>
          <w:rFonts w:ascii="Tahoma" w:hAnsi="Tahoma" w:cs="Tahoma"/>
          <w:color w:val="000000" w:themeColor="text1"/>
          <w:sz w:val="20"/>
          <w:szCs w:val="20"/>
          <w:lang w:val="sr-Cyrl-CS"/>
        </w:rPr>
        <w:t>У оквиру ове програмске активности планирана су средства за исплату поклон-честитке родитељима беба рођеним у 20</w:t>
      </w:r>
      <w:r w:rsidR="005351CB" w:rsidRPr="005351CB">
        <w:rPr>
          <w:rFonts w:ascii="Tahoma" w:hAnsi="Tahoma" w:cs="Tahoma"/>
          <w:color w:val="000000" w:themeColor="text1"/>
          <w:sz w:val="20"/>
          <w:szCs w:val="20"/>
          <w:lang w:val="sr-Cyrl-CS"/>
        </w:rPr>
        <w:t>20.</w:t>
      </w:r>
      <w:r w:rsidRPr="005351CB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</w:t>
      </w:r>
      <w:r w:rsidR="005351CB" w:rsidRPr="005351CB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и 2021. </w:t>
      </w:r>
      <w:r w:rsidRPr="005351CB">
        <w:rPr>
          <w:rFonts w:ascii="Tahoma" w:hAnsi="Tahoma" w:cs="Tahoma"/>
          <w:color w:val="000000" w:themeColor="text1"/>
          <w:sz w:val="20"/>
          <w:szCs w:val="20"/>
          <w:lang w:val="sr-Cyrl-CS"/>
        </w:rPr>
        <w:t>години у износу од по 1</w:t>
      </w:r>
      <w:r w:rsidR="005351CB" w:rsidRPr="005351CB">
        <w:rPr>
          <w:rFonts w:ascii="Tahoma" w:hAnsi="Tahoma" w:cs="Tahoma"/>
          <w:color w:val="000000" w:themeColor="text1"/>
          <w:sz w:val="20"/>
          <w:szCs w:val="20"/>
          <w:lang w:val="sr-Cyrl-CS"/>
        </w:rPr>
        <w:t>5</w:t>
      </w:r>
      <w:r w:rsidRPr="005351CB">
        <w:rPr>
          <w:rFonts w:ascii="Tahoma" w:hAnsi="Tahoma" w:cs="Tahoma"/>
          <w:color w:val="000000" w:themeColor="text1"/>
          <w:sz w:val="20"/>
          <w:szCs w:val="20"/>
          <w:lang w:val="sr-Cyrl-CS"/>
        </w:rPr>
        <w:t>.000,00 динара.</w:t>
      </w:r>
    </w:p>
    <w:p w:rsidR="003D3203" w:rsidRPr="004C0035" w:rsidRDefault="003D3203" w:rsidP="003D3203">
      <w:pPr>
        <w:ind w:left="630" w:right="724"/>
        <w:rPr>
          <w:rFonts w:ascii="Tahoma" w:eastAsia="Calibri" w:hAnsi="Tahoma" w:cs="Tahoma"/>
          <w:color w:val="000000" w:themeColor="text1"/>
          <w:sz w:val="20"/>
          <w:szCs w:val="20"/>
          <w:lang w:val="sr-Cyrl-RS" w:eastAsia="en-GB"/>
        </w:rPr>
      </w:pPr>
      <w:r w:rsidRPr="004C0035">
        <w:rPr>
          <w:rFonts w:ascii="Tahoma" w:hAnsi="Tahoma" w:cs="Tahoma"/>
          <w:color w:val="000000" w:themeColor="text1"/>
          <w:sz w:val="20"/>
          <w:szCs w:val="20"/>
          <w:lang w:val="sr-Cyrl-RS"/>
        </w:rPr>
        <w:t>Пројекат 0901-</w:t>
      </w:r>
      <w:r w:rsidR="005351CB" w:rsidRPr="004C0035">
        <w:rPr>
          <w:rFonts w:ascii="Tahoma" w:hAnsi="Tahoma" w:cs="Tahoma"/>
          <w:color w:val="000000" w:themeColor="text1"/>
          <w:sz w:val="20"/>
          <w:szCs w:val="20"/>
          <w:lang w:val="sr-Cyrl-RS"/>
        </w:rPr>
        <w:t>4</w:t>
      </w:r>
      <w:r w:rsidRPr="004C0035">
        <w:rPr>
          <w:rFonts w:ascii="Tahoma" w:hAnsi="Tahoma" w:cs="Tahoma"/>
          <w:color w:val="000000" w:themeColor="text1"/>
          <w:sz w:val="20"/>
          <w:szCs w:val="20"/>
          <w:lang w:val="sr-Cyrl-RS"/>
        </w:rPr>
        <w:t>00</w:t>
      </w:r>
      <w:r w:rsidR="005351CB" w:rsidRPr="004C0035">
        <w:rPr>
          <w:rFonts w:ascii="Tahoma" w:hAnsi="Tahoma" w:cs="Tahoma"/>
          <w:color w:val="000000" w:themeColor="text1"/>
          <w:sz w:val="20"/>
          <w:szCs w:val="20"/>
          <w:lang w:val="sr-Cyrl-RS"/>
        </w:rPr>
        <w:t>1</w:t>
      </w:r>
      <w:r w:rsidRPr="004C003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5351CB" w:rsidRPr="004C0035">
        <w:rPr>
          <w:rFonts w:ascii="Tahoma" w:hAnsi="Tahoma" w:cs="Tahoma"/>
          <w:color w:val="000000" w:themeColor="text1"/>
          <w:sz w:val="20"/>
          <w:szCs w:val="20"/>
        </w:rPr>
        <w:t>Помоћ интерно расељеним и избеглим лицима</w:t>
      </w:r>
    </w:p>
    <w:p w:rsidR="005351CB" w:rsidRPr="004C0035" w:rsidRDefault="003D3203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4C0035">
        <w:rPr>
          <w:rFonts w:ascii="Tahoma" w:hAnsi="Tahoma" w:cs="Tahoma"/>
          <w:color w:val="000000" w:themeColor="text1"/>
          <w:sz w:val="20"/>
          <w:szCs w:val="20"/>
          <w:lang w:val="sr-Cyrl-RS"/>
        </w:rPr>
        <w:t>Циљ:</w:t>
      </w:r>
      <w:r w:rsidR="005351CB" w:rsidRPr="004C0035">
        <w:rPr>
          <w:color w:val="000000" w:themeColor="text1"/>
        </w:rPr>
        <w:t xml:space="preserve"> </w:t>
      </w:r>
      <w:r w:rsidR="005351CB" w:rsidRPr="004C0035">
        <w:rPr>
          <w:rFonts w:ascii="Tahoma" w:hAnsi="Tahoma" w:cs="Tahoma"/>
          <w:color w:val="000000" w:themeColor="text1"/>
          <w:sz w:val="20"/>
          <w:szCs w:val="20"/>
          <w:lang w:val="sr-Cyrl-RS"/>
        </w:rPr>
        <w:t>Помоћ и подршка интерно расељеним и избеглим лицима</w:t>
      </w:r>
      <w:r w:rsidRPr="004C0035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</w:t>
      </w:r>
    </w:p>
    <w:p w:rsidR="003D3203" w:rsidRPr="004C0035" w:rsidRDefault="003D3203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Latn-CS" w:eastAsia="sr-Latn-CS"/>
        </w:rPr>
      </w:pPr>
      <w:r w:rsidRPr="004C0035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Индикатор: </w:t>
      </w:r>
      <w:r w:rsidR="004B3DCD" w:rsidRPr="004C0035">
        <w:rPr>
          <w:rFonts w:ascii="Tahoma" w:hAnsi="Tahoma" w:cs="Tahoma"/>
          <w:color w:val="000000" w:themeColor="text1"/>
          <w:sz w:val="20"/>
          <w:szCs w:val="20"/>
          <w:lang w:val="sr-Cyrl-RS"/>
        </w:rPr>
        <w:t>Број</w:t>
      </w:r>
      <w:r w:rsidRPr="004C0035">
        <w:rPr>
          <w:rFonts w:ascii="Tahoma" w:hAnsi="Tahoma" w:cs="Tahoma"/>
          <w:color w:val="000000" w:themeColor="text1"/>
          <w:sz w:val="20"/>
          <w:szCs w:val="20"/>
          <w:lang w:val="sr-Latn-CS" w:eastAsia="sr-Latn-CS"/>
        </w:rPr>
        <w:t xml:space="preserve"> п</w:t>
      </w:r>
      <w:r w:rsidR="005351CB" w:rsidRPr="004C0035"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>о</w:t>
      </w:r>
      <w:r w:rsidRPr="004C0035">
        <w:rPr>
          <w:rFonts w:ascii="Tahoma" w:hAnsi="Tahoma" w:cs="Tahoma"/>
          <w:color w:val="000000" w:themeColor="text1"/>
          <w:sz w:val="20"/>
          <w:szCs w:val="20"/>
          <w:lang w:val="sr-Latn-CS" w:eastAsia="sr-Latn-CS"/>
        </w:rPr>
        <w:t>р</w:t>
      </w:r>
      <w:r w:rsidR="005351CB" w:rsidRPr="004C0035"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>одица.</w:t>
      </w:r>
    </w:p>
    <w:p w:rsidR="003D3203" w:rsidRDefault="003D3203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</w:pPr>
      <w:r w:rsidRPr="004C0035"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 xml:space="preserve">Пројекат је у </w:t>
      </w:r>
      <w:r w:rsidRPr="004C0035">
        <w:rPr>
          <w:rFonts w:ascii="Tahoma" w:hAnsi="Tahoma" w:cs="Tahoma"/>
          <w:color w:val="000000" w:themeColor="text1"/>
          <w:sz w:val="20"/>
          <w:szCs w:val="20"/>
          <w:lang w:val="sr-Latn-RS" w:eastAsia="sr-Latn-CS"/>
        </w:rPr>
        <w:t>извештајном периоду</w:t>
      </w:r>
      <w:r w:rsidRPr="004C0035"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 xml:space="preserve"> финансиран из </w:t>
      </w:r>
      <w:r w:rsidR="005351CB" w:rsidRPr="004C0035"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>средстава Републике Србије, Комесаријат за избеглице и миграциј</w:t>
      </w:r>
      <w:r w:rsidR="004C0035" w:rsidRPr="004C0035"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>е доделом једнократних помоћи интерно расељерним и избеглим лицима.</w:t>
      </w:r>
    </w:p>
    <w:p w:rsidR="004C0035" w:rsidRDefault="004C0035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</w:pPr>
      <w:r w:rsidRPr="004C0035"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>Пројекат 0901-400</w:t>
      </w:r>
      <w:r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 xml:space="preserve">2 </w:t>
      </w:r>
      <w:r w:rsidRPr="004C0035"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>Подршка активном укљ</w:t>
      </w:r>
      <w:r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>учиваљу</w:t>
      </w:r>
      <w:r w:rsidRPr="004C0035"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 xml:space="preserve"> Рома у институције</w:t>
      </w:r>
    </w:p>
    <w:p w:rsidR="004C0035" w:rsidRDefault="004C0035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</w:pPr>
      <w:r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 xml:space="preserve">Циљ: </w:t>
      </w:r>
      <w:r w:rsidRPr="004C0035"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>Подршка активног укључивања Рома</w:t>
      </w:r>
    </w:p>
    <w:p w:rsidR="004C0035" w:rsidRDefault="004C0035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</w:pPr>
      <w:r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 xml:space="preserve">Индикатир: </w:t>
      </w:r>
      <w:r w:rsidRPr="004C0035"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>Број припадника Ромске нације који су укључени у рад државних и друштвених институција</w:t>
      </w:r>
    </w:p>
    <w:p w:rsidR="004C0035" w:rsidRDefault="004C0035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</w:pPr>
      <w:r w:rsidRPr="004C0035"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>Пројекат 0901-400</w:t>
      </w:r>
      <w:r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>3</w:t>
      </w:r>
      <w:r w:rsidRPr="004C0035">
        <w:t xml:space="preserve"> </w:t>
      </w:r>
      <w:r w:rsidRPr="004C0035"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>Сениор центар</w:t>
      </w:r>
    </w:p>
    <w:p w:rsidR="004C0035" w:rsidRDefault="004C0035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</w:pPr>
      <w:r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 xml:space="preserve">Овај пројекат је укинут </w:t>
      </w:r>
      <w:r w:rsidR="008C6401"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 xml:space="preserve">трећим </w:t>
      </w:r>
      <w:r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>ребаланском буџета</w:t>
      </w:r>
      <w:r w:rsidR="008C6401"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>.</w:t>
      </w:r>
    </w:p>
    <w:p w:rsidR="008C6401" w:rsidRDefault="008C6401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</w:pPr>
      <w:r w:rsidRPr="008C6401"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>Пројекат 0901-400</w:t>
      </w:r>
      <w:r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>4</w:t>
      </w:r>
      <w:r w:rsidRPr="008C6401">
        <w:t xml:space="preserve"> </w:t>
      </w:r>
      <w:r w:rsidRPr="008C6401"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 xml:space="preserve">Стари град мисли на пензионере </w:t>
      </w:r>
      <w:r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>–</w:t>
      </w:r>
      <w:r w:rsidRPr="008C6401"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 xml:space="preserve"> ИЗЛЕТИ</w:t>
      </w:r>
    </w:p>
    <w:p w:rsidR="008C6401" w:rsidRDefault="008C6401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</w:pPr>
      <w:r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 xml:space="preserve">Циљ: </w:t>
      </w:r>
      <w:r w:rsidRPr="008C6401"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t>Помоћ и подршка старим лицима</w:t>
      </w:r>
    </w:p>
    <w:p w:rsidR="008C6401" w:rsidRPr="004C0035" w:rsidRDefault="008C6401" w:rsidP="003D3203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</w:pPr>
      <w:r>
        <w:rPr>
          <w:rFonts w:ascii="Tahoma" w:hAnsi="Tahoma" w:cs="Tahoma"/>
          <w:color w:val="000000" w:themeColor="text1"/>
          <w:sz w:val="20"/>
          <w:szCs w:val="20"/>
          <w:lang w:val="sr-Cyrl-RS" w:eastAsia="sr-Latn-CS"/>
        </w:rPr>
        <w:lastRenderedPageBreak/>
        <w:t>Индикатор: Број излета</w:t>
      </w:r>
    </w:p>
    <w:p w:rsidR="00657C3B" w:rsidRPr="003D3203" w:rsidRDefault="00657C3B" w:rsidP="00657C3B">
      <w:pPr>
        <w:tabs>
          <w:tab w:val="left" w:pos="13632"/>
          <w:tab w:val="left" w:pos="14082"/>
        </w:tabs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:rsidR="00657C3B" w:rsidRDefault="00657C3B" w:rsidP="00280F8C">
      <w:pPr>
        <w:tabs>
          <w:tab w:val="left" w:pos="13632"/>
          <w:tab w:val="left" w:pos="14082"/>
        </w:tabs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Програм 13 – 1201 Развој културе и информисања</w:t>
      </w:r>
    </w:p>
    <w:p w:rsidR="00CE0EFD" w:rsidRDefault="00CE0EFD" w:rsidP="00280F8C">
      <w:pPr>
        <w:tabs>
          <w:tab w:val="left" w:pos="13632"/>
          <w:tab w:val="left" w:pos="14082"/>
        </w:tabs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tbl>
      <w:tblPr>
        <w:tblW w:w="13980" w:type="dxa"/>
        <w:jc w:val="center"/>
        <w:tblLayout w:type="fixed"/>
        <w:tblLook w:val="04A0" w:firstRow="1" w:lastRow="0" w:firstColumn="1" w:lastColumn="0" w:noHBand="0" w:noVBand="1"/>
      </w:tblPr>
      <w:tblGrid>
        <w:gridCol w:w="398"/>
        <w:gridCol w:w="399"/>
        <w:gridCol w:w="399"/>
        <w:gridCol w:w="384"/>
        <w:gridCol w:w="384"/>
        <w:gridCol w:w="426"/>
        <w:gridCol w:w="359"/>
        <w:gridCol w:w="323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59"/>
        <w:gridCol w:w="459"/>
        <w:gridCol w:w="459"/>
        <w:gridCol w:w="459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4F1190" w:rsidTr="0090371A">
        <w:trPr>
          <w:trHeight w:val="345"/>
          <w:jc w:val="center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9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Раздео: 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90" w:rsidRPr="00E719AB" w:rsidRDefault="004F1190" w:rsidP="009037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9A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9A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F1190" w:rsidTr="0090371A">
        <w:trPr>
          <w:trHeight w:val="345"/>
          <w:jc w:val="center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9AB">
              <w:rPr>
                <w:rFonts w:ascii="Arial" w:hAnsi="Arial" w:cs="Arial"/>
                <w:b/>
                <w:bCs/>
                <w:sz w:val="20"/>
                <w:szCs w:val="20"/>
              </w:rPr>
              <w:t>Корисник: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9AB">
              <w:rPr>
                <w:rFonts w:ascii="Arial" w:hAnsi="Arial" w:cs="Arial"/>
                <w:b/>
                <w:bCs/>
                <w:sz w:val="20"/>
                <w:szCs w:val="20"/>
              </w:rPr>
              <w:t>04372</w:t>
            </w:r>
          </w:p>
        </w:tc>
        <w:tc>
          <w:tcPr>
            <w:tcW w:w="109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9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Управа </w:t>
            </w:r>
            <w:r w:rsidRPr="00973C7D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г</w:t>
            </w:r>
            <w:r w:rsidRPr="00E719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радске општине </w:t>
            </w:r>
          </w:p>
        </w:tc>
      </w:tr>
      <w:tr w:rsidR="004F1190" w:rsidTr="0090371A">
        <w:trPr>
          <w:trHeight w:val="255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</w:tr>
      <w:tr w:rsidR="004F1190" w:rsidTr="0090371A">
        <w:trPr>
          <w:trHeight w:val="300"/>
          <w:jc w:val="center"/>
        </w:trPr>
        <w:tc>
          <w:tcPr>
            <w:tcW w:w="5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ind w:right="-25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9AB">
              <w:rPr>
                <w:rFonts w:ascii="Arial" w:hAnsi="Arial" w:cs="Arial"/>
                <w:b/>
                <w:bCs/>
                <w:sz w:val="20"/>
                <w:szCs w:val="20"/>
              </w:rPr>
              <w:t>Биланс извршења финансијског плана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E719AB">
              <w:rPr>
                <w:rFonts w:ascii="Arial" w:hAnsi="Arial" w:cs="Arial"/>
                <w:b/>
                <w:bCs/>
                <w:sz w:val="20"/>
                <w:szCs w:val="20"/>
              </w:rPr>
              <w:t>корисника: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90" w:rsidRPr="00E719AB" w:rsidRDefault="004F1190" w:rsidP="0090371A">
            <w:pPr>
              <w:rPr>
                <w:sz w:val="20"/>
                <w:szCs w:val="20"/>
              </w:rPr>
            </w:pPr>
          </w:p>
        </w:tc>
      </w:tr>
      <w:tr w:rsidR="004F1190" w:rsidTr="0090371A">
        <w:trPr>
          <w:trHeight w:val="100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1190" w:rsidRPr="00E719AB" w:rsidRDefault="004F1190" w:rsidP="0090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9AB">
              <w:rPr>
                <w:rFonts w:ascii="Arial" w:hAnsi="Arial" w:cs="Arial"/>
                <w:sz w:val="20"/>
                <w:szCs w:val="20"/>
              </w:rPr>
              <w:t>Шифра програма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1190" w:rsidRPr="00E719AB" w:rsidRDefault="004F1190" w:rsidP="009037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AB">
              <w:rPr>
                <w:rFonts w:ascii="Arial" w:hAnsi="Arial" w:cs="Arial"/>
                <w:sz w:val="18"/>
                <w:szCs w:val="18"/>
              </w:rPr>
              <w:t>Шифра програмске активности/ пројекта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F1190" w:rsidRPr="00E719AB" w:rsidRDefault="004F1190" w:rsidP="0090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9AB">
              <w:rPr>
                <w:rFonts w:ascii="Arial" w:hAnsi="Arial" w:cs="Arial"/>
                <w:sz w:val="20"/>
                <w:szCs w:val="20"/>
              </w:rPr>
              <w:t>Назив програма/програмске активности/пројекта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1190" w:rsidRPr="00E719AB" w:rsidRDefault="004F1190" w:rsidP="0090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9AB">
              <w:rPr>
                <w:rFonts w:ascii="Arial" w:hAnsi="Arial" w:cs="Arial"/>
                <w:sz w:val="20"/>
                <w:szCs w:val="20"/>
              </w:rPr>
              <w:t>Усвојен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787BFA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E719A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1190" w:rsidRPr="00E719AB" w:rsidRDefault="004F1190" w:rsidP="0090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9AB">
              <w:rPr>
                <w:rFonts w:ascii="Arial" w:hAnsi="Arial" w:cs="Arial"/>
                <w:sz w:val="20"/>
                <w:szCs w:val="20"/>
              </w:rPr>
              <w:t>Текући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787BFA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E719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1190" w:rsidRPr="00E719AB" w:rsidRDefault="004F1190" w:rsidP="004F1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Извршење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787BFA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1190" w:rsidRPr="00E719AB" w:rsidRDefault="004F1190" w:rsidP="0090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9AB">
              <w:rPr>
                <w:rFonts w:ascii="Arial" w:hAnsi="Arial" w:cs="Arial"/>
                <w:sz w:val="20"/>
                <w:szCs w:val="20"/>
              </w:rPr>
              <w:t>Проценат извршења у односу на текући буџет</w:t>
            </w:r>
          </w:p>
        </w:tc>
      </w:tr>
      <w:tr w:rsidR="004F1190" w:rsidTr="0090371A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90" w:rsidRPr="00E719AB" w:rsidRDefault="004F1190" w:rsidP="0090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9AB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90" w:rsidRPr="00E719AB" w:rsidRDefault="004F1190" w:rsidP="0090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9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90" w:rsidRPr="00E719AB" w:rsidRDefault="004F1190" w:rsidP="0090371A">
            <w:pPr>
              <w:rPr>
                <w:rFonts w:ascii="Arial" w:hAnsi="Arial" w:cs="Arial"/>
                <w:sz w:val="20"/>
                <w:szCs w:val="20"/>
              </w:rPr>
            </w:pPr>
            <w:r w:rsidRPr="00E719AB">
              <w:rPr>
                <w:rFonts w:ascii="Arial" w:hAnsi="Arial" w:cs="Arial"/>
                <w:sz w:val="20"/>
                <w:szCs w:val="20"/>
              </w:rPr>
              <w:t>Развој културе и информисања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90" w:rsidRPr="00E719AB" w:rsidRDefault="00476125" w:rsidP="009037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6125">
              <w:rPr>
                <w:rFonts w:ascii="Arial" w:hAnsi="Arial" w:cs="Arial"/>
                <w:sz w:val="20"/>
                <w:szCs w:val="20"/>
              </w:rPr>
              <w:t>7,398,188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90" w:rsidRPr="00B56CB3" w:rsidRDefault="00476125" w:rsidP="0090371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76125">
              <w:rPr>
                <w:rFonts w:ascii="Arial" w:hAnsi="Arial" w:cs="Arial"/>
                <w:sz w:val="20"/>
                <w:szCs w:val="20"/>
                <w:lang w:val="sr-Cyrl-RS"/>
              </w:rPr>
              <w:t>24,601,695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90" w:rsidRPr="004F1190" w:rsidRDefault="00476125" w:rsidP="004F1190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76125">
              <w:rPr>
                <w:rFonts w:ascii="Arial" w:hAnsi="Arial" w:cs="Arial"/>
                <w:sz w:val="20"/>
                <w:szCs w:val="20"/>
                <w:lang w:val="sr-Cyrl-RS"/>
              </w:rPr>
              <w:t>24,198,468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90" w:rsidRPr="00F20651" w:rsidRDefault="00476125" w:rsidP="004F1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6125">
              <w:rPr>
                <w:rFonts w:ascii="Arial" w:hAnsi="Arial" w:cs="Arial"/>
                <w:sz w:val="20"/>
                <w:szCs w:val="20"/>
                <w:lang w:val="sr-Cyrl-RS"/>
              </w:rPr>
              <w:t>98.</w:t>
            </w:r>
            <w:r w:rsidR="00A42B0F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Pr="00476125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</w:tr>
      <w:tr w:rsidR="004F1190" w:rsidTr="0090371A">
        <w:trPr>
          <w:trHeight w:val="600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90" w:rsidRPr="00E719AB" w:rsidRDefault="004F1190" w:rsidP="0090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9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90" w:rsidRPr="00E719AB" w:rsidRDefault="004F1190" w:rsidP="0090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9AB">
              <w:rPr>
                <w:rFonts w:ascii="Arial" w:hAnsi="Arial" w:cs="Arial"/>
                <w:sz w:val="20"/>
                <w:szCs w:val="20"/>
              </w:rPr>
              <w:t>0004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90" w:rsidRPr="00E719AB" w:rsidRDefault="004F1190" w:rsidP="0090371A">
            <w:pPr>
              <w:rPr>
                <w:rFonts w:ascii="Arial" w:hAnsi="Arial" w:cs="Arial"/>
                <w:sz w:val="20"/>
                <w:szCs w:val="20"/>
              </w:rPr>
            </w:pPr>
            <w:r w:rsidRPr="00E719AB">
              <w:rPr>
                <w:rFonts w:ascii="Arial" w:hAnsi="Arial" w:cs="Arial"/>
                <w:sz w:val="20"/>
                <w:szCs w:val="20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90" w:rsidRPr="00476125" w:rsidRDefault="00476125" w:rsidP="0090371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="004F1190" w:rsidRPr="00E719A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398</w:t>
            </w:r>
            <w:r w:rsidR="004F1190" w:rsidRPr="00E719A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188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90" w:rsidRPr="00B56CB3" w:rsidRDefault="00476125" w:rsidP="0090371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24</w:t>
            </w:r>
            <w:r w:rsidR="004F1190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  <w:r w:rsidR="004F1190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4F1190">
              <w:rPr>
                <w:rFonts w:ascii="Arial" w:hAnsi="Arial" w:cs="Arial"/>
                <w:sz w:val="20"/>
                <w:szCs w:val="20"/>
                <w:lang w:val="sr-Cyrl-R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695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90" w:rsidRPr="00476125" w:rsidRDefault="00476125" w:rsidP="0090371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4F1190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,198</w:t>
            </w:r>
            <w:r w:rsidR="004F1190" w:rsidRPr="00E719A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468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90" w:rsidRPr="00F20651" w:rsidRDefault="00476125" w:rsidP="004F1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98</w:t>
            </w:r>
            <w:r w:rsidR="004F1190" w:rsidRPr="00F20651">
              <w:rPr>
                <w:rFonts w:ascii="Arial" w:hAnsi="Arial" w:cs="Arial"/>
                <w:sz w:val="20"/>
                <w:szCs w:val="20"/>
              </w:rPr>
              <w:t>.</w:t>
            </w:r>
            <w:r w:rsidR="00A42B0F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4F1190" w:rsidRPr="00F20651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F1190" w:rsidTr="0090371A">
        <w:trPr>
          <w:trHeight w:val="480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1190" w:rsidRPr="00E719AB" w:rsidRDefault="004F1190" w:rsidP="0090371A">
            <w:pPr>
              <w:rPr>
                <w:rFonts w:ascii="Arial" w:hAnsi="Arial" w:cs="Arial"/>
                <w:sz w:val="20"/>
                <w:szCs w:val="20"/>
              </w:rPr>
            </w:pPr>
            <w:r w:rsidRPr="00E719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1190" w:rsidRPr="00E719AB" w:rsidRDefault="004F1190" w:rsidP="0090371A">
            <w:pPr>
              <w:rPr>
                <w:rFonts w:ascii="Arial" w:hAnsi="Arial" w:cs="Arial"/>
                <w:sz w:val="20"/>
                <w:szCs w:val="20"/>
              </w:rPr>
            </w:pPr>
            <w:r w:rsidRPr="00E719A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F1190" w:rsidRPr="00E719AB" w:rsidRDefault="004F1190" w:rsidP="009037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19AB">
              <w:rPr>
                <w:rFonts w:ascii="Arial" w:hAnsi="Arial" w:cs="Arial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1190" w:rsidRPr="00E719AB" w:rsidRDefault="00476125" w:rsidP="009037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25">
              <w:rPr>
                <w:rFonts w:ascii="Arial" w:hAnsi="Arial" w:cs="Arial"/>
                <w:b/>
                <w:bCs/>
                <w:sz w:val="20"/>
                <w:szCs w:val="20"/>
              </w:rPr>
              <w:t>7,398,188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1190" w:rsidRPr="00B56CB3" w:rsidRDefault="00476125" w:rsidP="009037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476125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24,601,695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1190" w:rsidRPr="004F1190" w:rsidRDefault="00476125" w:rsidP="009037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476125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24,198,468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1190" w:rsidRPr="00F20651" w:rsidRDefault="00476125" w:rsidP="004F11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125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98.</w:t>
            </w:r>
            <w:r w:rsidR="00A42B0F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4</w:t>
            </w:r>
            <w:r w:rsidRPr="00476125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%</w:t>
            </w:r>
          </w:p>
        </w:tc>
      </w:tr>
    </w:tbl>
    <w:p w:rsidR="00645511" w:rsidRDefault="00645511" w:rsidP="00645511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sz w:val="20"/>
          <w:szCs w:val="20"/>
          <w:lang w:val="sr-Cyrl-RS"/>
        </w:rPr>
      </w:pPr>
      <w:r w:rsidRPr="00C03BD8">
        <w:rPr>
          <w:rFonts w:ascii="Tahoma" w:hAnsi="Tahoma" w:cs="Tahoma"/>
          <w:sz w:val="20"/>
          <w:szCs w:val="20"/>
          <w:lang w:val="sr-Cyrl-RS"/>
        </w:rPr>
        <w:t>Циљ:</w:t>
      </w:r>
      <w:r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F0644D">
        <w:rPr>
          <w:rFonts w:ascii="Tahoma" w:hAnsi="Tahoma" w:cs="Tahoma"/>
          <w:sz w:val="20"/>
          <w:szCs w:val="20"/>
          <w:lang w:val="sr-Cyrl-RS"/>
        </w:rPr>
        <w:t>Повећање понуде квалитета медијских садржаја из живота локалне заједнице</w:t>
      </w:r>
    </w:p>
    <w:p w:rsidR="00645511" w:rsidRDefault="00645511" w:rsidP="00645511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sz w:val="20"/>
          <w:szCs w:val="20"/>
          <w:lang w:val="sr-Cyrl-CS"/>
        </w:rPr>
      </w:pPr>
      <w:r w:rsidRPr="00F0644D">
        <w:rPr>
          <w:rFonts w:ascii="Tahoma" w:hAnsi="Tahoma" w:cs="Tahoma"/>
          <w:sz w:val="20"/>
          <w:szCs w:val="20"/>
          <w:lang w:val="sr-Cyrl-CS"/>
        </w:rPr>
        <w:t xml:space="preserve">Индикатор: Број садржаја објављених у информатору </w:t>
      </w:r>
      <w:r>
        <w:rPr>
          <w:rFonts w:ascii="Tahoma" w:hAnsi="Tahoma" w:cs="Tahoma"/>
          <w:sz w:val="20"/>
          <w:szCs w:val="20"/>
          <w:lang w:val="sr-Cyrl-CS"/>
        </w:rPr>
        <w:t>и б</w:t>
      </w:r>
      <w:r w:rsidRPr="00F0644D">
        <w:rPr>
          <w:rFonts w:ascii="Tahoma" w:hAnsi="Tahoma" w:cs="Tahoma"/>
          <w:sz w:val="20"/>
          <w:szCs w:val="20"/>
          <w:lang w:val="sr-Cyrl-CS"/>
        </w:rPr>
        <w:t>рој издатих информатора</w:t>
      </w:r>
    </w:p>
    <w:p w:rsidR="00645511" w:rsidRDefault="00645511" w:rsidP="00645511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Са ове програмске активности финансирано је штампање и дистрибуција Информатора Градске општине </w:t>
      </w:r>
      <w:r w:rsidRPr="00B56CB3">
        <w:rPr>
          <w:rFonts w:ascii="Tahoma" w:hAnsi="Tahoma" w:cs="Tahoma"/>
          <w:sz w:val="20"/>
          <w:szCs w:val="20"/>
          <w:lang w:val="sr-Cyrl-CS"/>
        </w:rPr>
        <w:t xml:space="preserve">Стари град, штампање </w:t>
      </w:r>
      <w:r>
        <w:rPr>
          <w:rFonts w:ascii="Tahoma" w:hAnsi="Tahoma" w:cs="Tahoma"/>
          <w:sz w:val="20"/>
          <w:szCs w:val="20"/>
          <w:lang w:val="sr-Cyrl-CS"/>
        </w:rPr>
        <w:t xml:space="preserve">пропагандног и другог материјала за потребе </w:t>
      </w:r>
      <w:r w:rsidRPr="00973C7D">
        <w:rPr>
          <w:rFonts w:ascii="Tahoma" w:hAnsi="Tahoma" w:cs="Tahoma"/>
          <w:sz w:val="20"/>
          <w:szCs w:val="20"/>
          <w:lang w:val="sr-Cyrl-CS"/>
        </w:rPr>
        <w:t xml:space="preserve">градске </w:t>
      </w:r>
      <w:r>
        <w:rPr>
          <w:rFonts w:ascii="Tahoma" w:hAnsi="Tahoma" w:cs="Tahoma"/>
          <w:sz w:val="20"/>
          <w:szCs w:val="20"/>
          <w:lang w:val="sr-Cyrl-CS"/>
        </w:rPr>
        <w:t>општине у сврху информисања јавности</w:t>
      </w:r>
      <w:r>
        <w:rPr>
          <w:rFonts w:ascii="Tahoma" w:hAnsi="Tahoma" w:cs="Tahoma"/>
          <w:sz w:val="20"/>
          <w:szCs w:val="20"/>
          <w:lang w:val="sr-Latn-RS"/>
        </w:rPr>
        <w:t xml:space="preserve">, </w:t>
      </w:r>
      <w:r>
        <w:rPr>
          <w:rFonts w:ascii="Tahoma" w:hAnsi="Tahoma" w:cs="Tahoma"/>
          <w:sz w:val="20"/>
          <w:szCs w:val="20"/>
          <w:lang w:val="sr-Cyrl-RS"/>
        </w:rPr>
        <w:t>услуге клипинга, праћења и анализе медија.</w:t>
      </w:r>
      <w:r w:rsidRPr="00B56CB3">
        <w:rPr>
          <w:rFonts w:ascii="Tahoma" w:hAnsi="Tahoma" w:cs="Tahoma"/>
          <w:color w:val="FF0000"/>
          <w:sz w:val="20"/>
          <w:szCs w:val="20"/>
          <w:lang w:val="sr-Cyrl-CS"/>
        </w:rPr>
        <w:t xml:space="preserve"> </w:t>
      </w:r>
    </w:p>
    <w:p w:rsidR="00657C3B" w:rsidRDefault="00657C3B" w:rsidP="00657C3B">
      <w:pPr>
        <w:tabs>
          <w:tab w:val="left" w:pos="13632"/>
          <w:tab w:val="left" w:pos="14082"/>
        </w:tabs>
        <w:ind w:firstLine="709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57C3B" w:rsidRDefault="00657C3B" w:rsidP="00280F8C">
      <w:pPr>
        <w:tabs>
          <w:tab w:val="left" w:pos="13632"/>
          <w:tab w:val="left" w:pos="14082"/>
        </w:tabs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463712">
        <w:rPr>
          <w:rFonts w:ascii="Tahoma" w:hAnsi="Tahoma" w:cs="Tahoma"/>
          <w:b/>
          <w:sz w:val="20"/>
          <w:szCs w:val="20"/>
          <w:lang w:val="sr-Cyrl-CS"/>
        </w:rPr>
        <w:t>Програм 14 – 1301 Развој спорта и омладине</w:t>
      </w:r>
    </w:p>
    <w:p w:rsidR="00CE0EFD" w:rsidRDefault="00CE0EFD" w:rsidP="00280F8C">
      <w:pPr>
        <w:tabs>
          <w:tab w:val="left" w:pos="13632"/>
          <w:tab w:val="left" w:pos="14082"/>
        </w:tabs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tbl>
      <w:tblPr>
        <w:tblW w:w="13980" w:type="dxa"/>
        <w:jc w:val="center"/>
        <w:tblLayout w:type="fixed"/>
        <w:tblLook w:val="04A0" w:firstRow="1" w:lastRow="0" w:firstColumn="1" w:lastColumn="0" w:noHBand="0" w:noVBand="1"/>
      </w:tblPr>
      <w:tblGrid>
        <w:gridCol w:w="398"/>
        <w:gridCol w:w="399"/>
        <w:gridCol w:w="399"/>
        <w:gridCol w:w="384"/>
        <w:gridCol w:w="384"/>
        <w:gridCol w:w="426"/>
        <w:gridCol w:w="359"/>
        <w:gridCol w:w="323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59"/>
        <w:gridCol w:w="459"/>
        <w:gridCol w:w="459"/>
        <w:gridCol w:w="459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90371A" w:rsidTr="0090371A">
        <w:trPr>
          <w:trHeight w:val="345"/>
          <w:jc w:val="center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10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Раздео: 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0A10C0" w:rsidRDefault="0090371A" w:rsidP="009037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10C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10C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0371A" w:rsidTr="0090371A">
        <w:trPr>
          <w:trHeight w:val="345"/>
          <w:jc w:val="center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10C0">
              <w:rPr>
                <w:rFonts w:ascii="Arial" w:hAnsi="Arial" w:cs="Arial"/>
                <w:b/>
                <w:bCs/>
                <w:sz w:val="20"/>
                <w:szCs w:val="20"/>
              </w:rPr>
              <w:t>Корисник: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10C0">
              <w:rPr>
                <w:rFonts w:ascii="Arial" w:hAnsi="Arial" w:cs="Arial"/>
                <w:b/>
                <w:bCs/>
                <w:sz w:val="20"/>
                <w:szCs w:val="20"/>
              </w:rPr>
              <w:t>04372</w:t>
            </w:r>
          </w:p>
        </w:tc>
        <w:tc>
          <w:tcPr>
            <w:tcW w:w="109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10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Управа </w:t>
            </w:r>
            <w:r w:rsidRPr="00973C7D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г</w:t>
            </w:r>
            <w:r w:rsidRPr="000A10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радске општине </w:t>
            </w:r>
          </w:p>
        </w:tc>
      </w:tr>
      <w:tr w:rsidR="0090371A" w:rsidTr="0090371A">
        <w:trPr>
          <w:trHeight w:val="255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</w:tr>
      <w:tr w:rsidR="0090371A" w:rsidTr="0090371A">
        <w:trPr>
          <w:trHeight w:val="300"/>
          <w:jc w:val="center"/>
        </w:trPr>
        <w:tc>
          <w:tcPr>
            <w:tcW w:w="5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ind w:right="-1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10C0">
              <w:rPr>
                <w:rFonts w:ascii="Arial" w:hAnsi="Arial" w:cs="Arial"/>
                <w:b/>
                <w:bCs/>
                <w:sz w:val="20"/>
                <w:szCs w:val="20"/>
              </w:rPr>
              <w:t>Биланс извршења финансијског плана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0A10C0">
              <w:rPr>
                <w:rFonts w:ascii="Arial" w:hAnsi="Arial" w:cs="Arial"/>
                <w:b/>
                <w:bCs/>
                <w:sz w:val="20"/>
                <w:szCs w:val="20"/>
              </w:rPr>
              <w:t>корисника: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371A" w:rsidRPr="000A10C0" w:rsidRDefault="0090371A" w:rsidP="0090371A">
            <w:pPr>
              <w:rPr>
                <w:sz w:val="20"/>
                <w:szCs w:val="20"/>
              </w:rPr>
            </w:pPr>
          </w:p>
        </w:tc>
      </w:tr>
      <w:tr w:rsidR="0090371A" w:rsidTr="0090371A">
        <w:trPr>
          <w:trHeight w:val="100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371A" w:rsidRPr="000A10C0" w:rsidRDefault="0090371A" w:rsidP="0090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0C0">
              <w:rPr>
                <w:rFonts w:ascii="Arial" w:hAnsi="Arial" w:cs="Arial"/>
                <w:sz w:val="20"/>
                <w:szCs w:val="20"/>
              </w:rPr>
              <w:t>Шифра програма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371A" w:rsidRPr="000A10C0" w:rsidRDefault="0090371A" w:rsidP="009037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10C0">
              <w:rPr>
                <w:rFonts w:ascii="Arial" w:hAnsi="Arial" w:cs="Arial"/>
                <w:sz w:val="18"/>
                <w:szCs w:val="18"/>
              </w:rPr>
              <w:t>Шифра програмске активности/ пројекта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0371A" w:rsidRPr="000A10C0" w:rsidRDefault="0090371A" w:rsidP="0090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0C0">
              <w:rPr>
                <w:rFonts w:ascii="Arial" w:hAnsi="Arial" w:cs="Arial"/>
                <w:sz w:val="20"/>
                <w:szCs w:val="20"/>
              </w:rPr>
              <w:t>Назив програма/програмске активности/пројекта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371A" w:rsidRPr="000A10C0" w:rsidRDefault="0090371A" w:rsidP="0090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0C0">
              <w:rPr>
                <w:rFonts w:ascii="Arial" w:hAnsi="Arial" w:cs="Arial"/>
                <w:sz w:val="20"/>
                <w:szCs w:val="20"/>
              </w:rPr>
              <w:t>Усвојен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C9230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0A10C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371A" w:rsidRPr="000A10C0" w:rsidRDefault="0090371A" w:rsidP="0090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0C0">
              <w:rPr>
                <w:rFonts w:ascii="Arial" w:hAnsi="Arial" w:cs="Arial"/>
                <w:sz w:val="20"/>
                <w:szCs w:val="20"/>
              </w:rPr>
              <w:t>Текући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C9230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0A10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371A" w:rsidRPr="000A10C0" w:rsidRDefault="0090371A" w:rsidP="0090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Извршење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C92306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371A" w:rsidRPr="000A10C0" w:rsidRDefault="0090371A" w:rsidP="0090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0C0">
              <w:rPr>
                <w:rFonts w:ascii="Arial" w:hAnsi="Arial" w:cs="Arial"/>
                <w:sz w:val="20"/>
                <w:szCs w:val="20"/>
              </w:rPr>
              <w:t>Проценат извршења у односу на текући буџет</w:t>
            </w:r>
          </w:p>
        </w:tc>
      </w:tr>
      <w:tr w:rsidR="0090371A" w:rsidRPr="00BA57CF" w:rsidTr="0090371A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1A" w:rsidRPr="000A10C0" w:rsidRDefault="0090371A" w:rsidP="0090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0C0">
              <w:rPr>
                <w:rFonts w:ascii="Arial" w:hAnsi="Arial" w:cs="Arial"/>
                <w:sz w:val="20"/>
                <w:szCs w:val="20"/>
              </w:rPr>
              <w:t>1301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1A" w:rsidRPr="000A10C0" w:rsidRDefault="0090371A" w:rsidP="0090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0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1A" w:rsidRPr="000A10C0" w:rsidRDefault="0090371A" w:rsidP="0090371A">
            <w:pPr>
              <w:rPr>
                <w:rFonts w:ascii="Arial" w:hAnsi="Arial" w:cs="Arial"/>
                <w:sz w:val="20"/>
                <w:szCs w:val="20"/>
              </w:rPr>
            </w:pPr>
            <w:r w:rsidRPr="000A10C0">
              <w:rPr>
                <w:rFonts w:ascii="Arial" w:hAnsi="Arial" w:cs="Arial"/>
                <w:sz w:val="20"/>
                <w:szCs w:val="20"/>
              </w:rPr>
              <w:t>Развој спорта и омладине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1A" w:rsidRPr="00B56CB3" w:rsidRDefault="004F08C8" w:rsidP="0090371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F08C8">
              <w:rPr>
                <w:rFonts w:ascii="Arial" w:hAnsi="Arial" w:cs="Arial"/>
                <w:sz w:val="20"/>
                <w:szCs w:val="20"/>
                <w:lang w:val="sr-Cyrl-RS"/>
              </w:rPr>
              <w:t>2,630,868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1A" w:rsidRPr="00C10F2B" w:rsidRDefault="004F08C8" w:rsidP="0090371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F08C8">
              <w:rPr>
                <w:rFonts w:ascii="Arial" w:hAnsi="Arial" w:cs="Arial"/>
                <w:sz w:val="20"/>
                <w:szCs w:val="20"/>
                <w:lang w:val="sr-Cyrl-RS"/>
              </w:rPr>
              <w:t>5,137,988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1A" w:rsidRPr="0090371A" w:rsidRDefault="004F08C8" w:rsidP="00F07D5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F08C8">
              <w:rPr>
                <w:rFonts w:ascii="Arial" w:hAnsi="Arial" w:cs="Arial"/>
                <w:sz w:val="20"/>
                <w:szCs w:val="20"/>
                <w:lang w:val="sr-Cyrl-RS"/>
              </w:rPr>
              <w:t>4,662,750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1A" w:rsidRPr="00BA57CF" w:rsidRDefault="004F08C8" w:rsidP="00F07D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08C8">
              <w:rPr>
                <w:rFonts w:ascii="Arial" w:hAnsi="Arial" w:cs="Arial"/>
                <w:sz w:val="20"/>
                <w:szCs w:val="20"/>
              </w:rPr>
              <w:t>90.7%</w:t>
            </w:r>
          </w:p>
        </w:tc>
      </w:tr>
      <w:tr w:rsidR="0090371A" w:rsidTr="0090371A">
        <w:trPr>
          <w:trHeight w:val="600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0A10C0" w:rsidRDefault="0090371A" w:rsidP="0090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0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0A10C0" w:rsidRDefault="0090371A" w:rsidP="0090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0C0"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0A10C0" w:rsidRDefault="0090371A" w:rsidP="0090371A">
            <w:pPr>
              <w:rPr>
                <w:rFonts w:ascii="Arial" w:hAnsi="Arial" w:cs="Arial"/>
                <w:sz w:val="20"/>
                <w:szCs w:val="20"/>
              </w:rPr>
            </w:pPr>
            <w:r w:rsidRPr="000A10C0">
              <w:rPr>
                <w:rFonts w:ascii="Arial" w:hAnsi="Arial" w:cs="Arial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0A10C0" w:rsidRDefault="0090371A" w:rsidP="009037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10C0">
              <w:rPr>
                <w:rFonts w:ascii="Arial" w:hAnsi="Arial" w:cs="Arial"/>
                <w:sz w:val="20"/>
                <w:szCs w:val="20"/>
              </w:rPr>
              <w:t>1,</w:t>
            </w:r>
            <w:r w:rsidR="004F08C8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Pr="000A10C0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0A10C0" w:rsidRDefault="004F08C8" w:rsidP="009037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2,450,00</w:t>
            </w:r>
            <w:r w:rsidR="0090371A" w:rsidRPr="000A10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0A10C0" w:rsidRDefault="004F08C8" w:rsidP="009037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1,988,362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1A" w:rsidRPr="00C10F2B" w:rsidRDefault="004F08C8" w:rsidP="009037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81</w:t>
            </w:r>
            <w:r w:rsidR="0090371A" w:rsidRPr="00BA57C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90371A" w:rsidRPr="00BA57C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0371A" w:rsidTr="0090371A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0A10C0" w:rsidRDefault="0090371A" w:rsidP="0090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0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0A10C0" w:rsidRDefault="004F08C8" w:rsidP="0090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90371A" w:rsidRPr="000A10C0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0A10C0" w:rsidRDefault="004F08C8" w:rsidP="0090371A">
            <w:pPr>
              <w:rPr>
                <w:rFonts w:ascii="Arial" w:hAnsi="Arial" w:cs="Arial"/>
                <w:sz w:val="20"/>
                <w:szCs w:val="20"/>
              </w:rPr>
            </w:pPr>
            <w:r w:rsidRPr="004F08C8">
              <w:rPr>
                <w:rFonts w:ascii="Arial" w:hAnsi="Arial" w:cs="Arial"/>
                <w:sz w:val="20"/>
                <w:szCs w:val="20"/>
              </w:rPr>
              <w:t>Turnover – Youth educational center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4F08C8" w:rsidRDefault="0090371A" w:rsidP="0090371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A10C0">
              <w:rPr>
                <w:rFonts w:ascii="Arial" w:hAnsi="Arial" w:cs="Arial"/>
                <w:sz w:val="20"/>
                <w:szCs w:val="20"/>
              </w:rPr>
              <w:t>1</w:t>
            </w:r>
            <w:r w:rsidR="004F08C8">
              <w:rPr>
                <w:rFonts w:ascii="Arial" w:hAnsi="Arial" w:cs="Arial"/>
                <w:sz w:val="20"/>
                <w:szCs w:val="20"/>
                <w:lang w:val="sr-Cyrl-RS"/>
              </w:rPr>
              <w:t>,430</w:t>
            </w:r>
            <w:r w:rsidRPr="000A10C0">
              <w:rPr>
                <w:rFonts w:ascii="Arial" w:hAnsi="Arial" w:cs="Arial"/>
                <w:sz w:val="20"/>
                <w:szCs w:val="20"/>
              </w:rPr>
              <w:t>,</w:t>
            </w:r>
            <w:r w:rsidR="004F08C8">
              <w:rPr>
                <w:rFonts w:ascii="Arial" w:hAnsi="Arial" w:cs="Arial"/>
                <w:sz w:val="20"/>
                <w:szCs w:val="20"/>
                <w:lang w:val="sr-Cyrl-RS"/>
              </w:rPr>
              <w:t>868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0A10C0" w:rsidRDefault="0090371A" w:rsidP="009037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10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0A10C0" w:rsidRDefault="0090371A" w:rsidP="009037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10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1A" w:rsidRPr="00C10F2B" w:rsidRDefault="0090371A" w:rsidP="009037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A57CF">
              <w:rPr>
                <w:rFonts w:ascii="Arial" w:hAnsi="Arial" w:cs="Arial"/>
                <w:sz w:val="20"/>
                <w:szCs w:val="20"/>
              </w:rPr>
              <w:t>0.0%</w:t>
            </w:r>
          </w:p>
        </w:tc>
      </w:tr>
      <w:tr w:rsidR="0090371A" w:rsidTr="0090371A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0A10C0" w:rsidRDefault="0090371A" w:rsidP="0090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0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4F08C8" w:rsidRDefault="004F08C8" w:rsidP="009037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90371A" w:rsidRPr="000A10C0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0A10C0" w:rsidRDefault="004F08C8" w:rsidP="009037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Едукативан центар за </w:t>
            </w:r>
            <w:r w:rsidR="0090371A" w:rsidRPr="000A10C0">
              <w:rPr>
                <w:rFonts w:ascii="Arial" w:hAnsi="Arial" w:cs="Arial"/>
                <w:sz w:val="20"/>
                <w:szCs w:val="20"/>
              </w:rPr>
              <w:t>младе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0A10C0" w:rsidRDefault="0090371A" w:rsidP="009037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10C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4F08C8" w:rsidRDefault="0090371A" w:rsidP="0090371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4F08C8">
              <w:rPr>
                <w:rFonts w:ascii="Arial" w:hAnsi="Arial" w:cs="Arial"/>
                <w:sz w:val="20"/>
                <w:szCs w:val="20"/>
                <w:lang w:val="sr-Cyrl-RS"/>
              </w:rPr>
              <w:t>23</w:t>
            </w:r>
            <w:r w:rsidRPr="000A10C0">
              <w:rPr>
                <w:rFonts w:ascii="Arial" w:hAnsi="Arial" w:cs="Arial"/>
                <w:sz w:val="20"/>
                <w:szCs w:val="20"/>
              </w:rPr>
              <w:t>,</w:t>
            </w:r>
            <w:r w:rsidR="004F08C8">
              <w:rPr>
                <w:rFonts w:ascii="Arial" w:hAnsi="Arial" w:cs="Arial"/>
                <w:sz w:val="20"/>
                <w:szCs w:val="20"/>
                <w:lang w:val="sr-Cyrl-RS"/>
              </w:rPr>
              <w:t>988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4F08C8" w:rsidRDefault="0090371A" w:rsidP="0090371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42</w:t>
            </w:r>
            <w:r w:rsidR="004F08C8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Pr="000A10C0">
              <w:rPr>
                <w:rFonts w:ascii="Arial" w:hAnsi="Arial" w:cs="Arial"/>
                <w:sz w:val="20"/>
                <w:szCs w:val="20"/>
              </w:rPr>
              <w:t>,</w:t>
            </w:r>
            <w:r w:rsidR="004F08C8">
              <w:rPr>
                <w:rFonts w:ascii="Arial" w:hAnsi="Arial" w:cs="Arial"/>
                <w:sz w:val="20"/>
                <w:szCs w:val="20"/>
                <w:lang w:val="sr-Cyrl-RS"/>
              </w:rPr>
              <w:t>988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1A" w:rsidRPr="00C10F2B" w:rsidRDefault="004F08C8" w:rsidP="009037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100</w:t>
            </w:r>
            <w:r w:rsidR="0090371A" w:rsidRPr="00BA57C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90371A" w:rsidRPr="00BA57C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0371A" w:rsidTr="0090371A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0A10C0" w:rsidRDefault="0090371A" w:rsidP="009037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0C0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4F08C8" w:rsidRDefault="004F08C8" w:rsidP="0090371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90371A" w:rsidRPr="000A10C0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4F08C8" w:rsidRDefault="004F08C8" w:rsidP="0090371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Покрени се за ИТ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C10F2B" w:rsidRDefault="0090371A" w:rsidP="0090371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C10F2B" w:rsidRDefault="004F08C8" w:rsidP="0090371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90371A" w:rsidRPr="000A10C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264</w:t>
            </w:r>
            <w:r w:rsidR="0090371A" w:rsidRPr="000A10C0">
              <w:rPr>
                <w:rFonts w:ascii="Arial" w:hAnsi="Arial" w:cs="Arial"/>
                <w:sz w:val="20"/>
                <w:szCs w:val="20"/>
              </w:rPr>
              <w:t>,</w:t>
            </w:r>
            <w:r w:rsidR="0090371A">
              <w:rPr>
                <w:rFonts w:ascii="Arial" w:hAnsi="Arial" w:cs="Arial"/>
                <w:sz w:val="20"/>
                <w:szCs w:val="20"/>
                <w:lang w:val="sr-Cyrl-RS"/>
              </w:rPr>
              <w:t>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71A" w:rsidRPr="00C10F2B" w:rsidRDefault="004F08C8" w:rsidP="0090371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90371A" w:rsidRPr="000A10C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250</w:t>
            </w:r>
            <w:r w:rsidR="0090371A" w:rsidRPr="000A10C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90371A">
              <w:rPr>
                <w:rFonts w:ascii="Arial" w:hAnsi="Arial" w:cs="Arial"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71A" w:rsidRPr="00C10F2B" w:rsidRDefault="004F08C8" w:rsidP="009037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99</w:t>
            </w:r>
            <w:r w:rsidR="0090371A" w:rsidRPr="00BA57C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90371A" w:rsidRPr="00BA57C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0371A" w:rsidTr="0090371A">
        <w:trPr>
          <w:trHeight w:val="368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371A" w:rsidRPr="000A10C0" w:rsidRDefault="0090371A" w:rsidP="0090371A">
            <w:pPr>
              <w:rPr>
                <w:rFonts w:ascii="Arial" w:hAnsi="Arial" w:cs="Arial"/>
                <w:sz w:val="20"/>
                <w:szCs w:val="20"/>
              </w:rPr>
            </w:pPr>
            <w:r w:rsidRPr="000A10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371A" w:rsidRPr="000A10C0" w:rsidRDefault="0090371A" w:rsidP="0090371A">
            <w:pPr>
              <w:rPr>
                <w:rFonts w:ascii="Arial" w:hAnsi="Arial" w:cs="Arial"/>
                <w:sz w:val="20"/>
                <w:szCs w:val="20"/>
              </w:rPr>
            </w:pPr>
            <w:r w:rsidRPr="000A10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0371A" w:rsidRPr="000A10C0" w:rsidRDefault="0090371A" w:rsidP="009037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10C0">
              <w:rPr>
                <w:rFonts w:ascii="Arial" w:hAnsi="Arial" w:cs="Arial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371A" w:rsidRPr="004F08C8" w:rsidRDefault="004F08C8" w:rsidP="009037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2</w:t>
            </w:r>
            <w:r w:rsidR="0090371A" w:rsidRPr="000A10C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630</w:t>
            </w:r>
            <w:r w:rsidR="0090371A" w:rsidRPr="000A10C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868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371A" w:rsidRPr="004F08C8" w:rsidRDefault="004F08C8" w:rsidP="009037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5</w:t>
            </w:r>
            <w:r w:rsidR="0090371A" w:rsidRPr="000A10C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0371A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37</w:t>
            </w:r>
            <w:r w:rsidR="0090371A" w:rsidRPr="000A10C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988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371A" w:rsidRPr="004F08C8" w:rsidRDefault="004F08C8" w:rsidP="00F07D5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4</w:t>
            </w:r>
            <w:r w:rsidR="0090371A" w:rsidRPr="000A10C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662</w:t>
            </w:r>
            <w:r w:rsidR="0090371A" w:rsidRPr="000A10C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750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371A" w:rsidRPr="000A10C0" w:rsidRDefault="004F08C8" w:rsidP="00F07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90</w:t>
            </w:r>
            <w:r w:rsidR="0090371A" w:rsidRPr="00BA57C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7</w:t>
            </w:r>
            <w:r w:rsidR="0090371A" w:rsidRPr="00BA57CF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</w:tbl>
    <w:p w:rsidR="0015060C" w:rsidRPr="00B357FA" w:rsidRDefault="0015060C" w:rsidP="0015060C">
      <w:pPr>
        <w:tabs>
          <w:tab w:val="left" w:pos="13632"/>
          <w:tab w:val="left" w:pos="14082"/>
        </w:tabs>
        <w:ind w:left="630" w:right="63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B357FA">
        <w:rPr>
          <w:rFonts w:ascii="Tahoma" w:hAnsi="Tahoma" w:cs="Tahoma"/>
          <w:color w:val="000000" w:themeColor="text1"/>
          <w:sz w:val="20"/>
          <w:szCs w:val="20"/>
          <w:lang w:val="sr-Cyrl-RS"/>
        </w:rPr>
        <w:t>Овај програм подразумева о</w:t>
      </w:r>
      <w:r w:rsidRPr="00B357FA">
        <w:rPr>
          <w:rFonts w:ascii="Tahoma" w:hAnsi="Tahoma" w:cs="Tahoma"/>
          <w:color w:val="000000" w:themeColor="text1"/>
          <w:sz w:val="20"/>
          <w:szCs w:val="20"/>
        </w:rPr>
        <w:t>безбеђивање приступа спорту и подршк</w:t>
      </w:r>
      <w:r w:rsidRPr="00B357FA">
        <w:rPr>
          <w:rFonts w:ascii="Tahoma" w:hAnsi="Tahoma" w:cs="Tahoma"/>
          <w:color w:val="000000" w:themeColor="text1"/>
          <w:sz w:val="20"/>
          <w:szCs w:val="20"/>
          <w:lang w:val="sr-Cyrl-RS"/>
        </w:rPr>
        <w:t>у</w:t>
      </w:r>
      <w:r w:rsidRPr="00B357FA">
        <w:rPr>
          <w:rFonts w:ascii="Tahoma" w:hAnsi="Tahoma" w:cs="Tahoma"/>
          <w:color w:val="000000" w:themeColor="text1"/>
          <w:sz w:val="20"/>
          <w:szCs w:val="20"/>
        </w:rPr>
        <w:t xml:space="preserve"> пројектима везаним за развој омладине и спорта</w:t>
      </w:r>
      <w:r w:rsidRPr="00B357FA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на територији Градске општине Стари град. У оквиру овог програма планиране су следеће програмске активности и пројекти:</w:t>
      </w:r>
    </w:p>
    <w:p w:rsidR="0015060C" w:rsidRPr="00B357FA" w:rsidRDefault="0015060C" w:rsidP="0015060C">
      <w:pPr>
        <w:tabs>
          <w:tab w:val="left" w:pos="13632"/>
          <w:tab w:val="left" w:pos="14082"/>
        </w:tabs>
        <w:ind w:left="630" w:right="634"/>
        <w:jc w:val="both"/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</w:pPr>
      <w:r w:rsidRPr="00B357FA">
        <w:rPr>
          <w:rFonts w:ascii="Tahoma" w:hAnsi="Tahoma" w:cs="Tahoma"/>
          <w:color w:val="000000" w:themeColor="text1"/>
          <w:sz w:val="20"/>
          <w:szCs w:val="20"/>
          <w:lang w:val="sr-Cyrl-CS"/>
        </w:rPr>
        <w:t>Програмска активност 1301-0001</w:t>
      </w:r>
      <w:r w:rsidRPr="00B357FA">
        <w:rPr>
          <w:color w:val="000000" w:themeColor="text1"/>
        </w:rPr>
        <w:t xml:space="preserve"> </w:t>
      </w:r>
      <w:r w:rsidRPr="00B357FA">
        <w:rPr>
          <w:rFonts w:ascii="Tahoma" w:hAnsi="Tahoma" w:cs="Tahoma"/>
          <w:color w:val="000000" w:themeColor="text1"/>
          <w:sz w:val="20"/>
          <w:szCs w:val="20"/>
          <w:lang w:val="sr-Cyrl-CS"/>
        </w:rPr>
        <w:t>Подршка локалним спортским организацијама, удружењима и савезима</w:t>
      </w:r>
    </w:p>
    <w:p w:rsidR="0015060C" w:rsidRPr="00B357FA" w:rsidRDefault="0015060C" w:rsidP="0015060C">
      <w:pPr>
        <w:tabs>
          <w:tab w:val="left" w:pos="13632"/>
          <w:tab w:val="left" w:pos="14082"/>
        </w:tabs>
        <w:ind w:left="630" w:right="634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B357FA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Циљ: </w:t>
      </w:r>
      <w:r w:rsidR="00400425" w:rsidRPr="00B357FA">
        <w:rPr>
          <w:rFonts w:ascii="Tahoma" w:hAnsi="Tahoma" w:cs="Tahoma"/>
          <w:color w:val="000000" w:themeColor="text1"/>
          <w:sz w:val="20"/>
          <w:szCs w:val="20"/>
          <w:lang w:val="sr-Cyrl-CS"/>
        </w:rPr>
        <w:t>Унапређење подршке спортском савезу преко којег се остварује јавни интерес у области спорта</w:t>
      </w:r>
    </w:p>
    <w:p w:rsidR="0015060C" w:rsidRPr="00B357FA" w:rsidRDefault="0015060C" w:rsidP="0015060C">
      <w:pPr>
        <w:tabs>
          <w:tab w:val="left" w:pos="13632"/>
          <w:tab w:val="left" w:pos="14082"/>
        </w:tabs>
        <w:ind w:left="630" w:right="634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B357FA">
        <w:rPr>
          <w:rFonts w:ascii="Tahoma" w:hAnsi="Tahoma" w:cs="Tahoma"/>
          <w:color w:val="000000" w:themeColor="text1"/>
          <w:sz w:val="20"/>
          <w:szCs w:val="20"/>
          <w:lang w:val="sr-Cyrl-CS"/>
        </w:rPr>
        <w:t>Пројекат 1301-1002</w:t>
      </w:r>
      <w:r w:rsidRPr="00B357FA">
        <w:rPr>
          <w:rFonts w:ascii="Tahoma" w:hAnsi="Tahoma" w:cs="Tahoma"/>
          <w:color w:val="000000" w:themeColor="text1"/>
        </w:rPr>
        <w:t xml:space="preserve"> </w:t>
      </w:r>
      <w:r w:rsidRPr="00B357FA">
        <w:rPr>
          <w:rFonts w:ascii="Tahoma" w:hAnsi="Tahoma" w:cs="Tahoma"/>
          <w:color w:val="000000" w:themeColor="text1"/>
          <w:sz w:val="20"/>
          <w:szCs w:val="20"/>
        </w:rPr>
        <w:t>Turnover – Youth educational center</w:t>
      </w:r>
    </w:p>
    <w:p w:rsidR="0015060C" w:rsidRPr="00B357FA" w:rsidRDefault="0015060C" w:rsidP="0015060C">
      <w:pPr>
        <w:tabs>
          <w:tab w:val="left" w:pos="13632"/>
          <w:tab w:val="left" w:pos="14082"/>
        </w:tabs>
        <w:ind w:left="630" w:right="634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B357FA">
        <w:rPr>
          <w:rFonts w:ascii="Tahoma" w:hAnsi="Tahoma" w:cs="Tahoma"/>
          <w:color w:val="000000" w:themeColor="text1"/>
          <w:sz w:val="20"/>
          <w:szCs w:val="20"/>
          <w:lang w:val="sr-Cyrl-CS"/>
        </w:rPr>
        <w:t>Циљ: Подршка активном укључивању младих у усвајању пројекта нових вештина</w:t>
      </w:r>
    </w:p>
    <w:p w:rsidR="0015060C" w:rsidRPr="00B357FA" w:rsidRDefault="0015060C" w:rsidP="0015060C">
      <w:pPr>
        <w:tabs>
          <w:tab w:val="left" w:pos="13632"/>
          <w:tab w:val="left" w:pos="14082"/>
        </w:tabs>
        <w:ind w:left="630" w:right="63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B357FA">
        <w:rPr>
          <w:rFonts w:ascii="Tahoma" w:hAnsi="Tahoma" w:cs="Tahoma"/>
          <w:color w:val="000000" w:themeColor="text1"/>
          <w:sz w:val="20"/>
          <w:szCs w:val="20"/>
          <w:lang w:val="sr-Cyrl-CS"/>
        </w:rPr>
        <w:t>Индикатор: Број програма којима се реализује усвајање нових вештина</w:t>
      </w:r>
    </w:p>
    <w:p w:rsidR="0015060C" w:rsidRPr="00B357FA" w:rsidRDefault="0015060C" w:rsidP="0015060C">
      <w:pPr>
        <w:tabs>
          <w:tab w:val="left" w:pos="13632"/>
          <w:tab w:val="left" w:pos="14082"/>
        </w:tabs>
        <w:ind w:left="630" w:right="63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B357FA">
        <w:rPr>
          <w:rFonts w:ascii="Tahoma" w:hAnsi="Tahoma" w:cs="Tahoma"/>
          <w:color w:val="000000" w:themeColor="text1"/>
          <w:sz w:val="20"/>
          <w:szCs w:val="20"/>
          <w:lang w:val="sr-Cyrl-RS"/>
        </w:rPr>
        <w:t>У 202</w:t>
      </w:r>
      <w:r w:rsidR="00C128B8" w:rsidRPr="00B357FA">
        <w:rPr>
          <w:rFonts w:ascii="Tahoma" w:hAnsi="Tahoma" w:cs="Tahoma"/>
          <w:color w:val="000000" w:themeColor="text1"/>
          <w:sz w:val="20"/>
          <w:szCs w:val="20"/>
          <w:lang w:val="sr-Cyrl-RS"/>
        </w:rPr>
        <w:t>1</w:t>
      </w:r>
      <w:r w:rsidRPr="00B357FA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. години </w:t>
      </w:r>
      <w:r w:rsidR="00C128B8" w:rsidRPr="00B357FA">
        <w:rPr>
          <w:rFonts w:ascii="Tahoma" w:hAnsi="Tahoma" w:cs="Tahoma"/>
          <w:color w:val="000000" w:themeColor="text1"/>
          <w:sz w:val="20"/>
          <w:szCs w:val="20"/>
          <w:lang w:val="sr-Cyrl-RS"/>
        </w:rPr>
        <w:t>није било извршења.</w:t>
      </w:r>
    </w:p>
    <w:p w:rsidR="00C128B8" w:rsidRDefault="00C128B8" w:rsidP="0015060C">
      <w:pPr>
        <w:tabs>
          <w:tab w:val="left" w:pos="13632"/>
          <w:tab w:val="left" w:pos="14082"/>
        </w:tabs>
        <w:ind w:left="630" w:right="634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B357FA">
        <w:rPr>
          <w:rFonts w:ascii="Tahoma" w:hAnsi="Tahoma" w:cs="Tahoma"/>
          <w:color w:val="000000" w:themeColor="text1"/>
          <w:sz w:val="20"/>
          <w:szCs w:val="20"/>
          <w:lang w:val="sr-Cyrl-CS"/>
        </w:rPr>
        <w:t>Пројекат 1301-4002 Едукативни центар за младе</w:t>
      </w:r>
    </w:p>
    <w:p w:rsidR="00B357FA" w:rsidRPr="00B357FA" w:rsidRDefault="00B357FA" w:rsidP="0015060C">
      <w:pPr>
        <w:tabs>
          <w:tab w:val="left" w:pos="13632"/>
          <w:tab w:val="left" w:pos="14082"/>
        </w:tabs>
        <w:ind w:left="630" w:right="634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Циљ: </w:t>
      </w:r>
      <w:r w:rsidRPr="00B357FA">
        <w:rPr>
          <w:rFonts w:ascii="Tahoma" w:hAnsi="Tahoma" w:cs="Tahoma"/>
          <w:color w:val="000000" w:themeColor="text1"/>
          <w:sz w:val="20"/>
          <w:szCs w:val="20"/>
          <w:lang w:val="sr-Cyrl-CS"/>
        </w:rPr>
        <w:t>Подршка активно</w:t>
      </w:r>
      <w:r>
        <w:rPr>
          <w:rFonts w:ascii="Tahoma" w:hAnsi="Tahoma" w:cs="Tahoma"/>
          <w:color w:val="000000" w:themeColor="text1"/>
          <w:sz w:val="20"/>
          <w:szCs w:val="20"/>
          <w:lang w:val="sr-Cyrl-CS"/>
        </w:rPr>
        <w:t>м</w:t>
      </w:r>
      <w:r w:rsidRPr="00B357FA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укључивањ</w:t>
      </w:r>
      <w:r>
        <w:rPr>
          <w:rFonts w:ascii="Tahoma" w:hAnsi="Tahoma" w:cs="Tahoma"/>
          <w:color w:val="000000" w:themeColor="text1"/>
          <w:sz w:val="20"/>
          <w:szCs w:val="20"/>
          <w:lang w:val="sr-Cyrl-CS"/>
        </w:rPr>
        <w:t>у</w:t>
      </w:r>
      <w:r w:rsidRPr="00B357FA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младих</w:t>
      </w:r>
    </w:p>
    <w:p w:rsidR="00C128B8" w:rsidRPr="00B357FA" w:rsidRDefault="00C128B8" w:rsidP="0015060C">
      <w:pPr>
        <w:tabs>
          <w:tab w:val="left" w:pos="13632"/>
          <w:tab w:val="left" w:pos="14082"/>
        </w:tabs>
        <w:ind w:left="630" w:right="63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B357FA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Пројекат 1301-4003 Покрени се за ИТ финансиран из средстава </w:t>
      </w:r>
      <w:r w:rsidR="00B357FA" w:rsidRPr="00B357FA">
        <w:rPr>
          <w:rFonts w:ascii="Tahoma" w:hAnsi="Tahoma" w:cs="Tahoma"/>
          <w:color w:val="000000" w:themeColor="text1"/>
          <w:sz w:val="20"/>
          <w:szCs w:val="20"/>
          <w:lang w:val="sr-Cyrl-RS"/>
        </w:rPr>
        <w:t>Републике Србије, Министарств</w:t>
      </w:r>
      <w:r w:rsidR="00AA1AAE">
        <w:rPr>
          <w:rFonts w:ascii="Tahoma" w:hAnsi="Tahoma" w:cs="Tahoma"/>
          <w:color w:val="000000" w:themeColor="text1"/>
          <w:sz w:val="20"/>
          <w:szCs w:val="20"/>
          <w:lang w:val="sr-Cyrl-RS"/>
        </w:rPr>
        <w:t>а</w:t>
      </w:r>
      <w:r w:rsidR="00B357FA" w:rsidRPr="00B357FA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омладине и спорта.</w:t>
      </w:r>
    </w:p>
    <w:p w:rsidR="00C128B8" w:rsidRPr="004F3FA4" w:rsidRDefault="00C128B8" w:rsidP="0015060C">
      <w:pPr>
        <w:tabs>
          <w:tab w:val="left" w:pos="13632"/>
          <w:tab w:val="left" w:pos="14082"/>
        </w:tabs>
        <w:ind w:left="630" w:right="634"/>
        <w:jc w:val="both"/>
        <w:rPr>
          <w:rFonts w:ascii="Tahoma" w:hAnsi="Tahoma" w:cs="Tahoma"/>
          <w:color w:val="FF0000"/>
          <w:sz w:val="20"/>
          <w:szCs w:val="20"/>
          <w:lang w:val="sr-Cyrl-RS"/>
        </w:rPr>
      </w:pPr>
    </w:p>
    <w:p w:rsidR="00657C3B" w:rsidRDefault="00657C3B" w:rsidP="00280F8C">
      <w:pPr>
        <w:tabs>
          <w:tab w:val="left" w:pos="13632"/>
          <w:tab w:val="left" w:pos="14082"/>
        </w:tabs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74481E">
        <w:rPr>
          <w:rFonts w:ascii="Tahoma" w:hAnsi="Tahoma" w:cs="Tahoma"/>
          <w:b/>
          <w:sz w:val="20"/>
          <w:szCs w:val="20"/>
          <w:lang w:val="sr-Cyrl-CS"/>
        </w:rPr>
        <w:t xml:space="preserve">Програм 15 – 0602 </w:t>
      </w:r>
      <w:r w:rsidR="004F3FA4">
        <w:rPr>
          <w:rFonts w:ascii="Tahoma" w:hAnsi="Tahoma" w:cs="Tahoma"/>
          <w:b/>
          <w:sz w:val="20"/>
          <w:szCs w:val="20"/>
          <w:lang w:val="sr-Cyrl-CS"/>
        </w:rPr>
        <w:t>Л</w:t>
      </w:r>
      <w:r w:rsidRPr="0074481E">
        <w:rPr>
          <w:rFonts w:ascii="Tahoma" w:hAnsi="Tahoma" w:cs="Tahoma"/>
          <w:b/>
          <w:sz w:val="20"/>
          <w:szCs w:val="20"/>
          <w:lang w:val="sr-Cyrl-CS"/>
        </w:rPr>
        <w:t>окалн</w:t>
      </w:r>
      <w:r w:rsidR="004F3FA4">
        <w:rPr>
          <w:rFonts w:ascii="Tahoma" w:hAnsi="Tahoma" w:cs="Tahoma"/>
          <w:b/>
          <w:sz w:val="20"/>
          <w:szCs w:val="20"/>
          <w:lang w:val="sr-Cyrl-CS"/>
        </w:rPr>
        <w:t>а</w:t>
      </w:r>
      <w:r w:rsidRPr="0074481E">
        <w:rPr>
          <w:rFonts w:ascii="Tahoma" w:hAnsi="Tahoma" w:cs="Tahoma"/>
          <w:b/>
          <w:sz w:val="20"/>
          <w:szCs w:val="20"/>
          <w:lang w:val="sr-Cyrl-CS"/>
        </w:rPr>
        <w:t xml:space="preserve"> самоуправ</w:t>
      </w:r>
      <w:r w:rsidR="004F3FA4">
        <w:rPr>
          <w:rFonts w:ascii="Tahoma" w:hAnsi="Tahoma" w:cs="Tahoma"/>
          <w:b/>
          <w:sz w:val="20"/>
          <w:szCs w:val="20"/>
          <w:lang w:val="sr-Cyrl-CS"/>
        </w:rPr>
        <w:t>а</w:t>
      </w:r>
    </w:p>
    <w:p w:rsidR="00CE0EFD" w:rsidRDefault="00CE0EFD" w:rsidP="00280F8C">
      <w:pPr>
        <w:tabs>
          <w:tab w:val="left" w:pos="13632"/>
          <w:tab w:val="left" w:pos="14082"/>
        </w:tabs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tbl>
      <w:tblPr>
        <w:tblW w:w="13980" w:type="dxa"/>
        <w:jc w:val="center"/>
        <w:tblLayout w:type="fixed"/>
        <w:tblLook w:val="04A0" w:firstRow="1" w:lastRow="0" w:firstColumn="1" w:lastColumn="0" w:noHBand="0" w:noVBand="1"/>
      </w:tblPr>
      <w:tblGrid>
        <w:gridCol w:w="1964"/>
        <w:gridCol w:w="1108"/>
        <w:gridCol w:w="10908"/>
      </w:tblGrid>
      <w:tr w:rsidR="00357AB2" w:rsidTr="00225313">
        <w:trPr>
          <w:trHeight w:val="34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C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Раздео: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AB2" w:rsidRPr="00CF3C2C" w:rsidRDefault="00357AB2" w:rsidP="002253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C2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C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57AB2" w:rsidTr="00225313">
        <w:trPr>
          <w:trHeight w:val="34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C2C">
              <w:rPr>
                <w:rFonts w:ascii="Arial" w:hAnsi="Arial" w:cs="Arial"/>
                <w:b/>
                <w:bCs/>
                <w:sz w:val="20"/>
                <w:szCs w:val="20"/>
              </w:rPr>
              <w:t>Корисник: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C2C">
              <w:rPr>
                <w:rFonts w:ascii="Arial" w:hAnsi="Arial" w:cs="Arial"/>
                <w:b/>
                <w:bCs/>
                <w:sz w:val="20"/>
                <w:szCs w:val="20"/>
              </w:rPr>
              <w:t>04372</w:t>
            </w:r>
          </w:p>
        </w:tc>
        <w:tc>
          <w:tcPr>
            <w:tcW w:w="10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C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Управа </w:t>
            </w:r>
            <w:r w:rsidRPr="000166A4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г</w:t>
            </w:r>
            <w:r w:rsidRPr="000166A4">
              <w:rPr>
                <w:rFonts w:ascii="Arial" w:hAnsi="Arial" w:cs="Arial"/>
                <w:b/>
                <w:bCs/>
                <w:sz w:val="20"/>
                <w:szCs w:val="20"/>
              </w:rPr>
              <w:t>р</w:t>
            </w:r>
            <w:r w:rsidRPr="00CF3C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адске општине </w:t>
            </w:r>
          </w:p>
        </w:tc>
      </w:tr>
    </w:tbl>
    <w:p w:rsidR="00657C3B" w:rsidRDefault="00657C3B" w:rsidP="00657C3B">
      <w:pPr>
        <w:tabs>
          <w:tab w:val="left" w:pos="13632"/>
          <w:tab w:val="left" w:pos="14082"/>
        </w:tabs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tbl>
      <w:tblPr>
        <w:tblW w:w="13980" w:type="dxa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1194"/>
        <w:gridCol w:w="2842"/>
        <w:gridCol w:w="432"/>
        <w:gridCol w:w="432"/>
        <w:gridCol w:w="432"/>
        <w:gridCol w:w="432"/>
        <w:gridCol w:w="459"/>
        <w:gridCol w:w="459"/>
        <w:gridCol w:w="459"/>
        <w:gridCol w:w="459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357AB2" w:rsidTr="00225313">
        <w:trPr>
          <w:trHeight w:val="300"/>
          <w:jc w:val="center"/>
        </w:trPr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ind w:right="-25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C2C">
              <w:rPr>
                <w:rFonts w:ascii="Arial" w:hAnsi="Arial" w:cs="Arial"/>
                <w:b/>
                <w:bCs/>
                <w:sz w:val="20"/>
                <w:szCs w:val="20"/>
              </w:rPr>
              <w:t>Биланс извршења финансијског плана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CF3C2C">
              <w:rPr>
                <w:rFonts w:ascii="Arial" w:hAnsi="Arial" w:cs="Arial"/>
                <w:b/>
                <w:bCs/>
                <w:sz w:val="20"/>
                <w:szCs w:val="20"/>
              </w:rPr>
              <w:t>корисника: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AB2" w:rsidRPr="00CF3C2C" w:rsidRDefault="00357AB2" w:rsidP="00225313">
            <w:pPr>
              <w:rPr>
                <w:sz w:val="20"/>
                <w:szCs w:val="20"/>
              </w:rPr>
            </w:pPr>
          </w:p>
        </w:tc>
      </w:tr>
      <w:tr w:rsidR="00357AB2" w:rsidTr="00225313">
        <w:trPr>
          <w:trHeight w:val="100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AB2" w:rsidRPr="00CF3C2C" w:rsidRDefault="00357AB2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Шифра програма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AB2" w:rsidRPr="00CF3C2C" w:rsidRDefault="00357AB2" w:rsidP="002253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C2C">
              <w:rPr>
                <w:rFonts w:ascii="Arial" w:hAnsi="Arial" w:cs="Arial"/>
                <w:sz w:val="18"/>
                <w:szCs w:val="18"/>
              </w:rPr>
              <w:t>Шифра програмске активности/ пројекта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57AB2" w:rsidRPr="00CF3C2C" w:rsidRDefault="00357AB2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Назив програма/програмске активности/пројекта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AB2" w:rsidRPr="00CF3C2C" w:rsidRDefault="00357AB2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Усвојен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CF3C2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AB2" w:rsidRPr="00CF3C2C" w:rsidRDefault="00357AB2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Текући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CF3C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AB2" w:rsidRPr="00CF3C2C" w:rsidRDefault="00357AB2" w:rsidP="00357A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Извршење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AB2" w:rsidRPr="00CF3C2C" w:rsidRDefault="00357AB2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Проценат извршења у односу на текући буџет</w:t>
            </w:r>
          </w:p>
        </w:tc>
      </w:tr>
      <w:tr w:rsidR="00357AB2" w:rsidTr="00225313">
        <w:trPr>
          <w:trHeight w:val="28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AB2" w:rsidRPr="00CF3C2C" w:rsidRDefault="00357AB2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0602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AB2" w:rsidRPr="00CF3C2C" w:rsidRDefault="00357AB2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AB2" w:rsidRPr="004F3FA4" w:rsidRDefault="004F3FA4" w:rsidP="0022531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Л</w:t>
            </w:r>
            <w:r w:rsidR="00357AB2" w:rsidRPr="00CF3C2C">
              <w:rPr>
                <w:rFonts w:ascii="Arial" w:hAnsi="Arial" w:cs="Arial"/>
                <w:sz w:val="20"/>
                <w:szCs w:val="20"/>
              </w:rPr>
              <w:t>окалн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="00357AB2" w:rsidRPr="00CF3C2C">
              <w:rPr>
                <w:rFonts w:ascii="Arial" w:hAnsi="Arial" w:cs="Arial"/>
                <w:sz w:val="20"/>
                <w:szCs w:val="20"/>
              </w:rPr>
              <w:t xml:space="preserve"> самоуправ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AB2" w:rsidRPr="00723ADC" w:rsidRDefault="00357AB2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2</w:t>
            </w:r>
            <w:r w:rsidR="00723ADC">
              <w:rPr>
                <w:rFonts w:ascii="Arial" w:hAnsi="Arial" w:cs="Arial"/>
                <w:sz w:val="20"/>
                <w:szCs w:val="20"/>
                <w:lang w:val="sr-Cyrl-RS"/>
              </w:rPr>
              <w:t>44</w:t>
            </w:r>
            <w:r w:rsidRPr="00CF3C2C">
              <w:rPr>
                <w:rFonts w:ascii="Arial" w:hAnsi="Arial" w:cs="Arial"/>
                <w:sz w:val="20"/>
                <w:szCs w:val="20"/>
              </w:rPr>
              <w:t>,</w:t>
            </w:r>
            <w:r w:rsidR="00723ADC">
              <w:rPr>
                <w:rFonts w:ascii="Arial" w:hAnsi="Arial" w:cs="Arial"/>
                <w:sz w:val="20"/>
                <w:szCs w:val="20"/>
                <w:lang w:val="sr-Cyrl-RS"/>
              </w:rPr>
              <w:t>925</w:t>
            </w:r>
            <w:r w:rsidRPr="00CF3C2C">
              <w:rPr>
                <w:rFonts w:ascii="Arial" w:hAnsi="Arial" w:cs="Arial"/>
                <w:sz w:val="20"/>
                <w:szCs w:val="20"/>
              </w:rPr>
              <w:t>,</w:t>
            </w:r>
            <w:r w:rsidR="00723ADC">
              <w:rPr>
                <w:rFonts w:ascii="Arial" w:hAnsi="Arial" w:cs="Arial"/>
                <w:sz w:val="20"/>
                <w:szCs w:val="20"/>
                <w:lang w:val="sr-Cyrl-RS"/>
              </w:rPr>
              <w:t>691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AB2" w:rsidRPr="00723ADC" w:rsidRDefault="00357AB2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28</w:t>
            </w:r>
            <w:r w:rsidR="00723ADC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CF3C2C">
              <w:rPr>
                <w:rFonts w:ascii="Arial" w:hAnsi="Arial" w:cs="Arial"/>
                <w:sz w:val="20"/>
                <w:szCs w:val="20"/>
              </w:rPr>
              <w:t>,</w:t>
            </w:r>
            <w:r w:rsidR="00723ADC">
              <w:rPr>
                <w:rFonts w:ascii="Arial" w:hAnsi="Arial" w:cs="Arial"/>
                <w:sz w:val="20"/>
                <w:szCs w:val="20"/>
                <w:lang w:val="sr-Cyrl-RS"/>
              </w:rPr>
              <w:t>761</w:t>
            </w:r>
            <w:r w:rsidRPr="00CF3C2C">
              <w:rPr>
                <w:rFonts w:ascii="Arial" w:hAnsi="Arial" w:cs="Arial"/>
                <w:sz w:val="20"/>
                <w:szCs w:val="20"/>
              </w:rPr>
              <w:t>,</w:t>
            </w:r>
            <w:r w:rsidR="00723ADC">
              <w:rPr>
                <w:rFonts w:ascii="Arial" w:hAnsi="Arial" w:cs="Arial"/>
                <w:sz w:val="20"/>
                <w:szCs w:val="20"/>
                <w:lang w:val="sr-Cyrl-RS"/>
              </w:rPr>
              <w:t>795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AB2" w:rsidRPr="00723ADC" w:rsidRDefault="00357AB2" w:rsidP="00357AB2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723ADC">
              <w:rPr>
                <w:rFonts w:ascii="Arial" w:hAnsi="Arial" w:cs="Arial"/>
                <w:sz w:val="20"/>
                <w:szCs w:val="20"/>
                <w:lang w:val="sr-Cyrl-RS"/>
              </w:rPr>
              <w:t>42</w:t>
            </w:r>
            <w:r w:rsidRPr="00CF3C2C">
              <w:rPr>
                <w:rFonts w:ascii="Arial" w:hAnsi="Arial" w:cs="Arial"/>
                <w:sz w:val="20"/>
                <w:szCs w:val="20"/>
              </w:rPr>
              <w:t>,</w:t>
            </w:r>
            <w:r w:rsidR="00723ADC">
              <w:rPr>
                <w:rFonts w:ascii="Arial" w:hAnsi="Arial" w:cs="Arial"/>
                <w:sz w:val="20"/>
                <w:szCs w:val="20"/>
                <w:lang w:val="sr-Cyrl-RS"/>
              </w:rPr>
              <w:t>712</w:t>
            </w:r>
            <w:r w:rsidRPr="00CF3C2C">
              <w:rPr>
                <w:rFonts w:ascii="Arial" w:hAnsi="Arial" w:cs="Arial"/>
                <w:sz w:val="20"/>
                <w:szCs w:val="20"/>
              </w:rPr>
              <w:t>,</w:t>
            </w:r>
            <w:r w:rsidR="00723ADC">
              <w:rPr>
                <w:rFonts w:ascii="Arial" w:hAnsi="Arial" w:cs="Arial"/>
                <w:sz w:val="20"/>
                <w:szCs w:val="20"/>
                <w:lang w:val="sr-Cyrl-RS"/>
              </w:rPr>
              <w:t>523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AB2" w:rsidRPr="0019077F" w:rsidRDefault="00723ADC" w:rsidP="00357A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84</w:t>
            </w:r>
            <w:r w:rsidR="00357AB2" w:rsidRPr="0082253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="00357AB2" w:rsidRPr="0082253A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357AB2" w:rsidTr="00225313">
        <w:trPr>
          <w:trHeight w:val="467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AB2" w:rsidRPr="00CF3C2C" w:rsidRDefault="00357AB2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AB2" w:rsidRPr="00CF3C2C" w:rsidRDefault="00357AB2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AB2" w:rsidRPr="00CF3C2C" w:rsidRDefault="00357AB2" w:rsidP="00225313">
            <w:pPr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AB2" w:rsidRPr="004F3FA4" w:rsidRDefault="00357AB2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2</w:t>
            </w:r>
            <w:r w:rsidR="004F3FA4">
              <w:rPr>
                <w:rFonts w:ascii="Arial" w:hAnsi="Arial" w:cs="Arial"/>
                <w:sz w:val="20"/>
                <w:szCs w:val="20"/>
                <w:lang w:val="sr-Cyrl-RS"/>
              </w:rPr>
              <w:t>41</w:t>
            </w:r>
            <w:r w:rsidRPr="00CF3C2C">
              <w:rPr>
                <w:rFonts w:ascii="Arial" w:hAnsi="Arial" w:cs="Arial"/>
                <w:sz w:val="20"/>
                <w:szCs w:val="20"/>
              </w:rPr>
              <w:t>,</w:t>
            </w:r>
            <w:r w:rsidR="004F3FA4">
              <w:rPr>
                <w:rFonts w:ascii="Arial" w:hAnsi="Arial" w:cs="Arial"/>
                <w:sz w:val="20"/>
                <w:szCs w:val="20"/>
                <w:lang w:val="sr-Cyrl-RS"/>
              </w:rPr>
              <w:t>475</w:t>
            </w:r>
            <w:r w:rsidRPr="00CF3C2C">
              <w:rPr>
                <w:rFonts w:ascii="Arial" w:hAnsi="Arial" w:cs="Arial"/>
                <w:sz w:val="20"/>
                <w:szCs w:val="20"/>
              </w:rPr>
              <w:t>,</w:t>
            </w:r>
            <w:r w:rsidR="004F3FA4">
              <w:rPr>
                <w:rFonts w:ascii="Arial" w:hAnsi="Arial" w:cs="Arial"/>
                <w:sz w:val="20"/>
                <w:szCs w:val="20"/>
                <w:lang w:val="sr-Cyrl-RS"/>
              </w:rPr>
              <w:t>691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AB2" w:rsidRPr="004F3FA4" w:rsidRDefault="00357AB2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="004F3FA4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Pr="00CF3C2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="004F3FA4">
              <w:rPr>
                <w:rFonts w:ascii="Arial" w:hAnsi="Arial" w:cs="Arial"/>
                <w:sz w:val="20"/>
                <w:szCs w:val="20"/>
                <w:lang w:val="sr-Cyrl-RS"/>
              </w:rPr>
              <w:t>45</w:t>
            </w:r>
            <w:r w:rsidRPr="00CF3C2C">
              <w:rPr>
                <w:rFonts w:ascii="Arial" w:hAnsi="Arial" w:cs="Arial"/>
                <w:sz w:val="20"/>
                <w:szCs w:val="20"/>
              </w:rPr>
              <w:t>,</w:t>
            </w:r>
            <w:r w:rsidR="004F3FA4">
              <w:rPr>
                <w:rFonts w:ascii="Arial" w:hAnsi="Arial" w:cs="Arial"/>
                <w:sz w:val="20"/>
                <w:szCs w:val="20"/>
                <w:lang w:val="sr-Cyrl-RS"/>
              </w:rPr>
              <w:t>360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AB2" w:rsidRPr="004F3FA4" w:rsidRDefault="00357AB2" w:rsidP="00357AB2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4F3FA4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CF3C2C">
              <w:rPr>
                <w:rFonts w:ascii="Arial" w:hAnsi="Arial" w:cs="Arial"/>
                <w:sz w:val="20"/>
                <w:szCs w:val="20"/>
              </w:rPr>
              <w:t>,</w:t>
            </w:r>
            <w:r w:rsidR="004F3FA4">
              <w:rPr>
                <w:rFonts w:ascii="Arial" w:hAnsi="Arial" w:cs="Arial"/>
                <w:sz w:val="20"/>
                <w:szCs w:val="20"/>
                <w:lang w:val="sr-Cyrl-RS"/>
              </w:rPr>
              <w:t>889</w:t>
            </w:r>
            <w:r w:rsidRPr="00CF3C2C">
              <w:rPr>
                <w:rFonts w:ascii="Arial" w:hAnsi="Arial" w:cs="Arial"/>
                <w:sz w:val="20"/>
                <w:szCs w:val="20"/>
              </w:rPr>
              <w:t>,</w:t>
            </w:r>
            <w:r w:rsidR="004F3FA4">
              <w:rPr>
                <w:rFonts w:ascii="Arial" w:hAnsi="Arial" w:cs="Arial"/>
                <w:sz w:val="20"/>
                <w:szCs w:val="20"/>
                <w:lang w:val="sr-Cyrl-RS"/>
              </w:rPr>
              <w:t>449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AB2" w:rsidRPr="0019077F" w:rsidRDefault="004F3FA4" w:rsidP="00357AB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86</w:t>
            </w:r>
            <w:r w:rsidR="00357AB2" w:rsidRPr="0082253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="00357AB2" w:rsidRPr="0082253A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F3FA4" w:rsidTr="00225313">
        <w:trPr>
          <w:trHeight w:val="467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Pr="00CF3C2C" w:rsidRDefault="004F3FA4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Pr="004F3FA4" w:rsidRDefault="004F3FA4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0006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Pr="004F3FA4" w:rsidRDefault="004F3FA4" w:rsidP="0022531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Развој заједнице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Pr="004F3FA4" w:rsidRDefault="004F3FA4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Pr="004F3FA4" w:rsidRDefault="004F3FA4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2,951,000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Default="004F3FA4" w:rsidP="00357AB2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2,860,716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A4" w:rsidRDefault="004F3FA4" w:rsidP="00357AB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96.9%</w:t>
            </w:r>
          </w:p>
        </w:tc>
      </w:tr>
      <w:tr w:rsidR="00357AB2" w:rsidTr="00225313">
        <w:trPr>
          <w:trHeight w:val="28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AB2" w:rsidRPr="00CF3C2C" w:rsidRDefault="00357AB2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AB2" w:rsidRPr="00CF3C2C" w:rsidRDefault="00357AB2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0009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AB2" w:rsidRPr="00CF3C2C" w:rsidRDefault="00357AB2" w:rsidP="00225313">
            <w:pPr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Текућа буџетска резерва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AB2" w:rsidRPr="00CF3C2C" w:rsidRDefault="004F3FA4" w:rsidP="00225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357AB2" w:rsidRPr="00CF3C2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000</w:t>
            </w:r>
            <w:r w:rsidR="00357AB2" w:rsidRPr="00CF3C2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="00357AB2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AB2" w:rsidRPr="004F3FA4" w:rsidRDefault="00357AB2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4F3FA4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  <w:r w:rsidRPr="00CF3C2C">
              <w:rPr>
                <w:rFonts w:ascii="Arial" w:hAnsi="Arial" w:cs="Arial"/>
                <w:sz w:val="20"/>
                <w:szCs w:val="20"/>
              </w:rPr>
              <w:t>,</w:t>
            </w:r>
            <w:r w:rsidR="004F3FA4">
              <w:rPr>
                <w:rFonts w:ascii="Arial" w:hAnsi="Arial" w:cs="Arial"/>
                <w:sz w:val="20"/>
                <w:szCs w:val="20"/>
                <w:lang w:val="sr-Cyrl-RS"/>
              </w:rPr>
              <w:t>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AB2" w:rsidRPr="00CF3C2C" w:rsidRDefault="00357AB2" w:rsidP="00225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AB2" w:rsidRPr="0019077F" w:rsidRDefault="00357AB2" w:rsidP="002253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253A">
              <w:rPr>
                <w:rFonts w:ascii="Arial" w:hAnsi="Arial" w:cs="Arial"/>
                <w:sz w:val="20"/>
                <w:szCs w:val="20"/>
              </w:rPr>
              <w:t>0.0%</w:t>
            </w:r>
          </w:p>
        </w:tc>
      </w:tr>
      <w:tr w:rsidR="00357AB2" w:rsidTr="00225313">
        <w:trPr>
          <w:trHeight w:val="28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AB2" w:rsidRPr="00CF3C2C" w:rsidRDefault="00357AB2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AB2" w:rsidRPr="00CF3C2C" w:rsidRDefault="00357AB2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0010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AB2" w:rsidRPr="00CF3C2C" w:rsidRDefault="00357AB2" w:rsidP="00225313">
            <w:pPr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Стална буџетска резерва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AB2" w:rsidRPr="00CF3C2C" w:rsidRDefault="004F3FA4" w:rsidP="00225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="00357AB2" w:rsidRPr="00CF3C2C">
              <w:rPr>
                <w:rFonts w:ascii="Arial" w:hAnsi="Arial" w:cs="Arial"/>
                <w:sz w:val="20"/>
                <w:szCs w:val="20"/>
              </w:rPr>
              <w:t>00,000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AB2" w:rsidRPr="00CF3C2C" w:rsidRDefault="004F3FA4" w:rsidP="00225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50</w:t>
            </w:r>
            <w:r w:rsidR="00357AB2" w:rsidRPr="00CF3C2C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7AB2" w:rsidRPr="00CF3C2C" w:rsidRDefault="00357AB2" w:rsidP="00225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AB2" w:rsidRPr="0019077F" w:rsidRDefault="00357AB2" w:rsidP="002253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2253A">
              <w:rPr>
                <w:rFonts w:ascii="Arial" w:hAnsi="Arial" w:cs="Arial"/>
                <w:sz w:val="20"/>
                <w:szCs w:val="20"/>
              </w:rPr>
              <w:t>0.0%</w:t>
            </w:r>
          </w:p>
        </w:tc>
      </w:tr>
      <w:tr w:rsidR="004F3FA4" w:rsidTr="00225313">
        <w:trPr>
          <w:trHeight w:val="28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Pr="00CF3C2C" w:rsidRDefault="004F3FA4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Pr="004F3FA4" w:rsidRDefault="004F3FA4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0014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Pr="004F3FA4" w:rsidRDefault="004F3FA4" w:rsidP="0022531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Управљање у ванредним ситуацијама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Default="004F3FA4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400,000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Default="004F3FA4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400,000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Pr="004F3FA4" w:rsidRDefault="004F3FA4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28,000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A4" w:rsidRPr="004F3FA4" w:rsidRDefault="004F3FA4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7.0%</w:t>
            </w:r>
          </w:p>
        </w:tc>
      </w:tr>
      <w:tr w:rsidR="004F3FA4" w:rsidTr="00225313">
        <w:trPr>
          <w:trHeight w:val="28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Pr="00CF3C2C" w:rsidRDefault="004F3FA4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Pr="004F3FA4" w:rsidRDefault="004F3FA4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4001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Pr="004F3FA4" w:rsidRDefault="004F3FA4" w:rsidP="0022531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Извршења по решењу комуналне инспекције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Default="004F3FA4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1,500,000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Default="004F3FA4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Pr="004F3FA4" w:rsidRDefault="004F3FA4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A4" w:rsidRPr="004F3FA4" w:rsidRDefault="004F3FA4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0.0%</w:t>
            </w:r>
          </w:p>
        </w:tc>
      </w:tr>
      <w:tr w:rsidR="004F3FA4" w:rsidTr="00225313">
        <w:trPr>
          <w:trHeight w:val="28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Pr="00CF3C2C" w:rsidRDefault="004F3FA4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Default="004F3FA4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4002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Default="004F3FA4" w:rsidP="0022531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Функционисање рада службе матичара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Default="004F3FA4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Default="004F3FA4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77,755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Default="004F3FA4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52,410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A4" w:rsidRDefault="004F3FA4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67.0%</w:t>
            </w:r>
          </w:p>
        </w:tc>
      </w:tr>
      <w:tr w:rsidR="004F3FA4" w:rsidTr="00225313">
        <w:trPr>
          <w:trHeight w:val="28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Pr="00CF3C2C" w:rsidRDefault="004F3FA4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Default="004F3FA4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4003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Default="004F3FA4" w:rsidP="0022531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Успостављање јединственог управног места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Default="004F3FA4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Default="004F3FA4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9,095,180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Default="00723ADC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1,698,708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A4" w:rsidRDefault="00723ADC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18.7%</w:t>
            </w:r>
          </w:p>
        </w:tc>
      </w:tr>
      <w:tr w:rsidR="004F3FA4" w:rsidTr="00225313">
        <w:trPr>
          <w:trHeight w:val="28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Pr="00CF3C2C" w:rsidRDefault="004F3FA4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Default="00723ADC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4004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Default="00723ADC" w:rsidP="0022531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Посебан програм стручног усавршавања Стари град 2021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Default="00723ADC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Default="00723ADC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239,500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3FA4" w:rsidRDefault="00723ADC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183,240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FA4" w:rsidRDefault="00723ADC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76.5%</w:t>
            </w:r>
          </w:p>
        </w:tc>
      </w:tr>
      <w:tr w:rsidR="00357AB2" w:rsidTr="00225313">
        <w:trPr>
          <w:trHeight w:val="35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AB2" w:rsidRPr="00CF3C2C" w:rsidRDefault="00357AB2" w:rsidP="00225313">
            <w:pPr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AB2" w:rsidRPr="00CF3C2C" w:rsidRDefault="00357AB2" w:rsidP="00225313">
            <w:pPr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57AB2" w:rsidRPr="00CF3C2C" w:rsidRDefault="00357AB2" w:rsidP="002253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C2C">
              <w:rPr>
                <w:rFonts w:ascii="Arial" w:hAnsi="Arial" w:cs="Arial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AB2" w:rsidRPr="00FA497D" w:rsidRDefault="00723ADC" w:rsidP="002253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723ADC">
              <w:rPr>
                <w:rFonts w:ascii="Arial" w:hAnsi="Arial" w:cs="Arial"/>
                <w:b/>
                <w:bCs/>
                <w:sz w:val="20"/>
                <w:szCs w:val="20"/>
              </w:rPr>
              <w:t>244,925,691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AB2" w:rsidRPr="0019077F" w:rsidRDefault="00723ADC" w:rsidP="002253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723ADC">
              <w:rPr>
                <w:rFonts w:ascii="Arial" w:hAnsi="Arial" w:cs="Arial"/>
                <w:b/>
                <w:bCs/>
                <w:sz w:val="20"/>
                <w:szCs w:val="20"/>
              </w:rPr>
              <w:t>287,761,795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AB2" w:rsidRPr="00357AB2" w:rsidRDefault="00723ADC" w:rsidP="002253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723ADC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242,712,523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7AB2" w:rsidRPr="0019077F" w:rsidRDefault="00723ADC" w:rsidP="00357AB2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23ADC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84.3%</w:t>
            </w:r>
          </w:p>
        </w:tc>
      </w:tr>
    </w:tbl>
    <w:p w:rsidR="00B93001" w:rsidRDefault="00B93001" w:rsidP="00357AB2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lastRenderedPageBreak/>
        <w:t>Циљ: Одрживо управно и финансијско функционисање општине у складу са надлежностима и пословима локалне самоуправе</w:t>
      </w:r>
      <w:r w:rsidR="00357AB2">
        <w:rPr>
          <w:rFonts w:ascii="Tahoma" w:hAnsi="Tahoma" w:cs="Tahoma"/>
          <w:sz w:val="20"/>
          <w:szCs w:val="20"/>
          <w:lang w:val="sr-Cyrl-CS"/>
        </w:rPr>
        <w:t>.</w:t>
      </w:r>
    </w:p>
    <w:p w:rsidR="00357AB2" w:rsidRPr="00400425" w:rsidRDefault="00357AB2" w:rsidP="00357AB2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400425">
        <w:rPr>
          <w:rFonts w:ascii="Tahoma" w:hAnsi="Tahoma" w:cs="Tahoma"/>
          <w:color w:val="000000" w:themeColor="text1"/>
          <w:sz w:val="20"/>
          <w:szCs w:val="20"/>
          <w:lang w:val="sr-Cyrl-CS"/>
        </w:rPr>
        <w:t>У оквиру програма</w:t>
      </w:r>
      <w:r w:rsidRPr="00400425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</w:t>
      </w:r>
      <w:r w:rsidR="00B93001" w:rsidRPr="00400425">
        <w:rPr>
          <w:rFonts w:ascii="Tahoma" w:hAnsi="Tahoma" w:cs="Tahoma"/>
          <w:color w:val="000000" w:themeColor="text1"/>
          <w:sz w:val="20"/>
          <w:szCs w:val="20"/>
          <w:lang w:val="sr-Cyrl-RS"/>
        </w:rPr>
        <w:t>п</w:t>
      </w:r>
      <w:r w:rsidRPr="00400425">
        <w:rPr>
          <w:rFonts w:ascii="Tahoma" w:hAnsi="Tahoma" w:cs="Tahoma"/>
          <w:color w:val="000000" w:themeColor="text1"/>
          <w:sz w:val="20"/>
          <w:szCs w:val="20"/>
          <w:lang w:val="sr-Cyrl-RS"/>
        </w:rPr>
        <w:t>ланиране су следеће програмске активности</w:t>
      </w:r>
      <w:r w:rsidR="00614F4A" w:rsidRPr="00400425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и пројекти</w:t>
      </w:r>
      <w:r w:rsidRPr="00400425">
        <w:rPr>
          <w:rFonts w:ascii="Tahoma" w:hAnsi="Tahoma" w:cs="Tahoma"/>
          <w:color w:val="000000" w:themeColor="text1"/>
          <w:sz w:val="20"/>
          <w:szCs w:val="20"/>
          <w:lang w:val="sr-Cyrl-RS"/>
        </w:rPr>
        <w:t>:</w:t>
      </w:r>
    </w:p>
    <w:p w:rsidR="00357AB2" w:rsidRPr="00400425" w:rsidRDefault="00357AB2" w:rsidP="00357AB2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400425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Програмска активност 0602-0001 </w:t>
      </w:r>
      <w:r w:rsidRPr="00400425">
        <w:rPr>
          <w:rFonts w:ascii="Tahoma" w:hAnsi="Tahoma" w:cs="Tahoma"/>
          <w:bCs/>
          <w:color w:val="000000" w:themeColor="text1"/>
          <w:sz w:val="20"/>
          <w:szCs w:val="20"/>
          <w:lang w:val="en-GB"/>
        </w:rPr>
        <w:t>Функционисање локалне самоуправе и градских општина</w:t>
      </w:r>
    </w:p>
    <w:p w:rsidR="00357AB2" w:rsidRPr="00400425" w:rsidRDefault="00B93001" w:rsidP="00357AB2">
      <w:pPr>
        <w:ind w:left="630" w:right="724"/>
        <w:jc w:val="both"/>
        <w:rPr>
          <w:rFonts w:ascii="Tahoma" w:hAnsi="Tahoma" w:cs="Tahoma"/>
          <w:bCs/>
          <w:color w:val="000000" w:themeColor="text1"/>
          <w:sz w:val="20"/>
          <w:szCs w:val="20"/>
          <w:lang w:val="sr-Cyrl-RS"/>
        </w:rPr>
      </w:pPr>
      <w:r w:rsidRPr="00400425">
        <w:rPr>
          <w:rFonts w:ascii="Tahoma" w:hAnsi="Tahoma" w:cs="Tahoma"/>
          <w:bCs/>
          <w:color w:val="000000" w:themeColor="text1"/>
          <w:sz w:val="20"/>
          <w:szCs w:val="20"/>
          <w:lang w:val="sr-Cyrl-RS"/>
        </w:rPr>
        <w:t>Циљ: Функционисање Управе</w:t>
      </w:r>
    </w:p>
    <w:p w:rsidR="00EF4618" w:rsidRPr="00400425" w:rsidRDefault="00B93001" w:rsidP="00357AB2">
      <w:pPr>
        <w:ind w:left="630" w:right="724"/>
        <w:jc w:val="both"/>
        <w:rPr>
          <w:rFonts w:ascii="Tahoma" w:hAnsi="Tahoma" w:cs="Tahoma"/>
          <w:bCs/>
          <w:color w:val="000000" w:themeColor="text1"/>
          <w:sz w:val="20"/>
          <w:szCs w:val="20"/>
          <w:lang w:val="sr-Cyrl-RS"/>
        </w:rPr>
      </w:pPr>
      <w:r w:rsidRPr="00400425">
        <w:rPr>
          <w:rFonts w:ascii="Tahoma" w:hAnsi="Tahoma" w:cs="Tahoma"/>
          <w:bCs/>
          <w:color w:val="000000" w:themeColor="text1"/>
          <w:sz w:val="20"/>
          <w:szCs w:val="20"/>
          <w:lang w:val="sr-Cyrl-RS"/>
        </w:rPr>
        <w:t xml:space="preserve">Индикатор: </w:t>
      </w:r>
      <w:r w:rsidR="00EF4618" w:rsidRPr="00400425">
        <w:rPr>
          <w:rFonts w:ascii="Tahoma" w:hAnsi="Tahoma" w:cs="Tahoma"/>
          <w:bCs/>
          <w:color w:val="000000" w:themeColor="text1"/>
          <w:sz w:val="20"/>
          <w:szCs w:val="20"/>
          <w:lang w:val="sr-Cyrl-RS"/>
        </w:rPr>
        <w:t>Број примљених и пренетих предмета, број решених предмета.</w:t>
      </w:r>
    </w:p>
    <w:p w:rsidR="005E5591" w:rsidRPr="00400425" w:rsidRDefault="005E5591" w:rsidP="00357AB2">
      <w:pPr>
        <w:ind w:left="630" w:right="724"/>
        <w:jc w:val="both"/>
        <w:rPr>
          <w:rFonts w:ascii="Tahoma" w:hAnsi="Tahoma" w:cs="Tahoma"/>
          <w:bCs/>
          <w:color w:val="000000" w:themeColor="text1"/>
          <w:sz w:val="20"/>
          <w:szCs w:val="20"/>
          <w:lang w:val="sr-Cyrl-RS"/>
        </w:rPr>
      </w:pPr>
      <w:r w:rsidRPr="00400425">
        <w:rPr>
          <w:rFonts w:ascii="Tahoma" w:hAnsi="Tahoma" w:cs="Tahoma"/>
          <w:bCs/>
          <w:color w:val="000000" w:themeColor="text1"/>
          <w:sz w:val="20"/>
          <w:szCs w:val="20"/>
          <w:lang w:val="sr-Cyrl-RS"/>
        </w:rPr>
        <w:t>Програмска активност 0602-000</w:t>
      </w:r>
      <w:r w:rsidRPr="00400425">
        <w:rPr>
          <w:rFonts w:ascii="Tahoma" w:hAnsi="Tahoma" w:cs="Tahoma"/>
          <w:bCs/>
          <w:color w:val="000000" w:themeColor="text1"/>
          <w:sz w:val="20"/>
          <w:szCs w:val="20"/>
          <w:lang w:val="sr-Latn-RS"/>
        </w:rPr>
        <w:t xml:space="preserve">6 </w:t>
      </w:r>
      <w:r w:rsidRPr="00400425">
        <w:rPr>
          <w:rFonts w:ascii="Tahoma" w:hAnsi="Tahoma" w:cs="Tahoma"/>
          <w:bCs/>
          <w:color w:val="000000" w:themeColor="text1"/>
          <w:sz w:val="20"/>
          <w:szCs w:val="20"/>
          <w:lang w:val="sr-Cyrl-RS"/>
        </w:rPr>
        <w:t>Инспекцијски послови</w:t>
      </w:r>
    </w:p>
    <w:p w:rsidR="005E5591" w:rsidRPr="00400425" w:rsidRDefault="005E5591" w:rsidP="00357AB2">
      <w:pPr>
        <w:ind w:left="630" w:right="724"/>
        <w:jc w:val="both"/>
        <w:rPr>
          <w:rFonts w:ascii="Tahoma" w:hAnsi="Tahoma" w:cs="Tahoma"/>
          <w:bCs/>
          <w:color w:val="000000" w:themeColor="text1"/>
          <w:sz w:val="20"/>
          <w:szCs w:val="20"/>
          <w:lang w:val="sr-Cyrl-RS"/>
        </w:rPr>
      </w:pPr>
      <w:r w:rsidRPr="00400425">
        <w:rPr>
          <w:rFonts w:ascii="Tahoma" w:hAnsi="Tahoma" w:cs="Tahoma"/>
          <w:bCs/>
          <w:color w:val="000000" w:themeColor="text1"/>
          <w:sz w:val="20"/>
          <w:szCs w:val="20"/>
          <w:lang w:val="sr-Cyrl-RS"/>
        </w:rPr>
        <w:t>Циљ: Пружање услуга у оквиру инспекцијиских послова</w:t>
      </w:r>
    </w:p>
    <w:p w:rsidR="005E5591" w:rsidRPr="00400425" w:rsidRDefault="005E5591" w:rsidP="00357AB2">
      <w:pPr>
        <w:ind w:left="630" w:right="724"/>
        <w:jc w:val="both"/>
        <w:rPr>
          <w:rFonts w:ascii="Tahoma" w:hAnsi="Tahoma" w:cs="Tahoma"/>
          <w:bCs/>
          <w:color w:val="000000" w:themeColor="text1"/>
          <w:sz w:val="20"/>
          <w:szCs w:val="20"/>
          <w:lang w:val="sr-Cyrl-RS"/>
        </w:rPr>
      </w:pPr>
      <w:r w:rsidRPr="00400425">
        <w:rPr>
          <w:rFonts w:ascii="Tahoma" w:hAnsi="Tahoma" w:cs="Tahoma"/>
          <w:bCs/>
          <w:color w:val="000000" w:themeColor="text1"/>
          <w:sz w:val="20"/>
          <w:szCs w:val="20"/>
          <w:lang w:val="sr-Cyrl-RS"/>
        </w:rPr>
        <w:t>Ин</w:t>
      </w:r>
      <w:r w:rsidR="001E245B" w:rsidRPr="00400425">
        <w:rPr>
          <w:rFonts w:ascii="Tahoma" w:hAnsi="Tahoma" w:cs="Tahoma"/>
          <w:bCs/>
          <w:color w:val="000000" w:themeColor="text1"/>
          <w:sz w:val="20"/>
          <w:szCs w:val="20"/>
          <w:lang w:val="sr-Cyrl-RS"/>
        </w:rPr>
        <w:t xml:space="preserve">дикатор: </w:t>
      </w:r>
      <w:r w:rsidRPr="00400425">
        <w:rPr>
          <w:rFonts w:ascii="Tahoma" w:hAnsi="Tahoma" w:cs="Tahoma"/>
          <w:bCs/>
          <w:color w:val="000000" w:themeColor="text1"/>
          <w:sz w:val="20"/>
          <w:szCs w:val="20"/>
          <w:lang w:val="sr-Cyrl-RS"/>
        </w:rPr>
        <w:t>Број интервенција</w:t>
      </w:r>
      <w:r w:rsidR="001E245B" w:rsidRPr="00400425">
        <w:rPr>
          <w:rFonts w:ascii="Tahoma" w:hAnsi="Tahoma" w:cs="Tahoma"/>
          <w:bCs/>
          <w:color w:val="000000" w:themeColor="text1"/>
          <w:sz w:val="20"/>
          <w:szCs w:val="20"/>
          <w:lang w:val="sr-Cyrl-RS"/>
        </w:rPr>
        <w:t xml:space="preserve"> (клањање земље, грађевинског материјала, ствари из станова, заједничких дворишта, ходника, подрума, вешерница и слично)</w:t>
      </w:r>
    </w:p>
    <w:p w:rsidR="00357AB2" w:rsidRPr="00400425" w:rsidRDefault="00357AB2" w:rsidP="00357AB2">
      <w:pPr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400425">
        <w:rPr>
          <w:rFonts w:ascii="Tahoma" w:hAnsi="Tahoma" w:cs="Tahoma"/>
          <w:color w:val="000000" w:themeColor="text1"/>
          <w:sz w:val="20"/>
          <w:szCs w:val="20"/>
          <w:lang w:val="sr-Cyrl-RS"/>
        </w:rPr>
        <w:t>Програмска активност 0602-0009</w:t>
      </w:r>
      <w:r w:rsidRPr="004004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400425">
        <w:rPr>
          <w:rFonts w:ascii="Tahoma" w:hAnsi="Tahoma" w:cs="Tahoma"/>
          <w:color w:val="000000" w:themeColor="text1"/>
          <w:sz w:val="20"/>
          <w:szCs w:val="20"/>
          <w:lang w:val="sr-Cyrl-RS"/>
        </w:rPr>
        <w:t>Текућа буџетска резерва</w:t>
      </w:r>
    </w:p>
    <w:p w:rsidR="005E5591" w:rsidRPr="00400425" w:rsidRDefault="00357AB2" w:rsidP="00357AB2">
      <w:pPr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400425">
        <w:rPr>
          <w:rFonts w:ascii="Tahoma" w:hAnsi="Tahoma" w:cs="Tahoma"/>
          <w:color w:val="000000" w:themeColor="text1"/>
          <w:sz w:val="20"/>
          <w:szCs w:val="20"/>
          <w:lang w:val="sr-Cyrl-RS"/>
        </w:rPr>
        <w:t>Програмска активност 0602-0010</w:t>
      </w:r>
      <w:r w:rsidRPr="0040042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400425">
        <w:rPr>
          <w:rFonts w:ascii="Tahoma" w:hAnsi="Tahoma" w:cs="Tahoma"/>
          <w:color w:val="000000" w:themeColor="text1"/>
          <w:sz w:val="20"/>
          <w:szCs w:val="20"/>
          <w:lang w:val="sr-Cyrl-RS"/>
        </w:rPr>
        <w:t>Стална буџетска резерва</w:t>
      </w:r>
    </w:p>
    <w:p w:rsidR="001E245B" w:rsidRPr="00400425" w:rsidRDefault="001E245B" w:rsidP="00357AB2">
      <w:pPr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400425">
        <w:rPr>
          <w:rFonts w:ascii="Tahoma" w:hAnsi="Tahoma" w:cs="Tahoma"/>
          <w:color w:val="000000" w:themeColor="text1"/>
          <w:sz w:val="20"/>
          <w:szCs w:val="20"/>
          <w:lang w:val="sr-Cyrl-RS"/>
        </w:rPr>
        <w:t>Програмска активност 0602-0014 Управљање у ванредним ситуацијама</w:t>
      </w:r>
    </w:p>
    <w:p w:rsidR="001E245B" w:rsidRPr="00400425" w:rsidRDefault="001E245B" w:rsidP="00357AB2">
      <w:pPr>
        <w:ind w:left="630"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400425">
        <w:rPr>
          <w:rFonts w:ascii="Tahoma" w:hAnsi="Tahoma" w:cs="Tahoma"/>
          <w:color w:val="000000" w:themeColor="text1"/>
          <w:sz w:val="20"/>
          <w:szCs w:val="20"/>
          <w:lang w:val="sr-Cyrl-RS"/>
        </w:rPr>
        <w:t>Циљ: Норамтивно регулисање заштите и спасавања на територији локалне самоуправе</w:t>
      </w:r>
    </w:p>
    <w:p w:rsidR="00357AB2" w:rsidRPr="00400425" w:rsidRDefault="001E245B" w:rsidP="001E245B">
      <w:pPr>
        <w:ind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400425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        </w:t>
      </w:r>
      <w:r w:rsidR="00357AB2" w:rsidRPr="00400425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</w:t>
      </w:r>
      <w:r w:rsidRPr="00400425">
        <w:rPr>
          <w:rFonts w:ascii="Tahoma" w:hAnsi="Tahoma" w:cs="Tahoma"/>
          <w:color w:val="000000" w:themeColor="text1"/>
          <w:sz w:val="20"/>
          <w:szCs w:val="20"/>
          <w:lang w:val="sr-Cyrl-CS"/>
        </w:rPr>
        <w:t>Пројекат: 0602-4002 Функционисање рада службe матичара</w:t>
      </w:r>
    </w:p>
    <w:p w:rsidR="001E245B" w:rsidRPr="00400425" w:rsidRDefault="001E245B" w:rsidP="001E245B">
      <w:pPr>
        <w:ind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400425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         Циљ: Склапање бракова на терену</w:t>
      </w:r>
    </w:p>
    <w:p w:rsidR="00614F4A" w:rsidRPr="00400425" w:rsidRDefault="00614F4A" w:rsidP="001E245B">
      <w:pPr>
        <w:ind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400425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         Пројекат: 0602-4003 Успостављање јединственог управног места</w:t>
      </w:r>
    </w:p>
    <w:p w:rsidR="00614F4A" w:rsidRPr="00400425" w:rsidRDefault="00614F4A" w:rsidP="001E245B">
      <w:pPr>
        <w:ind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400425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         Циљ: Подршка и реализација успостављања јединственог управног места у ГО</w:t>
      </w:r>
    </w:p>
    <w:p w:rsidR="00614F4A" w:rsidRPr="00400425" w:rsidRDefault="00614F4A" w:rsidP="001E245B">
      <w:pPr>
        <w:ind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400425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         Пројекат: 0602-4004 Посебан програм стручног усавршавања Стари град 2021.</w:t>
      </w:r>
    </w:p>
    <w:p w:rsidR="00614F4A" w:rsidRPr="00400425" w:rsidRDefault="00614F4A" w:rsidP="001E245B">
      <w:pPr>
        <w:ind w:right="724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400425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         Циљ: Стручно усавршавање запослених у ГО Стари град</w:t>
      </w:r>
    </w:p>
    <w:p w:rsidR="00081FB5" w:rsidRDefault="00081FB5" w:rsidP="00280F8C">
      <w:pPr>
        <w:tabs>
          <w:tab w:val="left" w:pos="13632"/>
          <w:tab w:val="left" w:pos="14082"/>
        </w:tabs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657C3B" w:rsidRDefault="00657C3B" w:rsidP="00280F8C">
      <w:pPr>
        <w:tabs>
          <w:tab w:val="left" w:pos="13632"/>
          <w:tab w:val="left" w:pos="14082"/>
        </w:tabs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927E40">
        <w:rPr>
          <w:rFonts w:ascii="Tahoma" w:hAnsi="Tahoma" w:cs="Tahoma"/>
          <w:b/>
          <w:sz w:val="20"/>
          <w:szCs w:val="20"/>
          <w:lang w:val="sr-Cyrl-CS"/>
        </w:rPr>
        <w:t xml:space="preserve">Програм 13 – 1201 Развој културе </w:t>
      </w:r>
    </w:p>
    <w:p w:rsidR="00CE0EFD" w:rsidRDefault="00CE0EFD" w:rsidP="00280F8C">
      <w:pPr>
        <w:tabs>
          <w:tab w:val="left" w:pos="13632"/>
          <w:tab w:val="left" w:pos="14082"/>
        </w:tabs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tbl>
      <w:tblPr>
        <w:tblW w:w="13980" w:type="dxa"/>
        <w:jc w:val="center"/>
        <w:tblLayout w:type="fixed"/>
        <w:tblLook w:val="04A0" w:firstRow="1" w:lastRow="0" w:firstColumn="1" w:lastColumn="0" w:noHBand="0" w:noVBand="1"/>
      </w:tblPr>
      <w:tblGrid>
        <w:gridCol w:w="398"/>
        <w:gridCol w:w="399"/>
        <w:gridCol w:w="399"/>
        <w:gridCol w:w="384"/>
        <w:gridCol w:w="384"/>
        <w:gridCol w:w="412"/>
        <w:gridCol w:w="363"/>
        <w:gridCol w:w="333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59"/>
        <w:gridCol w:w="459"/>
        <w:gridCol w:w="459"/>
        <w:gridCol w:w="459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CE0EFD" w:rsidTr="00225313">
        <w:trPr>
          <w:trHeight w:val="345"/>
          <w:jc w:val="center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E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Раздео: 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EFD" w:rsidRPr="007F7EA5" w:rsidRDefault="00CE0EFD" w:rsidP="002253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EA5">
              <w:rPr>
                <w:rFonts w:ascii="Arial" w:hAnsi="Arial" w:cs="Arial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09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EA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E0EFD" w:rsidTr="00225313">
        <w:trPr>
          <w:trHeight w:val="345"/>
          <w:jc w:val="center"/>
        </w:trPr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EA5">
              <w:rPr>
                <w:rFonts w:ascii="Arial" w:hAnsi="Arial" w:cs="Arial"/>
                <w:b/>
                <w:bCs/>
                <w:sz w:val="20"/>
                <w:szCs w:val="20"/>
              </w:rPr>
              <w:t>Корисник: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EA5">
              <w:rPr>
                <w:rFonts w:ascii="Arial" w:hAnsi="Arial" w:cs="Arial"/>
                <w:b/>
                <w:bCs/>
                <w:sz w:val="20"/>
                <w:szCs w:val="20"/>
              </w:rPr>
              <w:t>71004</w:t>
            </w:r>
          </w:p>
        </w:tc>
        <w:tc>
          <w:tcPr>
            <w:tcW w:w="109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B357FA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EA5">
              <w:rPr>
                <w:rFonts w:ascii="Arial" w:hAnsi="Arial" w:cs="Arial"/>
                <w:b/>
                <w:bCs/>
                <w:sz w:val="20"/>
                <w:szCs w:val="20"/>
              </w:rPr>
              <w:t>Установа културе "</w:t>
            </w:r>
            <w:r w:rsidR="00B357FA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Пароброд</w:t>
            </w:r>
            <w:r w:rsidRPr="007F7EA5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</w:tr>
      <w:tr w:rsidR="00CE0EFD" w:rsidTr="00225313">
        <w:trPr>
          <w:trHeight w:val="255"/>
          <w:jc w:val="center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</w:tr>
      <w:tr w:rsidR="00CE0EFD" w:rsidTr="00225313">
        <w:trPr>
          <w:trHeight w:val="300"/>
          <w:jc w:val="center"/>
        </w:trPr>
        <w:tc>
          <w:tcPr>
            <w:tcW w:w="52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ind w:right="-43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EA5">
              <w:rPr>
                <w:rFonts w:ascii="Arial" w:hAnsi="Arial" w:cs="Arial"/>
                <w:b/>
                <w:bCs/>
                <w:sz w:val="20"/>
                <w:szCs w:val="20"/>
              </w:rPr>
              <w:t>Биланс извршења финансијског плана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7F7EA5">
              <w:rPr>
                <w:rFonts w:ascii="Arial" w:hAnsi="Arial" w:cs="Arial"/>
                <w:b/>
                <w:bCs/>
                <w:sz w:val="20"/>
                <w:szCs w:val="20"/>
              </w:rPr>
              <w:t>корисника: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EFD" w:rsidRPr="007F7EA5" w:rsidRDefault="00CE0EFD" w:rsidP="00225313">
            <w:pPr>
              <w:rPr>
                <w:sz w:val="20"/>
                <w:szCs w:val="20"/>
              </w:rPr>
            </w:pPr>
          </w:p>
        </w:tc>
      </w:tr>
      <w:tr w:rsidR="00CE0EFD" w:rsidTr="00225313">
        <w:trPr>
          <w:trHeight w:val="773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0EFD" w:rsidRPr="007F7EA5" w:rsidRDefault="00CE0EFD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EA5">
              <w:rPr>
                <w:rFonts w:ascii="Arial" w:hAnsi="Arial" w:cs="Arial"/>
                <w:sz w:val="20"/>
                <w:szCs w:val="20"/>
              </w:rPr>
              <w:t>Шифра програма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0EFD" w:rsidRPr="007F7EA5" w:rsidRDefault="00CE0EFD" w:rsidP="002253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7EA5">
              <w:rPr>
                <w:rFonts w:ascii="Arial" w:hAnsi="Arial" w:cs="Arial"/>
                <w:sz w:val="18"/>
                <w:szCs w:val="18"/>
              </w:rPr>
              <w:t>Шифра програмске активности/ пројекта</w:t>
            </w:r>
          </w:p>
        </w:tc>
        <w:tc>
          <w:tcPr>
            <w:tcW w:w="4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E0EFD" w:rsidRPr="007F7EA5" w:rsidRDefault="00CE0EFD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EA5">
              <w:rPr>
                <w:rFonts w:ascii="Arial" w:hAnsi="Arial" w:cs="Arial"/>
                <w:sz w:val="20"/>
                <w:szCs w:val="20"/>
              </w:rPr>
              <w:t>Назив програма/програмске активности/пројекта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0EFD" w:rsidRPr="007F7EA5" w:rsidRDefault="00CE0EFD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EA5">
              <w:rPr>
                <w:rFonts w:ascii="Arial" w:hAnsi="Arial" w:cs="Arial"/>
                <w:sz w:val="20"/>
                <w:szCs w:val="20"/>
              </w:rPr>
              <w:t>Усвојен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7F7EA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0EFD" w:rsidRPr="007F7EA5" w:rsidRDefault="00CE0EFD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EA5">
              <w:rPr>
                <w:rFonts w:ascii="Arial" w:hAnsi="Arial" w:cs="Arial"/>
                <w:sz w:val="20"/>
                <w:szCs w:val="20"/>
              </w:rPr>
              <w:t>Текући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7F7E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0EFD" w:rsidRPr="007F7EA5" w:rsidRDefault="00CE0EFD" w:rsidP="00974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Извршење </w:t>
            </w:r>
            <w:r w:rsidR="00974BFC">
              <w:rPr>
                <w:rFonts w:ascii="Arial" w:hAnsi="Arial" w:cs="Arial"/>
                <w:sz w:val="20"/>
                <w:szCs w:val="20"/>
                <w:lang w:val="sr-Cyrl-RS"/>
              </w:rPr>
              <w:t xml:space="preserve">у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0EFD" w:rsidRPr="007F7EA5" w:rsidRDefault="00CE0EFD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EA5">
              <w:rPr>
                <w:rFonts w:ascii="Arial" w:hAnsi="Arial" w:cs="Arial"/>
                <w:sz w:val="20"/>
                <w:szCs w:val="20"/>
              </w:rPr>
              <w:t>Проценат извршења у односу на текући буџет</w:t>
            </w:r>
          </w:p>
        </w:tc>
      </w:tr>
      <w:tr w:rsidR="00CE0EFD" w:rsidTr="00225313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FD" w:rsidRPr="007F7EA5" w:rsidRDefault="00CE0EFD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EA5">
              <w:rPr>
                <w:rFonts w:ascii="Arial" w:hAnsi="Arial" w:cs="Arial"/>
                <w:sz w:val="20"/>
                <w:szCs w:val="20"/>
              </w:rPr>
              <w:t>1201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FD" w:rsidRPr="007F7EA5" w:rsidRDefault="00CE0EFD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E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FD" w:rsidRPr="007F7EA5" w:rsidRDefault="00CE0EFD" w:rsidP="00225313">
            <w:pPr>
              <w:rPr>
                <w:rFonts w:ascii="Arial" w:hAnsi="Arial" w:cs="Arial"/>
                <w:sz w:val="20"/>
                <w:szCs w:val="20"/>
              </w:rPr>
            </w:pPr>
            <w:r w:rsidRPr="007F7EA5">
              <w:rPr>
                <w:rFonts w:ascii="Arial" w:hAnsi="Arial" w:cs="Arial"/>
                <w:sz w:val="20"/>
                <w:szCs w:val="20"/>
              </w:rPr>
              <w:t xml:space="preserve">Развој културе 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FD" w:rsidRPr="007F7EA5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09DA">
              <w:rPr>
                <w:rFonts w:ascii="Arial" w:hAnsi="Arial" w:cs="Arial"/>
                <w:sz w:val="20"/>
                <w:szCs w:val="20"/>
              </w:rPr>
              <w:t>32,265,000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FD" w:rsidRPr="007F7EA5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09DA">
              <w:rPr>
                <w:rFonts w:ascii="Arial" w:hAnsi="Arial" w:cs="Arial"/>
                <w:sz w:val="20"/>
                <w:szCs w:val="20"/>
                <w:lang w:val="sr-Cyrl-RS"/>
              </w:rPr>
              <w:t>32,509,000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FD" w:rsidRPr="00F67D0F" w:rsidRDefault="007309DA" w:rsidP="00F67D0F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309DA">
              <w:rPr>
                <w:rFonts w:ascii="Arial" w:hAnsi="Arial" w:cs="Arial"/>
                <w:sz w:val="20"/>
                <w:szCs w:val="20"/>
              </w:rPr>
              <w:t>28,250,249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FD" w:rsidRPr="007F7EA5" w:rsidRDefault="007309DA" w:rsidP="00F67D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9DA">
              <w:rPr>
                <w:rFonts w:ascii="Arial" w:hAnsi="Arial" w:cs="Arial"/>
                <w:sz w:val="20"/>
                <w:szCs w:val="20"/>
                <w:lang w:val="sr-Cyrl-RS"/>
              </w:rPr>
              <w:t>86.9%</w:t>
            </w:r>
          </w:p>
        </w:tc>
      </w:tr>
      <w:tr w:rsidR="00CE0EFD" w:rsidTr="00225313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EFD" w:rsidRPr="007F7EA5" w:rsidRDefault="00CE0EFD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E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EFD" w:rsidRPr="007F7EA5" w:rsidRDefault="00CE0EFD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EA5"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4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0EFD" w:rsidRPr="007F7EA5" w:rsidRDefault="00CE0EFD" w:rsidP="00225313">
            <w:pPr>
              <w:rPr>
                <w:rFonts w:ascii="Arial" w:hAnsi="Arial" w:cs="Arial"/>
                <w:sz w:val="20"/>
                <w:szCs w:val="20"/>
              </w:rPr>
            </w:pPr>
            <w:r w:rsidRPr="007F7EA5">
              <w:rPr>
                <w:rFonts w:ascii="Arial" w:hAnsi="Arial" w:cs="Arial"/>
                <w:sz w:val="20"/>
                <w:szCs w:val="20"/>
              </w:rPr>
              <w:t>Функционисање локалних установа културе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FD" w:rsidRPr="007F7EA5" w:rsidRDefault="00723ADC" w:rsidP="00225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27</w:t>
            </w:r>
            <w:r w:rsidR="00CE0EFD" w:rsidRPr="007F7EA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765</w:t>
            </w:r>
            <w:r w:rsidR="00CE0EFD" w:rsidRPr="007F7EA5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FD" w:rsidRPr="007F7EA5" w:rsidRDefault="00CE0EFD" w:rsidP="00225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723ADC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Pr="007F7EA5">
              <w:rPr>
                <w:rFonts w:ascii="Arial" w:hAnsi="Arial" w:cs="Arial"/>
                <w:sz w:val="20"/>
                <w:szCs w:val="20"/>
              </w:rPr>
              <w:t>,</w:t>
            </w:r>
            <w:r w:rsidR="00723ADC">
              <w:rPr>
                <w:rFonts w:ascii="Arial" w:hAnsi="Arial" w:cs="Arial"/>
                <w:sz w:val="20"/>
                <w:szCs w:val="20"/>
                <w:lang w:val="sr-Cyrl-RS"/>
              </w:rPr>
              <w:t>349</w:t>
            </w:r>
            <w:r w:rsidRPr="007F7EA5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FD" w:rsidRPr="00723ADC" w:rsidRDefault="00F67D0F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F7EA5">
              <w:rPr>
                <w:rFonts w:ascii="Arial" w:hAnsi="Arial" w:cs="Arial"/>
                <w:sz w:val="20"/>
                <w:szCs w:val="20"/>
              </w:rPr>
              <w:t>2</w:t>
            </w:r>
            <w:r w:rsidR="00723ADC"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Pr="007F7EA5">
              <w:rPr>
                <w:rFonts w:ascii="Arial" w:hAnsi="Arial" w:cs="Arial"/>
                <w:sz w:val="20"/>
                <w:szCs w:val="20"/>
              </w:rPr>
              <w:t>,</w:t>
            </w:r>
            <w:r w:rsidR="00723ADC">
              <w:rPr>
                <w:rFonts w:ascii="Arial" w:hAnsi="Arial" w:cs="Arial"/>
                <w:sz w:val="20"/>
                <w:szCs w:val="20"/>
                <w:lang w:val="sr-Cyrl-RS"/>
              </w:rPr>
              <w:t>636</w:t>
            </w:r>
            <w:r w:rsidRPr="007F7EA5">
              <w:rPr>
                <w:rFonts w:ascii="Arial" w:hAnsi="Arial" w:cs="Arial"/>
                <w:sz w:val="20"/>
                <w:szCs w:val="20"/>
              </w:rPr>
              <w:t>,</w:t>
            </w:r>
            <w:r w:rsidR="00723ADC">
              <w:rPr>
                <w:rFonts w:ascii="Arial" w:hAnsi="Arial" w:cs="Arial"/>
                <w:sz w:val="20"/>
                <w:szCs w:val="20"/>
                <w:lang w:val="sr-Cyrl-RS"/>
              </w:rPr>
              <w:t>558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FD" w:rsidRPr="007F7EA5" w:rsidRDefault="00F67D0F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  <w:r w:rsidR="00723ADC">
              <w:rPr>
                <w:rFonts w:ascii="Arial" w:hAnsi="Arial" w:cs="Arial"/>
                <w:sz w:val="20"/>
                <w:szCs w:val="20"/>
                <w:lang w:val="sr-Cyrl-RS"/>
              </w:rPr>
              <w:t>0.1</w:t>
            </w:r>
            <w:r w:rsidRPr="007F7EA5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723ADC" w:rsidTr="00225313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Pr="007F7EA5" w:rsidRDefault="00723ADC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Pr="00723ADC" w:rsidRDefault="00723ADC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4001</w:t>
            </w:r>
          </w:p>
        </w:tc>
        <w:tc>
          <w:tcPr>
            <w:tcW w:w="4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Pr="00723ADC" w:rsidRDefault="00723ADC" w:rsidP="0022531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Визуелни програм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740,000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1,040,000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Pr="007309DA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777,369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74.7%</w:t>
            </w:r>
          </w:p>
        </w:tc>
      </w:tr>
      <w:tr w:rsidR="00723ADC" w:rsidTr="00225313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Pr="007F7EA5" w:rsidRDefault="00723ADC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Pr="00723ADC" w:rsidRDefault="00723ADC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4002</w:t>
            </w:r>
          </w:p>
        </w:tc>
        <w:tc>
          <w:tcPr>
            <w:tcW w:w="4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Pr="00723ADC" w:rsidRDefault="00723ADC" w:rsidP="0022531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Позоришни програм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860,000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990,000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Pr="007309DA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730,612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73.8%</w:t>
            </w:r>
          </w:p>
        </w:tc>
      </w:tr>
      <w:tr w:rsidR="00723ADC" w:rsidTr="00225313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Pr="007F7EA5" w:rsidRDefault="00723ADC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Pr="00723ADC" w:rsidRDefault="00723ADC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4003</w:t>
            </w:r>
          </w:p>
        </w:tc>
        <w:tc>
          <w:tcPr>
            <w:tcW w:w="4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Pr="00723ADC" w:rsidRDefault="00723ADC" w:rsidP="00723ADC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Књижевни програм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504,000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504,000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Pr="007309DA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413,617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82,1%</w:t>
            </w:r>
          </w:p>
        </w:tc>
      </w:tr>
      <w:tr w:rsidR="00723ADC" w:rsidTr="00225313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Pr="007F7EA5" w:rsidRDefault="00723ADC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Pr="00723ADC" w:rsidRDefault="00723ADC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4004</w:t>
            </w:r>
          </w:p>
        </w:tc>
        <w:tc>
          <w:tcPr>
            <w:tcW w:w="4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Pr="007309DA" w:rsidRDefault="007309DA" w:rsidP="0022531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Културне манифестације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550,000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700,000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Pr="007309DA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610,811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87.3%</w:t>
            </w:r>
          </w:p>
        </w:tc>
      </w:tr>
      <w:tr w:rsidR="00723ADC" w:rsidTr="00225313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Pr="007F7EA5" w:rsidRDefault="00723ADC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Pr="00723ADC" w:rsidRDefault="00723ADC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4005</w:t>
            </w:r>
          </w:p>
        </w:tc>
        <w:tc>
          <w:tcPr>
            <w:tcW w:w="4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Pr="007309DA" w:rsidRDefault="007309DA" w:rsidP="0022531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Трибински програм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486,000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486,000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Pr="007309DA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437,512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90.0</w:t>
            </w:r>
          </w:p>
        </w:tc>
      </w:tr>
      <w:tr w:rsidR="00723ADC" w:rsidTr="00225313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Pr="007F7EA5" w:rsidRDefault="00723ADC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Pr="00723ADC" w:rsidRDefault="00723ADC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4006</w:t>
            </w:r>
          </w:p>
        </w:tc>
        <w:tc>
          <w:tcPr>
            <w:tcW w:w="4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Pr="007309DA" w:rsidRDefault="007309DA" w:rsidP="0022531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Дечије радионице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370,000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300,000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Pr="007309DA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0.0%</w:t>
            </w:r>
          </w:p>
        </w:tc>
      </w:tr>
      <w:tr w:rsidR="00723ADC" w:rsidTr="00225313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Pr="007F7EA5" w:rsidRDefault="00723ADC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Pr="00723ADC" w:rsidRDefault="00723ADC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4007</w:t>
            </w:r>
          </w:p>
        </w:tc>
        <w:tc>
          <w:tcPr>
            <w:tcW w:w="4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Pr="007309DA" w:rsidRDefault="007309DA" w:rsidP="0022531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1" w:name="_Hlk101808204"/>
            <w:r>
              <w:rPr>
                <w:rFonts w:ascii="Arial" w:hAnsi="Arial" w:cs="Arial"/>
                <w:sz w:val="20"/>
                <w:szCs w:val="20"/>
                <w:lang w:val="sr-Cyrl-RS"/>
              </w:rPr>
              <w:t>Филмски програм</w:t>
            </w:r>
            <w:bookmarkEnd w:id="1"/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335,000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335,000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Pr="007309DA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106,659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31.8%</w:t>
            </w:r>
          </w:p>
        </w:tc>
      </w:tr>
      <w:tr w:rsidR="00723ADC" w:rsidTr="00225313">
        <w:trPr>
          <w:trHeight w:val="285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Pr="007F7EA5" w:rsidRDefault="00723ADC" w:rsidP="00225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Default="00723ADC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4008</w:t>
            </w:r>
          </w:p>
        </w:tc>
        <w:tc>
          <w:tcPr>
            <w:tcW w:w="4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ADC" w:rsidRPr="007309DA" w:rsidRDefault="007309DA" w:rsidP="0022531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bookmarkStart w:id="2" w:name="_Hlk101808230"/>
            <w:r>
              <w:rPr>
                <w:rFonts w:ascii="Arial" w:hAnsi="Arial" w:cs="Arial"/>
                <w:sz w:val="20"/>
                <w:szCs w:val="20"/>
                <w:lang w:val="sr-Cyrl-RS"/>
              </w:rPr>
              <w:t>Музички програм</w:t>
            </w:r>
            <w:bookmarkEnd w:id="2"/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655.000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805,000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Pr="007309DA" w:rsidRDefault="007309DA" w:rsidP="00225313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537,110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ADC" w:rsidRDefault="007309DA" w:rsidP="0022531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66.7%</w:t>
            </w:r>
          </w:p>
        </w:tc>
      </w:tr>
      <w:tr w:rsidR="00CE0EFD" w:rsidTr="00225313">
        <w:trPr>
          <w:trHeight w:val="332"/>
          <w:jc w:val="center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0EFD" w:rsidRPr="007F7EA5" w:rsidRDefault="00CE0EFD" w:rsidP="00225313">
            <w:pPr>
              <w:rPr>
                <w:rFonts w:ascii="Arial" w:hAnsi="Arial" w:cs="Arial"/>
                <w:sz w:val="20"/>
                <w:szCs w:val="20"/>
              </w:rPr>
            </w:pPr>
            <w:r w:rsidRPr="007F7E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0EFD" w:rsidRPr="007F7EA5" w:rsidRDefault="00CE0EFD" w:rsidP="00225313">
            <w:pPr>
              <w:rPr>
                <w:rFonts w:ascii="Arial" w:hAnsi="Arial" w:cs="Arial"/>
                <w:sz w:val="20"/>
                <w:szCs w:val="20"/>
              </w:rPr>
            </w:pPr>
            <w:r w:rsidRPr="007F7EA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E0EFD" w:rsidRPr="007F7EA5" w:rsidRDefault="00CE0EFD" w:rsidP="002253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EA5">
              <w:rPr>
                <w:rFonts w:ascii="Arial" w:hAnsi="Arial" w:cs="Arial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0EFD" w:rsidRPr="007F7EA5" w:rsidRDefault="00CE0EFD" w:rsidP="002253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7EA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7309DA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2</w:t>
            </w:r>
            <w:r w:rsidRPr="007F7EA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7309DA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265</w:t>
            </w:r>
            <w:r w:rsidRPr="007F7EA5">
              <w:rPr>
                <w:rFonts w:ascii="Arial" w:hAnsi="Arial" w:cs="Arial"/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0EFD" w:rsidRPr="007F7EA5" w:rsidRDefault="007309DA" w:rsidP="002253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3</w:t>
            </w:r>
            <w:r w:rsidR="00CE0EFD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2</w:t>
            </w:r>
            <w:r w:rsidR="00CE0EFD" w:rsidRPr="007F7EA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50</w:t>
            </w:r>
            <w:r w:rsidR="00CE0EFD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9</w:t>
            </w:r>
            <w:r w:rsidR="00CE0EFD" w:rsidRPr="007F7EA5">
              <w:rPr>
                <w:rFonts w:ascii="Arial" w:hAnsi="Arial" w:cs="Arial"/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0EFD" w:rsidRPr="007309DA" w:rsidRDefault="00F67D0F" w:rsidP="0022531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F67D0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309DA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8</w:t>
            </w:r>
            <w:r w:rsidRPr="00F67D0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309DA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250</w:t>
            </w:r>
            <w:r w:rsidRPr="00F67D0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309DA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249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E0EFD" w:rsidRPr="007F7EA5" w:rsidRDefault="007309DA" w:rsidP="00F67D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86</w:t>
            </w:r>
            <w:r w:rsidR="00CE0EFD" w:rsidRPr="007F7EA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9</w:t>
            </w:r>
            <w:r w:rsidR="00CE0EFD" w:rsidRPr="007F7EA5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</w:tbl>
    <w:p w:rsidR="00143032" w:rsidRDefault="00143032" w:rsidP="00143032">
      <w:pPr>
        <w:ind w:right="184" w:firstLine="630"/>
        <w:jc w:val="both"/>
        <w:rPr>
          <w:rFonts w:ascii="Tahoma" w:hAnsi="Tahoma" w:cs="Tahoma"/>
          <w:color w:val="000000"/>
          <w:sz w:val="20"/>
          <w:szCs w:val="20"/>
          <w:lang w:val="sr-Latn-CS" w:eastAsia="sr-Latn-CS"/>
        </w:rPr>
      </w:pPr>
      <w:r w:rsidRPr="00866673">
        <w:rPr>
          <w:rFonts w:ascii="Tahoma" w:hAnsi="Tahoma" w:cs="Tahoma"/>
          <w:sz w:val="20"/>
          <w:szCs w:val="20"/>
          <w:lang w:val="sr-Cyrl-CS"/>
        </w:rPr>
        <w:t xml:space="preserve">Циљ: </w:t>
      </w:r>
      <w:r w:rsidRPr="007F7EA5">
        <w:rPr>
          <w:rFonts w:ascii="Tahoma" w:hAnsi="Tahoma" w:cs="Tahoma"/>
          <w:color w:val="000000"/>
          <w:sz w:val="20"/>
          <w:szCs w:val="20"/>
          <w:lang w:val="sr-Latn-CS" w:eastAsia="sr-Latn-CS"/>
        </w:rPr>
        <w:t>Обезбеђење редовног функционисања установе културе</w:t>
      </w:r>
    </w:p>
    <w:p w:rsidR="00143032" w:rsidRDefault="00143032" w:rsidP="00143032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color w:val="000000"/>
          <w:sz w:val="20"/>
          <w:szCs w:val="20"/>
          <w:lang w:val="sr-Cyrl-RS" w:eastAsia="sr-Latn-CS"/>
        </w:rPr>
      </w:pPr>
      <w:r w:rsidRPr="00866673">
        <w:rPr>
          <w:rFonts w:ascii="Tahoma" w:hAnsi="Tahoma" w:cs="Tahoma"/>
          <w:sz w:val="20"/>
          <w:szCs w:val="20"/>
          <w:lang w:val="sr-Cyrl-CS"/>
        </w:rPr>
        <w:t xml:space="preserve">Индикатор: </w:t>
      </w:r>
      <w:r w:rsidRPr="007F7EA5">
        <w:rPr>
          <w:rFonts w:ascii="Tahoma" w:hAnsi="Tahoma" w:cs="Tahoma"/>
          <w:color w:val="000000"/>
          <w:sz w:val="20"/>
          <w:szCs w:val="20"/>
          <w:lang w:val="sr-Latn-CS" w:eastAsia="sr-Latn-CS"/>
        </w:rPr>
        <w:t>Број запослених у установи културе у односу на укупан број запослених у</w:t>
      </w:r>
      <w:r w:rsidRPr="007F7EA5">
        <w:rPr>
          <w:rFonts w:ascii="Tahoma" w:hAnsi="Tahoma" w:cs="Tahoma"/>
          <w:color w:val="000000"/>
          <w:sz w:val="20"/>
          <w:szCs w:val="20"/>
          <w:lang w:val="sr-Cyrl-CS" w:eastAsia="sr-Latn-CS"/>
        </w:rPr>
        <w:t xml:space="preserve"> </w:t>
      </w:r>
      <w:r w:rsidR="005C491F">
        <w:rPr>
          <w:rFonts w:ascii="Tahoma" w:hAnsi="Tahoma" w:cs="Tahoma"/>
          <w:color w:val="000000"/>
          <w:sz w:val="20"/>
          <w:szCs w:val="20"/>
          <w:lang w:val="sr-Cyrl-CS" w:eastAsia="sr-Latn-CS"/>
        </w:rPr>
        <w:t>јединици локалне самоуправе</w:t>
      </w:r>
      <w:r w:rsidRPr="00866673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и п</w:t>
      </w:r>
      <w:r w:rsidRPr="007F7EA5">
        <w:rPr>
          <w:rFonts w:ascii="Tahoma" w:hAnsi="Tahoma" w:cs="Tahoma"/>
          <w:color w:val="000000"/>
          <w:sz w:val="20"/>
          <w:szCs w:val="20"/>
          <w:lang w:val="sr-Latn-CS" w:eastAsia="sr-Latn-CS"/>
        </w:rPr>
        <w:t>роценат учешћа сопствен</w:t>
      </w:r>
      <w:r>
        <w:rPr>
          <w:rFonts w:ascii="Tahoma" w:hAnsi="Tahoma" w:cs="Tahoma"/>
          <w:color w:val="000000"/>
          <w:sz w:val="20"/>
          <w:szCs w:val="20"/>
          <w:lang w:val="sr-Cyrl-RS" w:eastAsia="sr-Latn-CS"/>
        </w:rPr>
        <w:t>их</w:t>
      </w:r>
      <w:r w:rsidRPr="007F7EA5">
        <w:rPr>
          <w:rFonts w:ascii="Tahoma" w:hAnsi="Tahoma" w:cs="Tahoma"/>
          <w:color w:val="000000"/>
          <w:sz w:val="20"/>
          <w:szCs w:val="20"/>
          <w:lang w:val="sr-Latn-CS" w:eastAsia="sr-Latn-CS"/>
        </w:rPr>
        <w:t xml:space="preserve"> прихода</w:t>
      </w:r>
      <w:r>
        <w:rPr>
          <w:rFonts w:ascii="Tahoma" w:hAnsi="Tahoma" w:cs="Tahoma"/>
          <w:color w:val="000000"/>
          <w:sz w:val="20"/>
          <w:szCs w:val="20"/>
          <w:lang w:val="sr-Cyrl-RS" w:eastAsia="sr-Latn-CS"/>
        </w:rPr>
        <w:t xml:space="preserve"> </w:t>
      </w:r>
      <w:r w:rsidRPr="007F7EA5">
        <w:rPr>
          <w:rFonts w:ascii="Tahoma" w:hAnsi="Tahoma" w:cs="Tahoma"/>
          <w:color w:val="000000"/>
          <w:sz w:val="20"/>
          <w:szCs w:val="20"/>
          <w:lang w:val="sr-Latn-CS" w:eastAsia="sr-Latn-CS"/>
        </w:rPr>
        <w:t>у буџету</w:t>
      </w:r>
      <w:r>
        <w:rPr>
          <w:rFonts w:ascii="Tahoma" w:hAnsi="Tahoma" w:cs="Tahoma"/>
          <w:color w:val="000000"/>
          <w:sz w:val="20"/>
          <w:szCs w:val="20"/>
          <w:lang w:val="sr-Cyrl-RS" w:eastAsia="sr-Latn-CS"/>
        </w:rPr>
        <w:t xml:space="preserve"> </w:t>
      </w:r>
    </w:p>
    <w:p w:rsidR="00973579" w:rsidRDefault="00973579" w:rsidP="00143032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П</w:t>
      </w:r>
      <w:r w:rsidR="00143032">
        <w:rPr>
          <w:rFonts w:ascii="Tahoma" w:hAnsi="Tahoma" w:cs="Tahoma"/>
          <w:sz w:val="20"/>
          <w:szCs w:val="20"/>
          <w:lang w:val="sr-Cyrl-CS"/>
        </w:rPr>
        <w:t>рограмска активност</w:t>
      </w:r>
      <w:r>
        <w:rPr>
          <w:rFonts w:ascii="Tahoma" w:hAnsi="Tahoma" w:cs="Tahoma"/>
          <w:sz w:val="20"/>
          <w:szCs w:val="20"/>
          <w:lang w:val="sr-Cyrl-CS"/>
        </w:rPr>
        <w:t xml:space="preserve"> 1201-0001</w:t>
      </w:r>
      <w:r w:rsidR="00143032">
        <w:rPr>
          <w:rFonts w:ascii="Tahoma" w:hAnsi="Tahoma" w:cs="Tahoma"/>
          <w:sz w:val="20"/>
          <w:szCs w:val="20"/>
          <w:lang w:val="sr-Cyrl-CS"/>
        </w:rPr>
        <w:t xml:space="preserve"> подразумева редовно обезбеђење функционисања индиректног корисника буџета </w:t>
      </w:r>
      <w:r w:rsidR="00143032" w:rsidRPr="00DB44E8">
        <w:rPr>
          <w:rFonts w:ascii="Tahoma" w:hAnsi="Tahoma" w:cs="Tahoma"/>
          <w:sz w:val="20"/>
          <w:szCs w:val="20"/>
          <w:lang w:val="sr-Cyrl-CS"/>
        </w:rPr>
        <w:t>Гр</w:t>
      </w:r>
      <w:r w:rsidR="00143032">
        <w:rPr>
          <w:rFonts w:ascii="Tahoma" w:hAnsi="Tahoma" w:cs="Tahoma"/>
          <w:sz w:val="20"/>
          <w:szCs w:val="20"/>
          <w:lang w:val="sr-Cyrl-CS"/>
        </w:rPr>
        <w:t>адске општине Стари град установе културе „</w:t>
      </w:r>
      <w:r w:rsidR="007309DA">
        <w:rPr>
          <w:rFonts w:ascii="Tahoma" w:hAnsi="Tahoma" w:cs="Tahoma"/>
          <w:sz w:val="20"/>
          <w:szCs w:val="20"/>
          <w:lang w:val="sr-Cyrl-CS"/>
        </w:rPr>
        <w:t>Пароброд</w:t>
      </w:r>
      <w:r w:rsidR="00143032">
        <w:rPr>
          <w:rFonts w:ascii="Tahoma" w:hAnsi="Tahoma" w:cs="Tahoma"/>
          <w:sz w:val="20"/>
          <w:szCs w:val="20"/>
          <w:lang w:val="sr-Cyrl-CS"/>
        </w:rPr>
        <w:t xml:space="preserve">“. </w:t>
      </w:r>
      <w:r w:rsidR="00143032" w:rsidRPr="00C25867">
        <w:rPr>
          <w:rFonts w:ascii="Tahoma" w:hAnsi="Tahoma" w:cs="Tahoma"/>
          <w:sz w:val="20"/>
          <w:szCs w:val="20"/>
          <w:lang w:val="sr-Cyrl-CS"/>
        </w:rPr>
        <w:t>Установа културе у 202</w:t>
      </w:r>
      <w:r w:rsidR="00242685" w:rsidRPr="00C25867">
        <w:rPr>
          <w:rFonts w:ascii="Tahoma" w:hAnsi="Tahoma" w:cs="Tahoma"/>
          <w:sz w:val="20"/>
          <w:szCs w:val="20"/>
          <w:lang w:val="sr-Cyrl-CS"/>
        </w:rPr>
        <w:t>1</w:t>
      </w:r>
      <w:r w:rsidR="00143032" w:rsidRPr="00C25867">
        <w:rPr>
          <w:rFonts w:ascii="Tahoma" w:hAnsi="Tahoma" w:cs="Tahoma"/>
          <w:sz w:val="20"/>
          <w:szCs w:val="20"/>
          <w:lang w:val="sr-Cyrl-CS"/>
        </w:rPr>
        <w:t xml:space="preserve">. години финансирала се из буџета градске општине у износу од </w:t>
      </w:r>
      <w:r w:rsidR="00C25867" w:rsidRPr="00C25867">
        <w:rPr>
          <w:rFonts w:ascii="Tahoma" w:hAnsi="Tahoma" w:cs="Tahoma"/>
          <w:sz w:val="20"/>
          <w:szCs w:val="20"/>
        </w:rPr>
        <w:t>24</w:t>
      </w:r>
      <w:r w:rsidR="00143032" w:rsidRPr="00C25867">
        <w:rPr>
          <w:rFonts w:ascii="Tahoma" w:hAnsi="Tahoma" w:cs="Tahoma"/>
          <w:sz w:val="20"/>
          <w:szCs w:val="20"/>
          <w:lang w:val="sr-Cyrl-CS"/>
        </w:rPr>
        <w:t>.5</w:t>
      </w:r>
      <w:r w:rsidR="00C25867" w:rsidRPr="00C25867">
        <w:rPr>
          <w:rFonts w:ascii="Tahoma" w:hAnsi="Tahoma" w:cs="Tahoma"/>
          <w:sz w:val="20"/>
          <w:szCs w:val="20"/>
        </w:rPr>
        <w:t>84</w:t>
      </w:r>
      <w:r w:rsidR="00143032" w:rsidRPr="00C25867">
        <w:rPr>
          <w:rFonts w:ascii="Tahoma" w:hAnsi="Tahoma" w:cs="Tahoma"/>
          <w:sz w:val="20"/>
          <w:szCs w:val="20"/>
          <w:lang w:val="sr-Cyrl-CS"/>
        </w:rPr>
        <w:t>.</w:t>
      </w:r>
      <w:r w:rsidR="00C25867" w:rsidRPr="00C25867">
        <w:rPr>
          <w:rFonts w:ascii="Tahoma" w:hAnsi="Tahoma" w:cs="Tahoma"/>
          <w:sz w:val="20"/>
          <w:szCs w:val="20"/>
        </w:rPr>
        <w:t>792</w:t>
      </w:r>
      <w:r w:rsidR="00143032" w:rsidRPr="00C25867">
        <w:rPr>
          <w:rFonts w:ascii="Tahoma" w:hAnsi="Tahoma" w:cs="Tahoma"/>
          <w:sz w:val="20"/>
          <w:szCs w:val="20"/>
          <w:lang w:val="sr-Cyrl-CS"/>
        </w:rPr>
        <w:t xml:space="preserve"> динара</w:t>
      </w:r>
      <w:r w:rsidR="00C25867" w:rsidRPr="00C25867">
        <w:rPr>
          <w:rFonts w:ascii="Tahoma" w:hAnsi="Tahoma" w:cs="Tahoma"/>
          <w:sz w:val="20"/>
          <w:szCs w:val="20"/>
        </w:rPr>
        <w:t>,</w:t>
      </w:r>
      <w:r w:rsidR="00143032" w:rsidRPr="00C25867">
        <w:rPr>
          <w:rFonts w:ascii="Tahoma" w:hAnsi="Tahoma" w:cs="Tahoma"/>
          <w:sz w:val="20"/>
          <w:szCs w:val="20"/>
          <w:lang w:val="sr-Cyrl-CS"/>
        </w:rPr>
        <w:t xml:space="preserve"> из сопствених прихода у износу од 2.</w:t>
      </w:r>
      <w:r w:rsidR="00C25867" w:rsidRPr="00C25867">
        <w:rPr>
          <w:rFonts w:ascii="Tahoma" w:hAnsi="Tahoma" w:cs="Tahoma"/>
          <w:sz w:val="20"/>
          <w:szCs w:val="20"/>
        </w:rPr>
        <w:t>768</w:t>
      </w:r>
      <w:r w:rsidR="00143032" w:rsidRPr="00C25867">
        <w:rPr>
          <w:rFonts w:ascii="Tahoma" w:hAnsi="Tahoma" w:cs="Tahoma"/>
          <w:sz w:val="20"/>
          <w:szCs w:val="20"/>
          <w:lang w:val="sr-Cyrl-CS"/>
        </w:rPr>
        <w:t>.</w:t>
      </w:r>
      <w:r w:rsidR="00C25867" w:rsidRPr="00C25867">
        <w:rPr>
          <w:rFonts w:ascii="Tahoma" w:hAnsi="Tahoma" w:cs="Tahoma"/>
          <w:sz w:val="20"/>
          <w:szCs w:val="20"/>
        </w:rPr>
        <w:t>833</w:t>
      </w:r>
      <w:r w:rsidR="00143032" w:rsidRPr="00C25867">
        <w:rPr>
          <w:rFonts w:ascii="Tahoma" w:hAnsi="Tahoma" w:cs="Tahoma"/>
          <w:sz w:val="20"/>
          <w:szCs w:val="20"/>
          <w:lang w:val="sr-Cyrl-CS"/>
        </w:rPr>
        <w:t xml:space="preserve"> динара</w:t>
      </w:r>
      <w:r w:rsidR="001D6907">
        <w:rPr>
          <w:rFonts w:ascii="Tahoma" w:hAnsi="Tahoma" w:cs="Tahoma"/>
          <w:sz w:val="20"/>
          <w:szCs w:val="20"/>
          <w:lang w:val="sr-Cyrl-CS"/>
        </w:rPr>
        <w:t>, социјалних доприноса у износу од 0,69 динара</w:t>
      </w:r>
      <w:r w:rsidR="00C25867" w:rsidRPr="00C25867">
        <w:rPr>
          <w:rFonts w:ascii="Tahoma" w:hAnsi="Tahoma" w:cs="Tahoma"/>
          <w:sz w:val="20"/>
          <w:szCs w:val="20"/>
        </w:rPr>
        <w:t xml:space="preserve"> </w:t>
      </w:r>
      <w:r w:rsidR="00C25867" w:rsidRPr="00C25867">
        <w:rPr>
          <w:rFonts w:ascii="Tahoma" w:hAnsi="Tahoma" w:cs="Tahoma"/>
          <w:sz w:val="20"/>
          <w:szCs w:val="20"/>
          <w:lang w:val="sr-Cyrl-RS"/>
        </w:rPr>
        <w:t>и из трансфера од града Београда у износу од 896.623 динара</w:t>
      </w:r>
      <w:r w:rsidR="00143032" w:rsidRPr="00C25867">
        <w:rPr>
          <w:rFonts w:ascii="Tahoma" w:hAnsi="Tahoma" w:cs="Tahoma"/>
          <w:sz w:val="20"/>
          <w:szCs w:val="20"/>
          <w:lang w:val="sr-Cyrl-CS"/>
        </w:rPr>
        <w:t>.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657C3B" w:rsidRPr="00C25867" w:rsidRDefault="00973579" w:rsidP="00143032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Поред програмске активности планирано је финансирање осам пројеката: в</w:t>
      </w:r>
      <w:r w:rsidRPr="00973579">
        <w:rPr>
          <w:rFonts w:ascii="Tahoma" w:hAnsi="Tahoma" w:cs="Tahoma"/>
          <w:sz w:val="20"/>
          <w:szCs w:val="20"/>
          <w:lang w:val="sr-Cyrl-CS"/>
        </w:rPr>
        <w:t>изуелни програм</w:t>
      </w:r>
      <w:r>
        <w:rPr>
          <w:rFonts w:ascii="Tahoma" w:hAnsi="Tahoma" w:cs="Tahoma"/>
          <w:sz w:val="20"/>
          <w:szCs w:val="20"/>
          <w:lang w:val="sr-Cyrl-CS"/>
        </w:rPr>
        <w:t>,</w:t>
      </w:r>
      <w:r w:rsidRPr="00973579">
        <w:t xml:space="preserve"> </w:t>
      </w:r>
      <w:r>
        <w:rPr>
          <w:lang w:val="sr-Cyrl-RS"/>
        </w:rPr>
        <w:t>п</w:t>
      </w:r>
      <w:r w:rsidRPr="00973579">
        <w:rPr>
          <w:rFonts w:ascii="Tahoma" w:hAnsi="Tahoma" w:cs="Tahoma"/>
          <w:sz w:val="20"/>
          <w:szCs w:val="20"/>
          <w:lang w:val="sr-Cyrl-CS"/>
        </w:rPr>
        <w:t>озоришни програм</w:t>
      </w:r>
      <w:r>
        <w:rPr>
          <w:rFonts w:ascii="Tahoma" w:hAnsi="Tahoma" w:cs="Tahoma"/>
          <w:sz w:val="20"/>
          <w:szCs w:val="20"/>
          <w:lang w:val="sr-Cyrl-CS"/>
        </w:rPr>
        <w:t>, к</w:t>
      </w:r>
      <w:r w:rsidRPr="00973579">
        <w:rPr>
          <w:rFonts w:ascii="Tahoma" w:hAnsi="Tahoma" w:cs="Tahoma"/>
          <w:sz w:val="20"/>
          <w:szCs w:val="20"/>
          <w:lang w:val="sr-Cyrl-CS"/>
        </w:rPr>
        <w:t>њижевни програм</w:t>
      </w:r>
      <w:r>
        <w:rPr>
          <w:rFonts w:ascii="Tahoma" w:hAnsi="Tahoma" w:cs="Tahoma"/>
          <w:sz w:val="20"/>
          <w:szCs w:val="20"/>
          <w:lang w:val="sr-Cyrl-CS"/>
        </w:rPr>
        <w:t>,</w:t>
      </w:r>
      <w:r w:rsidRPr="00973579">
        <w:t xml:space="preserve"> </w:t>
      </w:r>
      <w:r>
        <w:rPr>
          <w:lang w:val="sr-Cyrl-RS"/>
        </w:rPr>
        <w:t>к</w:t>
      </w:r>
      <w:r w:rsidRPr="00973579">
        <w:rPr>
          <w:rFonts w:ascii="Tahoma" w:hAnsi="Tahoma" w:cs="Tahoma"/>
          <w:sz w:val="20"/>
          <w:szCs w:val="20"/>
          <w:lang w:val="sr-Cyrl-CS"/>
        </w:rPr>
        <w:t>ултурне манифестације</w:t>
      </w:r>
      <w:r>
        <w:rPr>
          <w:rFonts w:ascii="Tahoma" w:hAnsi="Tahoma" w:cs="Tahoma"/>
          <w:sz w:val="20"/>
          <w:szCs w:val="20"/>
          <w:lang w:val="sr-Cyrl-CS"/>
        </w:rPr>
        <w:t>,</w:t>
      </w:r>
      <w:r w:rsidRPr="00973579">
        <w:t xml:space="preserve"> </w:t>
      </w:r>
      <w:r>
        <w:rPr>
          <w:lang w:val="sr-Cyrl-RS"/>
        </w:rPr>
        <w:t>т</w:t>
      </w:r>
      <w:r w:rsidRPr="00973579">
        <w:rPr>
          <w:rFonts w:ascii="Tahoma" w:hAnsi="Tahoma" w:cs="Tahoma"/>
          <w:sz w:val="20"/>
          <w:szCs w:val="20"/>
          <w:lang w:val="sr-Cyrl-CS"/>
        </w:rPr>
        <w:t>рибински програм</w:t>
      </w:r>
      <w:r>
        <w:rPr>
          <w:rFonts w:ascii="Tahoma" w:hAnsi="Tahoma" w:cs="Tahoma"/>
          <w:sz w:val="20"/>
          <w:szCs w:val="20"/>
          <w:lang w:val="sr-Cyrl-CS"/>
        </w:rPr>
        <w:t>,</w:t>
      </w:r>
      <w:r w:rsidR="001C5FAB" w:rsidRPr="001C5FAB">
        <w:t xml:space="preserve"> </w:t>
      </w:r>
      <w:r w:rsidR="001C5FAB">
        <w:rPr>
          <w:lang w:val="sr-Cyrl-RS"/>
        </w:rPr>
        <w:t>д</w:t>
      </w:r>
      <w:r w:rsidR="001C5FAB" w:rsidRPr="001C5FAB">
        <w:rPr>
          <w:rFonts w:ascii="Tahoma" w:hAnsi="Tahoma" w:cs="Tahoma"/>
          <w:sz w:val="20"/>
          <w:szCs w:val="20"/>
          <w:lang w:val="sr-Cyrl-CS"/>
        </w:rPr>
        <w:t>ечије радионице</w:t>
      </w:r>
      <w:r w:rsidR="001C5FAB">
        <w:rPr>
          <w:rFonts w:ascii="Tahoma" w:hAnsi="Tahoma" w:cs="Tahoma"/>
          <w:sz w:val="20"/>
          <w:szCs w:val="20"/>
          <w:lang w:val="sr-Cyrl-CS"/>
        </w:rPr>
        <w:t>,</w:t>
      </w:r>
      <w:r w:rsidR="001C5FAB" w:rsidRPr="001C5FAB">
        <w:t xml:space="preserve"> </w:t>
      </w:r>
      <w:r w:rsidR="001C5FAB">
        <w:rPr>
          <w:lang w:val="sr-Cyrl-RS"/>
        </w:rPr>
        <w:t>ф</w:t>
      </w:r>
      <w:r w:rsidR="001C5FAB" w:rsidRPr="001C5FAB">
        <w:rPr>
          <w:rFonts w:ascii="Tahoma" w:hAnsi="Tahoma" w:cs="Tahoma"/>
          <w:sz w:val="20"/>
          <w:szCs w:val="20"/>
          <w:lang w:val="sr-Cyrl-CS"/>
        </w:rPr>
        <w:t>илмски програм</w:t>
      </w:r>
      <w:r w:rsidR="001C5FAB">
        <w:rPr>
          <w:rFonts w:ascii="Tahoma" w:hAnsi="Tahoma" w:cs="Tahoma"/>
          <w:sz w:val="20"/>
          <w:szCs w:val="20"/>
          <w:lang w:val="sr-Cyrl-CS"/>
        </w:rPr>
        <w:t xml:space="preserve"> и</w:t>
      </w:r>
      <w:r w:rsidR="001C5FAB" w:rsidRPr="001C5FAB">
        <w:t xml:space="preserve"> </w:t>
      </w:r>
      <w:r w:rsidR="001C5FAB">
        <w:rPr>
          <w:lang w:val="sr-Cyrl-RS"/>
        </w:rPr>
        <w:t>м</w:t>
      </w:r>
      <w:r w:rsidR="001C5FAB" w:rsidRPr="001C5FAB">
        <w:rPr>
          <w:rFonts w:ascii="Tahoma" w:hAnsi="Tahoma" w:cs="Tahoma"/>
          <w:sz w:val="20"/>
          <w:szCs w:val="20"/>
          <w:lang w:val="sr-Cyrl-CS"/>
        </w:rPr>
        <w:t>узички програм</w:t>
      </w:r>
      <w:r w:rsidR="001C5FAB">
        <w:rPr>
          <w:rFonts w:ascii="Tahoma" w:hAnsi="Tahoma" w:cs="Tahoma"/>
          <w:sz w:val="20"/>
          <w:szCs w:val="20"/>
          <w:lang w:val="sr-Cyrl-CS"/>
        </w:rPr>
        <w:t xml:space="preserve">.  </w:t>
      </w:r>
      <w:r>
        <w:rPr>
          <w:rFonts w:ascii="Tahoma" w:hAnsi="Tahoma" w:cs="Tahoma"/>
          <w:sz w:val="20"/>
          <w:szCs w:val="20"/>
          <w:lang w:val="sr-Cyrl-CS"/>
        </w:rPr>
        <w:t xml:space="preserve">  </w:t>
      </w:r>
      <w:r w:rsidR="00143032" w:rsidRPr="00C25867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242685" w:rsidRDefault="00242685" w:rsidP="00143032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242685" w:rsidRDefault="00242685" w:rsidP="00242685">
      <w:pPr>
        <w:tabs>
          <w:tab w:val="left" w:pos="13632"/>
          <w:tab w:val="left" w:pos="14082"/>
        </w:tabs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74481E">
        <w:rPr>
          <w:rFonts w:ascii="Tahoma" w:hAnsi="Tahoma" w:cs="Tahoma"/>
          <w:b/>
          <w:sz w:val="20"/>
          <w:szCs w:val="20"/>
          <w:lang w:val="sr-Cyrl-CS"/>
        </w:rPr>
        <w:t xml:space="preserve">Програм 15 – 0602 </w:t>
      </w:r>
      <w:r>
        <w:rPr>
          <w:rFonts w:ascii="Tahoma" w:hAnsi="Tahoma" w:cs="Tahoma"/>
          <w:b/>
          <w:sz w:val="20"/>
          <w:szCs w:val="20"/>
          <w:lang w:val="sr-Cyrl-CS"/>
        </w:rPr>
        <w:t>Л</w:t>
      </w:r>
      <w:r w:rsidRPr="0074481E">
        <w:rPr>
          <w:rFonts w:ascii="Tahoma" w:hAnsi="Tahoma" w:cs="Tahoma"/>
          <w:b/>
          <w:sz w:val="20"/>
          <w:szCs w:val="20"/>
          <w:lang w:val="sr-Cyrl-CS"/>
        </w:rPr>
        <w:t>окалн</w:t>
      </w:r>
      <w:r>
        <w:rPr>
          <w:rFonts w:ascii="Tahoma" w:hAnsi="Tahoma" w:cs="Tahoma"/>
          <w:b/>
          <w:sz w:val="20"/>
          <w:szCs w:val="20"/>
          <w:lang w:val="sr-Cyrl-CS"/>
        </w:rPr>
        <w:t>и</w:t>
      </w:r>
      <w:r w:rsidRPr="0074481E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>омбудсман</w:t>
      </w:r>
    </w:p>
    <w:p w:rsidR="00242685" w:rsidRDefault="00242685" w:rsidP="00242685">
      <w:pPr>
        <w:tabs>
          <w:tab w:val="left" w:pos="13632"/>
          <w:tab w:val="left" w:pos="14082"/>
        </w:tabs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tbl>
      <w:tblPr>
        <w:tblW w:w="13980" w:type="dxa"/>
        <w:jc w:val="center"/>
        <w:tblLayout w:type="fixed"/>
        <w:tblLook w:val="04A0" w:firstRow="1" w:lastRow="0" w:firstColumn="1" w:lastColumn="0" w:noHBand="0" w:noVBand="1"/>
      </w:tblPr>
      <w:tblGrid>
        <w:gridCol w:w="1964"/>
        <w:gridCol w:w="1108"/>
        <w:gridCol w:w="10908"/>
      </w:tblGrid>
      <w:tr w:rsidR="00242685" w:rsidTr="00787BFA">
        <w:trPr>
          <w:trHeight w:val="34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C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Раздео: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685" w:rsidRPr="00242685" w:rsidRDefault="00242685" w:rsidP="00787B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0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C2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42685" w:rsidTr="00787BFA">
        <w:trPr>
          <w:trHeight w:val="34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C2C">
              <w:rPr>
                <w:rFonts w:ascii="Arial" w:hAnsi="Arial" w:cs="Arial"/>
                <w:b/>
                <w:bCs/>
                <w:sz w:val="20"/>
                <w:szCs w:val="20"/>
              </w:rPr>
              <w:t>Корисник: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685" w:rsidRPr="00242685" w:rsidRDefault="00242685" w:rsidP="00787B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973579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7</w:t>
            </w:r>
            <w:r w:rsidR="00973579" w:rsidRPr="00973579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6798</w:t>
            </w:r>
          </w:p>
        </w:tc>
        <w:tc>
          <w:tcPr>
            <w:tcW w:w="10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685">
              <w:rPr>
                <w:rFonts w:ascii="Arial" w:hAnsi="Arial" w:cs="Arial"/>
                <w:b/>
                <w:bCs/>
                <w:sz w:val="20"/>
                <w:szCs w:val="20"/>
              </w:rPr>
              <w:t>Локални омбудсман</w:t>
            </w:r>
            <w:r w:rsidRPr="00CF3C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242685" w:rsidRDefault="00242685" w:rsidP="00242685">
      <w:pPr>
        <w:tabs>
          <w:tab w:val="left" w:pos="13632"/>
          <w:tab w:val="left" w:pos="14082"/>
        </w:tabs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tbl>
      <w:tblPr>
        <w:tblW w:w="13980" w:type="dxa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1194"/>
        <w:gridCol w:w="2842"/>
        <w:gridCol w:w="432"/>
        <w:gridCol w:w="432"/>
        <w:gridCol w:w="432"/>
        <w:gridCol w:w="432"/>
        <w:gridCol w:w="459"/>
        <w:gridCol w:w="459"/>
        <w:gridCol w:w="459"/>
        <w:gridCol w:w="459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242685" w:rsidTr="00787BFA">
        <w:trPr>
          <w:trHeight w:val="300"/>
          <w:jc w:val="center"/>
        </w:trPr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ind w:right="-25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3C2C">
              <w:rPr>
                <w:rFonts w:ascii="Arial" w:hAnsi="Arial" w:cs="Arial"/>
                <w:b/>
                <w:bCs/>
                <w:sz w:val="20"/>
                <w:szCs w:val="20"/>
              </w:rPr>
              <w:t>Биланс извршења финансијског плана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CF3C2C">
              <w:rPr>
                <w:rFonts w:ascii="Arial" w:hAnsi="Arial" w:cs="Arial"/>
                <w:b/>
                <w:bCs/>
                <w:sz w:val="20"/>
                <w:szCs w:val="20"/>
              </w:rPr>
              <w:t>корисника: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685" w:rsidRPr="00CF3C2C" w:rsidRDefault="00242685" w:rsidP="00787BFA">
            <w:pPr>
              <w:rPr>
                <w:sz w:val="20"/>
                <w:szCs w:val="20"/>
              </w:rPr>
            </w:pPr>
          </w:p>
        </w:tc>
      </w:tr>
      <w:tr w:rsidR="00242685" w:rsidTr="00787BFA">
        <w:trPr>
          <w:trHeight w:val="100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2685" w:rsidRPr="00CF3C2C" w:rsidRDefault="00242685" w:rsidP="00787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Шифра програма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2685" w:rsidRPr="00CF3C2C" w:rsidRDefault="00242685" w:rsidP="00787B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C2C">
              <w:rPr>
                <w:rFonts w:ascii="Arial" w:hAnsi="Arial" w:cs="Arial"/>
                <w:sz w:val="18"/>
                <w:szCs w:val="18"/>
              </w:rPr>
              <w:t>Шифра програмске активности/ пројекта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42685" w:rsidRPr="00CF3C2C" w:rsidRDefault="00242685" w:rsidP="00787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Назив програма/програмске активности/пројекта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2685" w:rsidRPr="00CF3C2C" w:rsidRDefault="00242685" w:rsidP="00787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Усвојен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CF3C2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2685" w:rsidRPr="00CF3C2C" w:rsidRDefault="00242685" w:rsidP="00787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Текући буџет за 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  <w:r w:rsidRPr="00CF3C2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2685" w:rsidRPr="00CF3C2C" w:rsidRDefault="00242685" w:rsidP="00787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Извршење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у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2685" w:rsidRPr="00CF3C2C" w:rsidRDefault="00242685" w:rsidP="00787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Проценат извршења у односу на текући буџет</w:t>
            </w:r>
          </w:p>
        </w:tc>
      </w:tr>
      <w:tr w:rsidR="00242685" w:rsidTr="00787BFA">
        <w:trPr>
          <w:trHeight w:val="285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85" w:rsidRPr="00CF3C2C" w:rsidRDefault="00242685" w:rsidP="00787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0602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85" w:rsidRPr="00CF3C2C" w:rsidRDefault="00242685" w:rsidP="00787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85" w:rsidRPr="004F3FA4" w:rsidRDefault="00242685" w:rsidP="00787BFA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Л</w:t>
            </w:r>
            <w:r w:rsidRPr="00CF3C2C">
              <w:rPr>
                <w:rFonts w:ascii="Arial" w:hAnsi="Arial" w:cs="Arial"/>
                <w:sz w:val="20"/>
                <w:szCs w:val="20"/>
              </w:rPr>
              <w:t>окалн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  <w:r w:rsidRPr="00CF3C2C">
              <w:rPr>
                <w:rFonts w:ascii="Arial" w:hAnsi="Arial" w:cs="Arial"/>
                <w:sz w:val="20"/>
                <w:szCs w:val="20"/>
              </w:rPr>
              <w:t xml:space="preserve"> самоуправ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85" w:rsidRPr="00242685" w:rsidRDefault="00242685" w:rsidP="00787BF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Pr="00CF3C2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361</w:t>
            </w:r>
            <w:r w:rsidRPr="00CF3C2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760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85" w:rsidRPr="00242685" w:rsidRDefault="00242685" w:rsidP="00787BF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  <w:r w:rsidRPr="00CF3C2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111</w:t>
            </w:r>
            <w:r w:rsidRPr="00CF3C2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860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85" w:rsidRPr="00723ADC" w:rsidRDefault="00242685" w:rsidP="00787BF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 w:rsidRPr="00CF3C2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351</w:t>
            </w:r>
            <w:r w:rsidRPr="00CF3C2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505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85" w:rsidRPr="0019077F" w:rsidRDefault="00242685" w:rsidP="00787BF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85</w:t>
            </w:r>
            <w:r w:rsidRPr="0082253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82253A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242685" w:rsidTr="00787BFA">
        <w:trPr>
          <w:trHeight w:val="467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685" w:rsidRPr="00CF3C2C" w:rsidRDefault="00242685" w:rsidP="00787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685" w:rsidRPr="00242685" w:rsidRDefault="00242685" w:rsidP="00787BF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CF3C2C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685" w:rsidRPr="00CF3C2C" w:rsidRDefault="00242685" w:rsidP="00787BFA">
            <w:pPr>
              <w:rPr>
                <w:rFonts w:ascii="Arial" w:hAnsi="Arial" w:cs="Arial"/>
                <w:sz w:val="20"/>
                <w:szCs w:val="20"/>
              </w:rPr>
            </w:pPr>
            <w:r w:rsidRPr="00242685">
              <w:rPr>
                <w:rFonts w:ascii="Arial" w:hAnsi="Arial" w:cs="Arial"/>
                <w:sz w:val="20"/>
                <w:szCs w:val="20"/>
              </w:rPr>
              <w:t>Локални омбудсман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685" w:rsidRPr="004F3FA4" w:rsidRDefault="00242685" w:rsidP="00787BF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42685">
              <w:rPr>
                <w:rFonts w:ascii="Arial" w:hAnsi="Arial" w:cs="Arial"/>
                <w:sz w:val="20"/>
                <w:szCs w:val="20"/>
              </w:rPr>
              <w:t>5,361,760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685" w:rsidRPr="004F3FA4" w:rsidRDefault="00242685" w:rsidP="00787BF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42685">
              <w:rPr>
                <w:rFonts w:ascii="Arial" w:hAnsi="Arial" w:cs="Arial"/>
                <w:sz w:val="20"/>
                <w:szCs w:val="20"/>
              </w:rPr>
              <w:t>5,111,860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685" w:rsidRPr="004F3FA4" w:rsidRDefault="00242685" w:rsidP="00787BFA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42685">
              <w:rPr>
                <w:rFonts w:ascii="Arial" w:hAnsi="Arial" w:cs="Arial"/>
                <w:sz w:val="20"/>
                <w:szCs w:val="20"/>
                <w:lang w:val="sr-Cyrl-RS"/>
              </w:rPr>
              <w:t>4,351,505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685" w:rsidRPr="0019077F" w:rsidRDefault="00242685" w:rsidP="00787BF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2685">
              <w:rPr>
                <w:rFonts w:ascii="Arial" w:hAnsi="Arial" w:cs="Arial"/>
                <w:sz w:val="20"/>
                <w:szCs w:val="20"/>
                <w:lang w:val="sr-Cyrl-RS"/>
              </w:rPr>
              <w:t>85.1%</w:t>
            </w:r>
          </w:p>
        </w:tc>
      </w:tr>
      <w:tr w:rsidR="00242685" w:rsidTr="00242685">
        <w:trPr>
          <w:trHeight w:val="449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42685" w:rsidRPr="00CF3C2C" w:rsidRDefault="00242685" w:rsidP="00787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42685" w:rsidRPr="00CF3C2C" w:rsidRDefault="00242685" w:rsidP="00787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42685" w:rsidRPr="00242685" w:rsidRDefault="00242685" w:rsidP="002426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685">
              <w:rPr>
                <w:rFonts w:ascii="Arial" w:hAnsi="Arial" w:cs="Arial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42685" w:rsidRPr="00242685" w:rsidRDefault="00242685" w:rsidP="00787B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685">
              <w:rPr>
                <w:rFonts w:ascii="Arial" w:hAnsi="Arial" w:cs="Arial"/>
                <w:b/>
                <w:bCs/>
                <w:sz w:val="20"/>
                <w:szCs w:val="20"/>
              </w:rPr>
              <w:t>5,361,760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42685" w:rsidRPr="00242685" w:rsidRDefault="00242685" w:rsidP="00787B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2685">
              <w:rPr>
                <w:rFonts w:ascii="Arial" w:hAnsi="Arial" w:cs="Arial"/>
                <w:b/>
                <w:bCs/>
                <w:sz w:val="20"/>
                <w:szCs w:val="20"/>
              </w:rPr>
              <w:t>5,111,860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42685" w:rsidRPr="00242685" w:rsidRDefault="00242685" w:rsidP="00787BF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242685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4,351,505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2685" w:rsidRPr="00242685" w:rsidRDefault="00242685" w:rsidP="00787B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242685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85.1%</w:t>
            </w:r>
          </w:p>
        </w:tc>
      </w:tr>
    </w:tbl>
    <w:p w:rsidR="00242685" w:rsidRDefault="00AB365C" w:rsidP="00143032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sz w:val="20"/>
          <w:szCs w:val="20"/>
          <w:lang w:val="sr-Cyrl-CS"/>
        </w:rPr>
      </w:pPr>
      <w:r w:rsidRPr="00AB365C">
        <w:rPr>
          <w:rFonts w:ascii="Tahoma" w:hAnsi="Tahoma" w:cs="Tahoma"/>
          <w:sz w:val="20"/>
          <w:szCs w:val="20"/>
          <w:lang w:val="sr-Cyrl-CS"/>
        </w:rPr>
        <w:t>Циљ: Унапређење и остваривање заштите основних људских права у интересу грађана</w:t>
      </w:r>
      <w:r>
        <w:rPr>
          <w:rFonts w:ascii="Tahoma" w:hAnsi="Tahoma" w:cs="Tahoma"/>
          <w:sz w:val="20"/>
          <w:szCs w:val="20"/>
          <w:lang w:val="sr-Cyrl-CS"/>
        </w:rPr>
        <w:t>.</w:t>
      </w:r>
    </w:p>
    <w:p w:rsidR="00AB365C" w:rsidRPr="00AB365C" w:rsidRDefault="00285B7E" w:rsidP="00143032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sz w:val="20"/>
          <w:szCs w:val="20"/>
          <w:lang w:val="sr-Cyrl-CS"/>
        </w:rPr>
      </w:pPr>
      <w:r w:rsidRPr="00285B7E">
        <w:rPr>
          <w:rFonts w:ascii="Tahoma" w:hAnsi="Tahoma" w:cs="Tahoma"/>
          <w:sz w:val="20"/>
          <w:szCs w:val="20"/>
          <w:lang w:val="sr-Cyrl-CS"/>
        </w:rPr>
        <w:t>Индикатор: Број</w:t>
      </w:r>
      <w:r>
        <w:rPr>
          <w:rFonts w:ascii="Tahoma" w:hAnsi="Tahoma" w:cs="Tahoma"/>
          <w:sz w:val="20"/>
          <w:szCs w:val="20"/>
          <w:lang w:val="sr-Cyrl-CS"/>
        </w:rPr>
        <w:t xml:space="preserve"> примљених и реализованих предмета.</w:t>
      </w:r>
    </w:p>
    <w:p w:rsidR="00AB365C" w:rsidRDefault="00AB365C" w:rsidP="00143032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CC312A" w:rsidRDefault="00CC312A" w:rsidP="00143032">
      <w:pPr>
        <w:tabs>
          <w:tab w:val="left" w:pos="13632"/>
          <w:tab w:val="left" w:pos="14082"/>
        </w:tabs>
        <w:ind w:left="630" w:right="724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657C3B" w:rsidRDefault="00657C3B" w:rsidP="00657C3B">
      <w:pPr>
        <w:ind w:left="-1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Члан 1</w:t>
      </w:r>
      <w:r>
        <w:rPr>
          <w:rFonts w:ascii="Tahoma" w:hAnsi="Tahoma" w:cs="Tahoma"/>
          <w:b/>
          <w:sz w:val="20"/>
          <w:szCs w:val="20"/>
          <w:lang w:val="sr-Cyrl-RS"/>
        </w:rPr>
        <w:t>4</w:t>
      </w:r>
      <w:r>
        <w:rPr>
          <w:rFonts w:ascii="Tahoma" w:hAnsi="Tahoma" w:cs="Tahoma"/>
          <w:b/>
          <w:sz w:val="20"/>
          <w:szCs w:val="20"/>
        </w:rPr>
        <w:t>.</w:t>
      </w:r>
    </w:p>
    <w:p w:rsidR="00657C3B" w:rsidRDefault="00657C3B" w:rsidP="00657C3B">
      <w:pPr>
        <w:ind w:left="709"/>
        <w:rPr>
          <w:rFonts w:ascii="Tahoma" w:hAnsi="Tahoma" w:cs="Tahoma"/>
          <w:b/>
          <w:sz w:val="20"/>
          <w:szCs w:val="20"/>
        </w:rPr>
      </w:pPr>
    </w:p>
    <w:p w:rsidR="00657C3B" w:rsidRPr="00F6200A" w:rsidRDefault="00657C3B" w:rsidP="00657C3B">
      <w:pPr>
        <w:ind w:firstLine="720"/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</w:pPr>
      <w:r w:rsidRPr="00F6200A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ИЗВЕШТАЈ О ИЗВРШЕЊУ БУЏЕТА ГРАДСКЕ ОПШТИНЕ СТАРИ ГРАД ЗА 20</w:t>
      </w:r>
      <w:r w:rsidR="00557AA2" w:rsidRPr="00F6200A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2</w:t>
      </w:r>
      <w:r w:rsidR="00DA1575" w:rsidRPr="00F6200A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1</w:t>
      </w:r>
      <w:r w:rsidRPr="00F6200A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. ГОДИНУ</w:t>
      </w:r>
    </w:p>
    <w:p w:rsidR="00657C3B" w:rsidRPr="001A0AEF" w:rsidRDefault="00657C3B" w:rsidP="00657C3B">
      <w:pPr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657C3B" w:rsidRPr="00B22EBE" w:rsidRDefault="00657C3B" w:rsidP="00657C3B">
      <w:pPr>
        <w:ind w:firstLine="720"/>
        <w:jc w:val="both"/>
        <w:rPr>
          <w:rFonts w:ascii="Tahoma" w:hAnsi="Tahoma" w:cs="Tahoma"/>
          <w:sz w:val="20"/>
          <w:szCs w:val="20"/>
          <w:lang w:val="sr-Latn-RS"/>
        </w:rPr>
      </w:pPr>
      <w:r w:rsidRPr="00B22EBE">
        <w:rPr>
          <w:rFonts w:ascii="Tahoma" w:hAnsi="Tahoma" w:cs="Tahoma"/>
          <w:sz w:val="20"/>
          <w:szCs w:val="20"/>
          <w:lang w:val="sr-Cyrl-CS"/>
        </w:rPr>
        <w:t>Законом о буџетском систему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AB2B31" w:rsidRPr="00AB2B31">
        <w:rPr>
          <w:rFonts w:ascii="Tahoma" w:hAnsi="Tahoma" w:cs="Tahoma"/>
          <w:sz w:val="20"/>
          <w:szCs w:val="20"/>
          <w:lang w:val="sr-Cyrl-CS"/>
        </w:rPr>
        <w:t>(„Службени гласник РС“, број 54/2009, 73/2010, 101/2010, 101/2011, 93/2012, 62/2013, 63/2013 – исправка, 108/2013, 142/2014, 68/2015 – др. закон, 103/2015, 99/2016, 113/2017, 95/2018, 31/2019, 72/2019, 149/2020 и 118/2021)</w:t>
      </w:r>
      <w:r w:rsidRPr="00B22EBE">
        <w:rPr>
          <w:rFonts w:ascii="Tahoma" w:hAnsi="Tahoma" w:cs="Tahoma"/>
          <w:sz w:val="20"/>
          <w:szCs w:val="20"/>
          <w:lang w:val="sr-Cyrl-CS"/>
        </w:rPr>
        <w:t>, Уредбом о буџетском рачуноводству (</w:t>
      </w:r>
      <w:r w:rsidRPr="00B22EBE">
        <w:rPr>
          <w:rFonts w:ascii="Tahoma" w:hAnsi="Tahoma" w:cs="Tahoma"/>
          <w:sz w:val="20"/>
          <w:szCs w:val="20"/>
          <w:lang w:val="sr-Latn-RS"/>
        </w:rPr>
        <w:t>„</w:t>
      </w:r>
      <w:r w:rsidRPr="00B22EBE">
        <w:rPr>
          <w:rFonts w:ascii="Tahoma" w:hAnsi="Tahoma" w:cs="Tahoma"/>
          <w:sz w:val="20"/>
          <w:szCs w:val="20"/>
          <w:lang w:val="sr-Cyrl-CS"/>
        </w:rPr>
        <w:t>Службени гласник РС</w:t>
      </w:r>
      <w:r w:rsidRPr="00B22EBE">
        <w:rPr>
          <w:rFonts w:ascii="Tahoma" w:hAnsi="Tahoma" w:cs="Tahoma"/>
          <w:sz w:val="20"/>
          <w:szCs w:val="20"/>
          <w:lang w:val="sr-Latn-RS"/>
        </w:rPr>
        <w:t>“</w:t>
      </w:r>
      <w:r w:rsidRPr="00B22EBE">
        <w:rPr>
          <w:rFonts w:ascii="Tahoma" w:hAnsi="Tahoma" w:cs="Tahoma"/>
          <w:sz w:val="20"/>
          <w:szCs w:val="20"/>
          <w:lang w:val="sr-Cyrl-CS"/>
        </w:rPr>
        <w:t>, бр</w:t>
      </w:r>
      <w:r w:rsidR="00A62F6A">
        <w:rPr>
          <w:rFonts w:ascii="Tahoma" w:hAnsi="Tahoma" w:cs="Tahoma"/>
          <w:sz w:val="20"/>
          <w:szCs w:val="20"/>
          <w:lang w:val="ru-RU"/>
        </w:rPr>
        <w:t>ој</w:t>
      </w:r>
      <w:r w:rsidRPr="00B22EBE">
        <w:rPr>
          <w:rFonts w:ascii="Tahoma" w:hAnsi="Tahoma" w:cs="Tahoma"/>
          <w:sz w:val="20"/>
          <w:szCs w:val="20"/>
          <w:lang w:val="sr-Cyrl-CS"/>
        </w:rPr>
        <w:t xml:space="preserve"> 125/</w:t>
      </w:r>
      <w:r>
        <w:rPr>
          <w:rFonts w:ascii="Tahoma" w:hAnsi="Tahoma" w:cs="Tahoma"/>
          <w:sz w:val="20"/>
          <w:szCs w:val="20"/>
          <w:lang w:val="sr-Cyrl-CS"/>
        </w:rPr>
        <w:t>20</w:t>
      </w:r>
      <w:r w:rsidRPr="00B22EBE">
        <w:rPr>
          <w:rFonts w:ascii="Tahoma" w:hAnsi="Tahoma" w:cs="Tahoma"/>
          <w:sz w:val="20"/>
          <w:szCs w:val="20"/>
          <w:lang w:val="sr-Cyrl-CS"/>
        </w:rPr>
        <w:t>03</w:t>
      </w:r>
      <w:r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B22EBE">
        <w:rPr>
          <w:rFonts w:ascii="Tahoma" w:hAnsi="Tahoma" w:cs="Tahoma"/>
          <w:sz w:val="20"/>
          <w:szCs w:val="20"/>
          <w:lang w:val="sr-Cyrl-CS"/>
        </w:rPr>
        <w:t>12/</w:t>
      </w:r>
      <w:r>
        <w:rPr>
          <w:rFonts w:ascii="Tahoma" w:hAnsi="Tahoma" w:cs="Tahoma"/>
          <w:sz w:val="20"/>
          <w:szCs w:val="20"/>
          <w:lang w:val="sr-Cyrl-CS"/>
        </w:rPr>
        <w:t>20</w:t>
      </w:r>
      <w:r w:rsidRPr="00B22EBE">
        <w:rPr>
          <w:rFonts w:ascii="Tahoma" w:hAnsi="Tahoma" w:cs="Tahoma"/>
          <w:sz w:val="20"/>
          <w:szCs w:val="20"/>
          <w:lang w:val="sr-Cyrl-CS"/>
        </w:rPr>
        <w:t>06</w:t>
      </w:r>
      <w:r>
        <w:rPr>
          <w:rFonts w:ascii="Tahoma" w:hAnsi="Tahoma" w:cs="Tahoma"/>
          <w:sz w:val="20"/>
          <w:szCs w:val="20"/>
          <w:lang w:val="sr-Cyrl-CS"/>
        </w:rPr>
        <w:t xml:space="preserve"> и 27/2020</w:t>
      </w:r>
      <w:r w:rsidRPr="00B22EBE">
        <w:rPr>
          <w:rFonts w:ascii="Tahoma" w:hAnsi="Tahoma" w:cs="Tahoma"/>
          <w:sz w:val="20"/>
          <w:szCs w:val="20"/>
          <w:lang w:val="sr-Cyrl-CS"/>
        </w:rPr>
        <w:t>), Правилником о стандардном класификационом оквиру и контном плану за буџетски систем (</w:t>
      </w:r>
      <w:r w:rsidRPr="00B22EBE">
        <w:rPr>
          <w:rFonts w:ascii="Tahoma" w:hAnsi="Tahoma" w:cs="Tahoma"/>
          <w:sz w:val="20"/>
          <w:szCs w:val="20"/>
          <w:lang w:val="sr-Latn-RS"/>
        </w:rPr>
        <w:t>„</w:t>
      </w:r>
      <w:r w:rsidRPr="00B22EBE">
        <w:rPr>
          <w:rFonts w:ascii="Tahoma" w:hAnsi="Tahoma" w:cs="Tahoma"/>
          <w:sz w:val="20"/>
          <w:szCs w:val="20"/>
          <w:lang w:val="sr-Cyrl-CS"/>
        </w:rPr>
        <w:t>Службени гласник РС</w:t>
      </w:r>
      <w:r w:rsidRPr="00B22EBE">
        <w:rPr>
          <w:rFonts w:ascii="Tahoma" w:hAnsi="Tahoma" w:cs="Tahoma"/>
          <w:sz w:val="20"/>
          <w:szCs w:val="20"/>
          <w:lang w:val="sr-Latn-RS"/>
        </w:rPr>
        <w:t>“</w:t>
      </w:r>
      <w:r w:rsidRPr="00B22EBE">
        <w:rPr>
          <w:rFonts w:ascii="Tahoma" w:hAnsi="Tahoma" w:cs="Tahoma"/>
          <w:sz w:val="20"/>
          <w:szCs w:val="20"/>
          <w:lang w:val="sr-Cyrl-CS"/>
        </w:rPr>
        <w:t>, бр</w:t>
      </w:r>
      <w:r w:rsidR="00A62F6A">
        <w:rPr>
          <w:rFonts w:ascii="Tahoma" w:hAnsi="Tahoma" w:cs="Tahoma"/>
          <w:sz w:val="20"/>
          <w:szCs w:val="20"/>
          <w:lang w:val="ru-RU"/>
        </w:rPr>
        <w:t>ој</w:t>
      </w:r>
      <w:r w:rsidRPr="00B22EBE">
        <w:rPr>
          <w:rFonts w:ascii="Tahoma" w:hAnsi="Tahoma" w:cs="Tahoma"/>
          <w:sz w:val="20"/>
          <w:szCs w:val="20"/>
          <w:lang w:val="sr-Cyrl-CS"/>
        </w:rPr>
        <w:t xml:space="preserve"> 16/</w:t>
      </w:r>
      <w:r>
        <w:rPr>
          <w:rFonts w:ascii="Tahoma" w:hAnsi="Tahoma" w:cs="Tahoma"/>
          <w:sz w:val="20"/>
          <w:szCs w:val="20"/>
          <w:lang w:val="sr-Cyrl-CS"/>
        </w:rPr>
        <w:t>20</w:t>
      </w:r>
      <w:r w:rsidRPr="00B22EBE">
        <w:rPr>
          <w:rFonts w:ascii="Tahoma" w:hAnsi="Tahoma" w:cs="Tahoma"/>
          <w:sz w:val="20"/>
          <w:szCs w:val="20"/>
          <w:lang w:val="sr-Cyrl-CS"/>
        </w:rPr>
        <w:t>16, 49/</w:t>
      </w:r>
      <w:r>
        <w:rPr>
          <w:rFonts w:ascii="Tahoma" w:hAnsi="Tahoma" w:cs="Tahoma"/>
          <w:sz w:val="20"/>
          <w:szCs w:val="20"/>
          <w:lang w:val="sr-Cyrl-CS"/>
        </w:rPr>
        <w:t>20</w:t>
      </w:r>
      <w:r w:rsidRPr="00B22EBE">
        <w:rPr>
          <w:rFonts w:ascii="Tahoma" w:hAnsi="Tahoma" w:cs="Tahoma"/>
          <w:sz w:val="20"/>
          <w:szCs w:val="20"/>
          <w:lang w:val="sr-Cyrl-CS"/>
        </w:rPr>
        <w:t>16</w:t>
      </w:r>
      <w:r w:rsidRPr="00B22EBE">
        <w:rPr>
          <w:rFonts w:ascii="Tahoma" w:hAnsi="Tahoma" w:cs="Tahoma"/>
          <w:sz w:val="20"/>
          <w:szCs w:val="20"/>
          <w:lang w:val="sr-Latn-RS"/>
        </w:rPr>
        <w:t>, 107/</w:t>
      </w:r>
      <w:r>
        <w:rPr>
          <w:rFonts w:ascii="Tahoma" w:hAnsi="Tahoma" w:cs="Tahoma"/>
          <w:sz w:val="20"/>
          <w:szCs w:val="20"/>
          <w:lang w:val="sr-Cyrl-RS"/>
        </w:rPr>
        <w:t>20</w:t>
      </w:r>
      <w:r w:rsidRPr="00B22EBE">
        <w:rPr>
          <w:rFonts w:ascii="Tahoma" w:hAnsi="Tahoma" w:cs="Tahoma"/>
          <w:sz w:val="20"/>
          <w:szCs w:val="20"/>
          <w:lang w:val="sr-Latn-RS"/>
        </w:rPr>
        <w:t>16</w:t>
      </w:r>
      <w:r w:rsidRPr="00B22EBE">
        <w:rPr>
          <w:rFonts w:ascii="Tahoma" w:hAnsi="Tahoma" w:cs="Tahoma"/>
          <w:sz w:val="20"/>
          <w:szCs w:val="20"/>
          <w:lang w:val="sr-Cyrl-RS"/>
        </w:rPr>
        <w:t>,</w:t>
      </w:r>
      <w:r w:rsidRPr="00B22EBE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B22EBE">
        <w:rPr>
          <w:rFonts w:ascii="Tahoma" w:hAnsi="Tahoma" w:cs="Tahoma"/>
          <w:sz w:val="20"/>
          <w:szCs w:val="20"/>
          <w:lang w:val="sr-Cyrl-RS"/>
        </w:rPr>
        <w:t>46/</w:t>
      </w:r>
      <w:r>
        <w:rPr>
          <w:rFonts w:ascii="Tahoma" w:hAnsi="Tahoma" w:cs="Tahoma"/>
          <w:sz w:val="20"/>
          <w:szCs w:val="20"/>
          <w:lang w:val="sr-Cyrl-RS"/>
        </w:rPr>
        <w:t>20</w:t>
      </w:r>
      <w:r w:rsidRPr="00B22EBE">
        <w:rPr>
          <w:rFonts w:ascii="Tahoma" w:hAnsi="Tahoma" w:cs="Tahoma"/>
          <w:sz w:val="20"/>
          <w:szCs w:val="20"/>
          <w:lang w:val="sr-Cyrl-RS"/>
        </w:rPr>
        <w:t>17, 114/</w:t>
      </w:r>
      <w:r>
        <w:rPr>
          <w:rFonts w:ascii="Tahoma" w:hAnsi="Tahoma" w:cs="Tahoma"/>
          <w:sz w:val="20"/>
          <w:szCs w:val="20"/>
          <w:lang w:val="sr-Cyrl-RS"/>
        </w:rPr>
        <w:t>20</w:t>
      </w:r>
      <w:r w:rsidRPr="00B22EBE">
        <w:rPr>
          <w:rFonts w:ascii="Tahoma" w:hAnsi="Tahoma" w:cs="Tahoma"/>
          <w:sz w:val="20"/>
          <w:szCs w:val="20"/>
          <w:lang w:val="sr-Cyrl-RS"/>
        </w:rPr>
        <w:t>17</w:t>
      </w:r>
      <w:r>
        <w:rPr>
          <w:rFonts w:ascii="Tahoma" w:hAnsi="Tahoma" w:cs="Tahoma"/>
          <w:sz w:val="20"/>
          <w:szCs w:val="20"/>
          <w:lang w:val="sr-Cyrl-RS"/>
        </w:rPr>
        <w:t>,</w:t>
      </w:r>
      <w:r w:rsidRPr="00B22EBE">
        <w:rPr>
          <w:rFonts w:ascii="Tahoma" w:hAnsi="Tahoma" w:cs="Tahoma"/>
          <w:sz w:val="20"/>
          <w:szCs w:val="20"/>
          <w:lang w:val="sr-Cyrl-RS"/>
        </w:rPr>
        <w:t xml:space="preserve"> 20/</w:t>
      </w:r>
      <w:r>
        <w:rPr>
          <w:rFonts w:ascii="Tahoma" w:hAnsi="Tahoma" w:cs="Tahoma"/>
          <w:sz w:val="20"/>
          <w:szCs w:val="20"/>
          <w:lang w:val="sr-Cyrl-RS"/>
        </w:rPr>
        <w:t>20</w:t>
      </w:r>
      <w:r w:rsidRPr="00B22EBE">
        <w:rPr>
          <w:rFonts w:ascii="Tahoma" w:hAnsi="Tahoma" w:cs="Tahoma"/>
          <w:sz w:val="20"/>
          <w:szCs w:val="20"/>
          <w:lang w:val="sr-Cyrl-RS"/>
        </w:rPr>
        <w:t>18</w:t>
      </w:r>
      <w:r>
        <w:rPr>
          <w:rFonts w:ascii="Tahoma" w:hAnsi="Tahoma" w:cs="Tahoma"/>
          <w:sz w:val="20"/>
          <w:szCs w:val="20"/>
          <w:lang w:val="sr-Cyrl-RS"/>
        </w:rPr>
        <w:t>, 36/2018, 93/2018, 104/2018, 14/2019, 33/2019, 68/2019</w:t>
      </w:r>
      <w:r w:rsidR="002F2DD9">
        <w:rPr>
          <w:rFonts w:ascii="Tahoma" w:hAnsi="Tahoma" w:cs="Tahoma"/>
          <w:sz w:val="20"/>
          <w:szCs w:val="20"/>
          <w:lang w:val="sr-Cyrl-RS"/>
        </w:rPr>
        <w:t>,</w:t>
      </w:r>
      <w:r>
        <w:rPr>
          <w:rFonts w:ascii="Tahoma" w:hAnsi="Tahoma" w:cs="Tahoma"/>
          <w:sz w:val="20"/>
          <w:szCs w:val="20"/>
          <w:lang w:val="sr-Cyrl-RS"/>
        </w:rPr>
        <w:t xml:space="preserve"> 84/2019</w:t>
      </w:r>
      <w:r w:rsidR="002F2DD9">
        <w:rPr>
          <w:rFonts w:ascii="Tahoma" w:hAnsi="Tahoma" w:cs="Tahoma"/>
          <w:sz w:val="20"/>
          <w:szCs w:val="20"/>
          <w:lang w:val="sr-Cyrl-RS"/>
        </w:rPr>
        <w:t>, 151/2020</w:t>
      </w:r>
      <w:r w:rsidR="00AB2B31">
        <w:rPr>
          <w:rFonts w:ascii="Tahoma" w:hAnsi="Tahoma" w:cs="Tahoma"/>
          <w:sz w:val="20"/>
          <w:szCs w:val="20"/>
          <w:lang w:val="sr-Cyrl-RS"/>
        </w:rPr>
        <w:t>,</w:t>
      </w:r>
      <w:r w:rsidR="002F2DD9">
        <w:rPr>
          <w:rFonts w:ascii="Tahoma" w:hAnsi="Tahoma" w:cs="Tahoma"/>
          <w:sz w:val="20"/>
          <w:szCs w:val="20"/>
          <w:lang w:val="sr-Cyrl-RS"/>
        </w:rPr>
        <w:t xml:space="preserve"> 19/2021</w:t>
      </w:r>
      <w:r w:rsidR="00AB2B31">
        <w:rPr>
          <w:rFonts w:ascii="Tahoma" w:hAnsi="Tahoma" w:cs="Tahoma"/>
          <w:sz w:val="20"/>
          <w:szCs w:val="20"/>
          <w:lang w:val="sr-Cyrl-RS"/>
        </w:rPr>
        <w:t xml:space="preserve">, 66/2021 и </w:t>
      </w:r>
      <w:r w:rsidR="00AB2B31">
        <w:rPr>
          <w:rFonts w:ascii="Tahoma" w:hAnsi="Tahoma" w:cs="Tahoma"/>
          <w:sz w:val="20"/>
          <w:szCs w:val="20"/>
          <w:lang w:val="sr-Cyrl-RS"/>
        </w:rPr>
        <w:lastRenderedPageBreak/>
        <w:t>130/2021</w:t>
      </w:r>
      <w:r w:rsidRPr="00B22EBE">
        <w:rPr>
          <w:rFonts w:ascii="Tahoma" w:hAnsi="Tahoma" w:cs="Tahoma"/>
          <w:sz w:val="20"/>
          <w:szCs w:val="20"/>
          <w:lang w:val="sr-Cyrl-RS"/>
        </w:rPr>
        <w:t>)</w:t>
      </w:r>
      <w:r w:rsidRPr="00B22EBE">
        <w:rPr>
          <w:rFonts w:ascii="Tahoma" w:hAnsi="Tahoma" w:cs="Tahoma"/>
          <w:sz w:val="20"/>
          <w:szCs w:val="20"/>
          <w:lang w:val="sr-Cyrl-CS"/>
        </w:rPr>
        <w:t xml:space="preserve"> и Правилником о начину припреме, састављања и подношења финансијских извештаја корисника буџетских средстава, корисника средстава организација за обавезно социјално осигурање и буџетских фондова (</w:t>
      </w:r>
      <w:r w:rsidRPr="00B22EBE">
        <w:rPr>
          <w:rFonts w:ascii="Tahoma" w:hAnsi="Tahoma" w:cs="Tahoma"/>
          <w:sz w:val="20"/>
          <w:szCs w:val="20"/>
          <w:lang w:val="sr-Latn-RS"/>
        </w:rPr>
        <w:t>„</w:t>
      </w:r>
      <w:r w:rsidRPr="00B22EBE">
        <w:rPr>
          <w:rFonts w:ascii="Tahoma" w:hAnsi="Tahoma" w:cs="Tahoma"/>
          <w:sz w:val="20"/>
          <w:szCs w:val="20"/>
          <w:lang w:val="sr-Cyrl-CS"/>
        </w:rPr>
        <w:t>Службени гласник РС</w:t>
      </w:r>
      <w:r w:rsidRPr="00B22EBE">
        <w:rPr>
          <w:rFonts w:ascii="Tahoma" w:hAnsi="Tahoma" w:cs="Tahoma"/>
          <w:sz w:val="20"/>
          <w:szCs w:val="20"/>
          <w:lang w:val="sr-Latn-RS"/>
        </w:rPr>
        <w:t>“</w:t>
      </w:r>
      <w:r w:rsidRPr="00B22EBE">
        <w:rPr>
          <w:rFonts w:ascii="Tahoma" w:hAnsi="Tahoma" w:cs="Tahoma"/>
          <w:sz w:val="20"/>
          <w:szCs w:val="20"/>
          <w:lang w:val="sr-Cyrl-CS"/>
        </w:rPr>
        <w:t>, бр</w:t>
      </w:r>
      <w:r w:rsidR="00A62F6A">
        <w:rPr>
          <w:rFonts w:ascii="Tahoma" w:hAnsi="Tahoma" w:cs="Tahoma"/>
          <w:sz w:val="20"/>
          <w:szCs w:val="20"/>
          <w:lang w:val="sr-Cyrl-CS"/>
        </w:rPr>
        <w:t>ој</w:t>
      </w:r>
      <w:r w:rsidRPr="00B22EBE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22EBE">
        <w:rPr>
          <w:rFonts w:ascii="Tahoma" w:hAnsi="Tahoma" w:cs="Tahoma"/>
          <w:sz w:val="20"/>
          <w:szCs w:val="20"/>
          <w:lang w:val="sr-Cyrl-RS"/>
        </w:rPr>
        <w:t>18/</w:t>
      </w:r>
      <w:r>
        <w:rPr>
          <w:rFonts w:ascii="Tahoma" w:hAnsi="Tahoma" w:cs="Tahoma"/>
          <w:sz w:val="20"/>
          <w:szCs w:val="20"/>
          <w:lang w:val="sr-Latn-RS"/>
        </w:rPr>
        <w:t>20</w:t>
      </w:r>
      <w:r w:rsidRPr="00B22EBE">
        <w:rPr>
          <w:rFonts w:ascii="Tahoma" w:hAnsi="Tahoma" w:cs="Tahoma"/>
          <w:sz w:val="20"/>
          <w:szCs w:val="20"/>
          <w:lang w:val="sr-Cyrl-RS"/>
        </w:rPr>
        <w:t>15</w:t>
      </w:r>
      <w:r w:rsidR="002F2DD9">
        <w:rPr>
          <w:rFonts w:ascii="Tahoma" w:hAnsi="Tahoma" w:cs="Tahoma"/>
          <w:sz w:val="20"/>
          <w:szCs w:val="20"/>
          <w:lang w:val="sr-Cyrl-RS"/>
        </w:rPr>
        <w:t>,</w:t>
      </w:r>
      <w:r>
        <w:rPr>
          <w:rFonts w:ascii="Tahoma" w:hAnsi="Tahoma" w:cs="Tahoma"/>
          <w:sz w:val="20"/>
          <w:szCs w:val="20"/>
          <w:lang w:val="sr-Cyrl-RS"/>
        </w:rPr>
        <w:t xml:space="preserve"> 104/2018</w:t>
      </w:r>
      <w:r w:rsidR="002F2DD9">
        <w:rPr>
          <w:rFonts w:ascii="Tahoma" w:hAnsi="Tahoma" w:cs="Tahoma"/>
          <w:sz w:val="20"/>
          <w:szCs w:val="20"/>
          <w:lang w:val="sr-Cyrl-RS"/>
        </w:rPr>
        <w:t>, 151/2020</w:t>
      </w:r>
      <w:r w:rsidR="00AB2B31">
        <w:rPr>
          <w:rFonts w:ascii="Tahoma" w:hAnsi="Tahoma" w:cs="Tahoma"/>
          <w:sz w:val="20"/>
          <w:szCs w:val="20"/>
          <w:lang w:val="sr-Cyrl-RS"/>
        </w:rPr>
        <w:t>,</w:t>
      </w:r>
      <w:r w:rsidR="002F2DD9">
        <w:rPr>
          <w:rFonts w:ascii="Tahoma" w:hAnsi="Tahoma" w:cs="Tahoma"/>
          <w:sz w:val="20"/>
          <w:szCs w:val="20"/>
          <w:lang w:val="sr-Cyrl-RS"/>
        </w:rPr>
        <w:t xml:space="preserve"> 8/2021</w:t>
      </w:r>
      <w:r w:rsidR="00AB2B31">
        <w:rPr>
          <w:rFonts w:ascii="Tahoma" w:hAnsi="Tahoma" w:cs="Tahoma"/>
          <w:sz w:val="20"/>
          <w:szCs w:val="20"/>
          <w:lang w:val="sr-Cyrl-RS"/>
        </w:rPr>
        <w:t>, 41/2021, 130/2021 и 17/2022</w:t>
      </w:r>
      <w:r w:rsidRPr="00B22EBE">
        <w:rPr>
          <w:rFonts w:ascii="Tahoma" w:hAnsi="Tahoma" w:cs="Tahoma"/>
          <w:sz w:val="20"/>
          <w:szCs w:val="20"/>
          <w:lang w:val="sr-Cyrl-CS"/>
        </w:rPr>
        <w:t xml:space="preserve">), регулисан је поступак припреме, састављања и подношења </w:t>
      </w:r>
      <w:r w:rsidR="00AC2DBF">
        <w:rPr>
          <w:rFonts w:ascii="Tahoma" w:hAnsi="Tahoma" w:cs="Tahoma"/>
          <w:sz w:val="20"/>
          <w:szCs w:val="20"/>
          <w:lang w:val="sr-Cyrl-CS"/>
        </w:rPr>
        <w:t>финансијских извештаја</w:t>
      </w:r>
      <w:r w:rsidRPr="00B22EBE">
        <w:rPr>
          <w:rFonts w:ascii="Tahoma" w:hAnsi="Tahoma" w:cs="Tahoma"/>
          <w:sz w:val="20"/>
          <w:szCs w:val="20"/>
          <w:lang w:val="sr-Cyrl-CS"/>
        </w:rPr>
        <w:t xml:space="preserve"> буџета јединица локалне самоуправе</w:t>
      </w:r>
      <w:r>
        <w:rPr>
          <w:rFonts w:ascii="Tahoma" w:hAnsi="Tahoma" w:cs="Tahoma"/>
          <w:sz w:val="20"/>
          <w:szCs w:val="20"/>
          <w:lang w:val="sr-Latn-RS"/>
        </w:rPr>
        <w:t>.</w:t>
      </w:r>
    </w:p>
    <w:p w:rsidR="00657C3B" w:rsidRDefault="00657C3B" w:rsidP="00657C3B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4B6EEB">
        <w:rPr>
          <w:rFonts w:ascii="Tahoma" w:hAnsi="Tahoma" w:cs="Tahoma"/>
          <w:sz w:val="20"/>
          <w:szCs w:val="20"/>
          <w:lang w:val="sr-Cyrl-CS"/>
        </w:rPr>
        <w:t>Скупштина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A62F6A" w:rsidRPr="00973C7D">
        <w:rPr>
          <w:rFonts w:ascii="Tahoma" w:hAnsi="Tahoma" w:cs="Tahoma"/>
          <w:sz w:val="20"/>
          <w:szCs w:val="20"/>
          <w:lang w:val="sr-Cyrl-CS"/>
        </w:rPr>
        <w:t>г</w:t>
      </w:r>
      <w:r w:rsidRPr="004B6EEB">
        <w:rPr>
          <w:rFonts w:ascii="Tahoma" w:hAnsi="Tahoma" w:cs="Tahoma"/>
          <w:sz w:val="20"/>
          <w:szCs w:val="20"/>
          <w:lang w:val="sr-Cyrl-CS"/>
        </w:rPr>
        <w:t>радске општине Стари град</w:t>
      </w:r>
      <w:r>
        <w:rPr>
          <w:rFonts w:ascii="Tahoma" w:hAnsi="Tahoma" w:cs="Tahoma"/>
          <w:sz w:val="20"/>
          <w:szCs w:val="20"/>
          <w:lang w:val="sr-Cyrl-CS"/>
        </w:rPr>
        <w:t xml:space="preserve"> у Београду</w:t>
      </w:r>
      <w:r w:rsidRPr="004B6EEB">
        <w:rPr>
          <w:rFonts w:ascii="Tahoma" w:hAnsi="Tahoma" w:cs="Tahoma"/>
          <w:sz w:val="20"/>
          <w:szCs w:val="20"/>
          <w:lang w:val="sr-Cyrl-CS"/>
        </w:rPr>
        <w:t xml:space="preserve">, на седници </w:t>
      </w:r>
      <w:r w:rsidRPr="00251DE5">
        <w:rPr>
          <w:rFonts w:ascii="Tahoma" w:hAnsi="Tahoma" w:cs="Tahoma"/>
          <w:sz w:val="20"/>
          <w:szCs w:val="20"/>
          <w:lang w:val="sr-Cyrl-CS"/>
        </w:rPr>
        <w:t xml:space="preserve">од </w:t>
      </w:r>
      <w:r w:rsidR="00635B9F">
        <w:rPr>
          <w:rFonts w:ascii="Tahoma" w:hAnsi="Tahoma" w:cs="Tahoma"/>
          <w:sz w:val="20"/>
          <w:szCs w:val="20"/>
          <w:lang w:val="sr-Cyrl-CS"/>
        </w:rPr>
        <w:t>29</w:t>
      </w:r>
      <w:r w:rsidRPr="00251DE5">
        <w:rPr>
          <w:rFonts w:ascii="Tahoma" w:hAnsi="Tahoma" w:cs="Tahoma"/>
          <w:sz w:val="20"/>
          <w:szCs w:val="20"/>
          <w:lang w:val="sr-Cyrl-CS"/>
        </w:rPr>
        <w:t>.</w:t>
      </w:r>
      <w:r w:rsidR="00635B9F">
        <w:rPr>
          <w:rFonts w:ascii="Tahoma" w:hAnsi="Tahoma" w:cs="Tahoma"/>
          <w:sz w:val="20"/>
          <w:szCs w:val="20"/>
          <w:lang w:val="sr-Cyrl-CS"/>
        </w:rPr>
        <w:t xml:space="preserve"> децембра </w:t>
      </w:r>
      <w:r w:rsidRPr="00251DE5">
        <w:rPr>
          <w:rFonts w:ascii="Tahoma" w:hAnsi="Tahoma" w:cs="Tahoma"/>
          <w:sz w:val="20"/>
          <w:szCs w:val="20"/>
          <w:lang w:val="sr-Cyrl-CS"/>
        </w:rPr>
        <w:t>20</w:t>
      </w:r>
      <w:r w:rsidR="00635B9F">
        <w:rPr>
          <w:rFonts w:ascii="Tahoma" w:hAnsi="Tahoma" w:cs="Tahoma"/>
          <w:sz w:val="20"/>
          <w:szCs w:val="20"/>
          <w:lang w:val="sr-Cyrl-CS"/>
        </w:rPr>
        <w:t>20</w:t>
      </w:r>
      <w:r w:rsidRPr="00251DE5">
        <w:rPr>
          <w:rFonts w:ascii="Tahoma" w:hAnsi="Tahoma" w:cs="Tahoma"/>
          <w:sz w:val="20"/>
          <w:szCs w:val="20"/>
          <w:lang w:val="sr-Cyrl-CS"/>
        </w:rPr>
        <w:t>. године донела је Одлуку о буџету Градске општине Стари град за 20</w:t>
      </w:r>
      <w:r w:rsidR="00251DE5">
        <w:rPr>
          <w:rFonts w:ascii="Tahoma" w:hAnsi="Tahoma" w:cs="Tahoma"/>
          <w:sz w:val="20"/>
          <w:szCs w:val="20"/>
          <w:lang w:val="sr-Cyrl-CS"/>
        </w:rPr>
        <w:t>20</w:t>
      </w:r>
      <w:r w:rsidRPr="00251DE5">
        <w:rPr>
          <w:rFonts w:ascii="Tahoma" w:hAnsi="Tahoma" w:cs="Tahoma"/>
          <w:sz w:val="20"/>
          <w:szCs w:val="20"/>
          <w:lang w:val="sr-Cyrl-CS"/>
        </w:rPr>
        <w:t>. годину</w:t>
      </w:r>
      <w:r w:rsidR="00635B9F">
        <w:rPr>
          <w:rFonts w:ascii="Tahoma" w:hAnsi="Tahoma" w:cs="Tahoma"/>
          <w:sz w:val="20"/>
          <w:szCs w:val="20"/>
          <w:lang w:val="sr-Cyrl-CS"/>
        </w:rPr>
        <w:t xml:space="preserve"> са пројекцијама за 2022. и 2023. годину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4B6EEB">
        <w:rPr>
          <w:rFonts w:ascii="Tahoma" w:hAnsi="Tahoma" w:cs="Tahoma"/>
          <w:sz w:val="20"/>
          <w:szCs w:val="20"/>
          <w:lang w:val="sr-Cyrl-CS"/>
        </w:rPr>
        <w:t>("Службени лист града Београда"</w:t>
      </w:r>
      <w:r w:rsidR="00A62F6A">
        <w:rPr>
          <w:rFonts w:ascii="Tahoma" w:hAnsi="Tahoma" w:cs="Tahoma"/>
          <w:sz w:val="20"/>
          <w:szCs w:val="20"/>
          <w:lang w:val="sr-Cyrl-CS"/>
        </w:rPr>
        <w:t>,</w:t>
      </w:r>
      <w:r w:rsidRPr="004B6EEB">
        <w:rPr>
          <w:rFonts w:ascii="Tahoma" w:hAnsi="Tahoma" w:cs="Tahoma"/>
          <w:sz w:val="20"/>
          <w:szCs w:val="20"/>
          <w:lang w:val="sr-Cyrl-CS"/>
        </w:rPr>
        <w:t xml:space="preserve"> број </w:t>
      </w:r>
      <w:r>
        <w:rPr>
          <w:rFonts w:ascii="Tahoma" w:hAnsi="Tahoma" w:cs="Tahoma"/>
          <w:sz w:val="20"/>
          <w:szCs w:val="20"/>
          <w:lang w:val="sr-Cyrl-CS"/>
        </w:rPr>
        <w:t>1</w:t>
      </w:r>
      <w:r w:rsidR="00635B9F">
        <w:rPr>
          <w:rFonts w:ascii="Tahoma" w:hAnsi="Tahoma" w:cs="Tahoma"/>
          <w:sz w:val="20"/>
          <w:szCs w:val="20"/>
          <w:lang w:val="sr-Cyrl-CS"/>
        </w:rPr>
        <w:t>56</w:t>
      </w:r>
      <w:r w:rsidRPr="004B6EEB">
        <w:rPr>
          <w:rFonts w:ascii="Tahoma" w:hAnsi="Tahoma" w:cs="Tahoma"/>
          <w:sz w:val="20"/>
          <w:szCs w:val="20"/>
          <w:lang w:val="sr-Cyrl-CS"/>
        </w:rPr>
        <w:t>/</w:t>
      </w:r>
      <w:r>
        <w:rPr>
          <w:rFonts w:ascii="Tahoma" w:hAnsi="Tahoma" w:cs="Tahoma"/>
          <w:sz w:val="20"/>
          <w:szCs w:val="20"/>
          <w:lang w:val="sr-Cyrl-CS"/>
        </w:rPr>
        <w:t>20</w:t>
      </w:r>
      <w:r w:rsidR="00635B9F">
        <w:rPr>
          <w:rFonts w:ascii="Tahoma" w:hAnsi="Tahoma" w:cs="Tahoma"/>
          <w:sz w:val="20"/>
          <w:szCs w:val="20"/>
          <w:lang w:val="sr-Cyrl-CS"/>
        </w:rPr>
        <w:t>20</w:t>
      </w:r>
      <w:r w:rsidRPr="00E33307">
        <w:rPr>
          <w:rFonts w:ascii="Tahoma" w:hAnsi="Tahoma" w:cs="Tahoma"/>
          <w:sz w:val="20"/>
          <w:szCs w:val="20"/>
          <w:lang w:val="sr-Cyrl-CS"/>
        </w:rPr>
        <w:t>)</w:t>
      </w:r>
      <w:r>
        <w:rPr>
          <w:rFonts w:ascii="Tahoma" w:hAnsi="Tahoma" w:cs="Tahoma"/>
          <w:sz w:val="20"/>
          <w:szCs w:val="20"/>
          <w:lang w:val="sr-Cyrl-CS"/>
        </w:rPr>
        <w:t>. У</w:t>
      </w:r>
      <w:r w:rsidRPr="00E33307">
        <w:rPr>
          <w:rFonts w:ascii="Tahoma" w:hAnsi="Tahoma" w:cs="Tahoma"/>
          <w:sz w:val="20"/>
          <w:szCs w:val="20"/>
          <w:lang w:val="sr-Cyrl-CS"/>
        </w:rPr>
        <w:t>купни приходи и примања буџета у 20</w:t>
      </w:r>
      <w:r w:rsidR="00251DE5">
        <w:rPr>
          <w:rFonts w:ascii="Tahoma" w:hAnsi="Tahoma" w:cs="Tahoma"/>
          <w:sz w:val="20"/>
          <w:szCs w:val="20"/>
          <w:lang w:val="sr-Cyrl-CS"/>
        </w:rPr>
        <w:t>2</w:t>
      </w:r>
      <w:r w:rsidR="00635B9F">
        <w:rPr>
          <w:rFonts w:ascii="Tahoma" w:hAnsi="Tahoma" w:cs="Tahoma"/>
          <w:sz w:val="20"/>
          <w:szCs w:val="20"/>
          <w:lang w:val="sr-Cyrl-CS"/>
        </w:rPr>
        <w:t>1</w:t>
      </w:r>
      <w:r w:rsidRPr="00E33307">
        <w:rPr>
          <w:rFonts w:ascii="Tahoma" w:hAnsi="Tahoma" w:cs="Tahoma"/>
          <w:sz w:val="20"/>
          <w:szCs w:val="20"/>
          <w:lang w:val="sr-Cyrl-CS"/>
        </w:rPr>
        <w:t xml:space="preserve">. години утврђени су у износу од </w:t>
      </w:r>
      <w:r w:rsidR="00635B9F">
        <w:rPr>
          <w:rFonts w:ascii="Tahoma" w:hAnsi="Tahoma" w:cs="Tahoma"/>
          <w:sz w:val="20"/>
          <w:szCs w:val="20"/>
          <w:lang w:val="sr-Cyrl-CS"/>
        </w:rPr>
        <w:t>389</w:t>
      </w:r>
      <w:r w:rsidRPr="00251DE5">
        <w:rPr>
          <w:rFonts w:ascii="Tahoma" w:hAnsi="Tahoma" w:cs="Tahoma"/>
          <w:sz w:val="20"/>
          <w:szCs w:val="20"/>
          <w:lang w:val="sr-Cyrl-CS"/>
        </w:rPr>
        <w:t>.</w:t>
      </w:r>
      <w:r w:rsidR="00635B9F">
        <w:rPr>
          <w:rFonts w:ascii="Tahoma" w:hAnsi="Tahoma" w:cs="Tahoma"/>
          <w:sz w:val="20"/>
          <w:szCs w:val="20"/>
          <w:lang w:val="sr-Cyrl-CS"/>
        </w:rPr>
        <w:t>033</w:t>
      </w:r>
      <w:r w:rsidRPr="00251DE5">
        <w:rPr>
          <w:rFonts w:ascii="Tahoma" w:hAnsi="Tahoma" w:cs="Tahoma"/>
          <w:sz w:val="20"/>
          <w:szCs w:val="20"/>
          <w:lang w:val="sr-Cyrl-CS"/>
        </w:rPr>
        <w:t>.</w:t>
      </w:r>
      <w:r w:rsidR="00251DE5" w:rsidRPr="00251DE5">
        <w:rPr>
          <w:rFonts w:ascii="Tahoma" w:hAnsi="Tahoma" w:cs="Tahoma"/>
          <w:sz w:val="20"/>
          <w:szCs w:val="20"/>
          <w:lang w:val="sr-Cyrl-CS"/>
        </w:rPr>
        <w:t>5</w:t>
      </w:r>
      <w:r w:rsidR="00635B9F">
        <w:rPr>
          <w:rFonts w:ascii="Tahoma" w:hAnsi="Tahoma" w:cs="Tahoma"/>
          <w:sz w:val="20"/>
          <w:szCs w:val="20"/>
          <w:lang w:val="sr-Cyrl-CS"/>
        </w:rPr>
        <w:t>78</w:t>
      </w:r>
      <w:r w:rsidRPr="00251DE5">
        <w:rPr>
          <w:rFonts w:ascii="Tahoma" w:hAnsi="Tahoma" w:cs="Tahoma"/>
          <w:sz w:val="20"/>
          <w:szCs w:val="20"/>
          <w:lang w:val="sr-Cyrl-CS"/>
        </w:rPr>
        <w:t xml:space="preserve"> динара, у сталну буџетску резерву издвојен је износ од </w:t>
      </w:r>
      <w:r w:rsidR="00635B9F">
        <w:rPr>
          <w:rFonts w:ascii="Tahoma" w:hAnsi="Tahoma" w:cs="Tahoma"/>
          <w:sz w:val="20"/>
          <w:szCs w:val="20"/>
          <w:lang w:val="sr-Cyrl-CS"/>
        </w:rPr>
        <w:t>5</w:t>
      </w:r>
      <w:r w:rsidRPr="00251DE5">
        <w:rPr>
          <w:rFonts w:ascii="Tahoma" w:hAnsi="Tahoma" w:cs="Tahoma"/>
          <w:sz w:val="20"/>
          <w:szCs w:val="20"/>
          <w:lang w:val="sr-Cyrl-CS"/>
        </w:rPr>
        <w:t>00.000 динара</w:t>
      </w:r>
      <w:r w:rsidR="00081FB5">
        <w:rPr>
          <w:rFonts w:ascii="Tahoma" w:hAnsi="Tahoma" w:cs="Tahoma"/>
          <w:sz w:val="20"/>
          <w:szCs w:val="20"/>
          <w:lang w:val="sr-Cyrl-CS"/>
        </w:rPr>
        <w:t xml:space="preserve"> а</w:t>
      </w:r>
      <w:r w:rsidRPr="00251DE5">
        <w:rPr>
          <w:rFonts w:ascii="Tahoma" w:hAnsi="Tahoma" w:cs="Tahoma"/>
          <w:sz w:val="20"/>
          <w:szCs w:val="20"/>
          <w:lang w:val="sr-Cyrl-CS"/>
        </w:rPr>
        <w:t xml:space="preserve"> у текућу буџетску резерву издвојен је износ од </w:t>
      </w:r>
      <w:r w:rsidR="00635B9F">
        <w:rPr>
          <w:rFonts w:ascii="Tahoma" w:hAnsi="Tahoma" w:cs="Tahoma"/>
          <w:sz w:val="20"/>
          <w:szCs w:val="20"/>
          <w:lang w:val="sr-Cyrl-CS"/>
        </w:rPr>
        <w:t>1</w:t>
      </w:r>
      <w:r w:rsidRPr="00251DE5">
        <w:rPr>
          <w:rFonts w:ascii="Tahoma" w:hAnsi="Tahoma" w:cs="Tahoma"/>
          <w:sz w:val="20"/>
          <w:szCs w:val="20"/>
          <w:lang w:val="sr-Cyrl-CS"/>
        </w:rPr>
        <w:t>.</w:t>
      </w:r>
      <w:r w:rsidR="00635B9F">
        <w:rPr>
          <w:rFonts w:ascii="Tahoma" w:hAnsi="Tahoma" w:cs="Tahoma"/>
          <w:sz w:val="20"/>
          <w:szCs w:val="20"/>
          <w:lang w:val="sr-Cyrl-CS"/>
        </w:rPr>
        <w:t>000</w:t>
      </w:r>
      <w:r w:rsidRPr="00251DE5">
        <w:rPr>
          <w:rFonts w:ascii="Tahoma" w:hAnsi="Tahoma" w:cs="Tahoma"/>
          <w:sz w:val="20"/>
          <w:szCs w:val="20"/>
          <w:lang w:val="sr-Cyrl-CS"/>
        </w:rPr>
        <w:t>.</w:t>
      </w:r>
      <w:r w:rsidR="00635B9F">
        <w:rPr>
          <w:rFonts w:ascii="Tahoma" w:hAnsi="Tahoma" w:cs="Tahoma"/>
          <w:sz w:val="20"/>
          <w:szCs w:val="20"/>
          <w:lang w:val="sr-Cyrl-CS"/>
        </w:rPr>
        <w:t>000</w:t>
      </w:r>
      <w:r w:rsidRPr="00251DE5">
        <w:rPr>
          <w:rFonts w:ascii="Tahoma" w:hAnsi="Tahoma" w:cs="Tahoma"/>
          <w:sz w:val="20"/>
          <w:szCs w:val="20"/>
          <w:lang w:val="sr-Cyrl-CS"/>
        </w:rPr>
        <w:t xml:space="preserve"> динара</w:t>
      </w:r>
      <w:r w:rsidRPr="00E33307">
        <w:rPr>
          <w:rFonts w:ascii="Tahoma" w:hAnsi="Tahoma" w:cs="Tahoma"/>
          <w:sz w:val="20"/>
          <w:szCs w:val="20"/>
          <w:lang w:val="sr-Cyrl-CS"/>
        </w:rPr>
        <w:t>.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E33307">
        <w:rPr>
          <w:rFonts w:ascii="Tahoma" w:hAnsi="Tahoma" w:cs="Tahoma"/>
          <w:sz w:val="20"/>
          <w:szCs w:val="20"/>
          <w:lang w:val="sr-Cyrl-CS"/>
        </w:rPr>
        <w:t>Одлука о буџету Градске општине Стари град за 20</w:t>
      </w:r>
      <w:r w:rsidR="00251DE5">
        <w:rPr>
          <w:rFonts w:ascii="Tahoma" w:hAnsi="Tahoma" w:cs="Tahoma"/>
          <w:sz w:val="20"/>
          <w:szCs w:val="20"/>
          <w:lang w:val="sr-Cyrl-CS"/>
        </w:rPr>
        <w:t>20</w:t>
      </w:r>
      <w:r w:rsidRPr="00E33307">
        <w:rPr>
          <w:rFonts w:ascii="Tahoma" w:hAnsi="Tahoma" w:cs="Tahoma"/>
          <w:sz w:val="20"/>
          <w:szCs w:val="20"/>
          <w:lang w:val="sr-Cyrl-CS"/>
        </w:rPr>
        <w:t xml:space="preserve">. годину, донета је на основу Одлуке о </w:t>
      </w:r>
      <w:r>
        <w:rPr>
          <w:rFonts w:ascii="Tahoma" w:hAnsi="Tahoma" w:cs="Tahoma"/>
          <w:sz w:val="20"/>
          <w:szCs w:val="20"/>
          <w:lang w:val="sr-Cyrl-RS"/>
        </w:rPr>
        <w:t xml:space="preserve">утврђивању </w:t>
      </w:r>
      <w:r w:rsidRPr="00E33307">
        <w:rPr>
          <w:rFonts w:ascii="Tahoma" w:hAnsi="Tahoma" w:cs="Tahoma"/>
          <w:sz w:val="20"/>
          <w:szCs w:val="20"/>
          <w:lang w:val="sr-Cyrl-CS"/>
        </w:rPr>
        <w:t>обим</w:t>
      </w:r>
      <w:r>
        <w:rPr>
          <w:rFonts w:ascii="Tahoma" w:hAnsi="Tahoma" w:cs="Tahoma"/>
          <w:sz w:val="20"/>
          <w:szCs w:val="20"/>
          <w:lang w:val="sr-Cyrl-CS"/>
        </w:rPr>
        <w:t>а</w:t>
      </w:r>
      <w:r w:rsidRPr="00E33307">
        <w:rPr>
          <w:rFonts w:ascii="Tahoma" w:hAnsi="Tahoma" w:cs="Tahoma"/>
          <w:sz w:val="20"/>
          <w:szCs w:val="20"/>
          <w:lang w:val="sr-Cyrl-CS"/>
        </w:rPr>
        <w:t xml:space="preserve"> средстава за вршење послова </w:t>
      </w:r>
      <w:r w:rsidR="00251DE5">
        <w:rPr>
          <w:rFonts w:ascii="Tahoma" w:hAnsi="Tahoma" w:cs="Tahoma"/>
          <w:sz w:val="20"/>
          <w:szCs w:val="20"/>
          <w:lang w:val="sr-Cyrl-CS"/>
        </w:rPr>
        <w:t>Г</w:t>
      </w:r>
      <w:r w:rsidRPr="00E33307">
        <w:rPr>
          <w:rFonts w:ascii="Tahoma" w:hAnsi="Tahoma" w:cs="Tahoma"/>
          <w:sz w:val="20"/>
          <w:szCs w:val="20"/>
          <w:lang w:val="sr-Cyrl-CS"/>
        </w:rPr>
        <w:t xml:space="preserve">рада и градских општина и </w:t>
      </w:r>
      <w:r>
        <w:rPr>
          <w:rFonts w:ascii="Tahoma" w:hAnsi="Tahoma" w:cs="Tahoma"/>
          <w:sz w:val="20"/>
          <w:szCs w:val="20"/>
          <w:lang w:val="sr-Cyrl-CS"/>
        </w:rPr>
        <w:t>одређив</w:t>
      </w:r>
      <w:r w:rsidRPr="00E33307">
        <w:rPr>
          <w:rFonts w:ascii="Tahoma" w:hAnsi="Tahoma" w:cs="Tahoma"/>
          <w:sz w:val="20"/>
          <w:szCs w:val="20"/>
          <w:lang w:val="sr-Cyrl-CS"/>
        </w:rPr>
        <w:t xml:space="preserve">ању прихода који припадају </w:t>
      </w:r>
      <w:r w:rsidR="00251DE5">
        <w:rPr>
          <w:rFonts w:ascii="Tahoma" w:hAnsi="Tahoma" w:cs="Tahoma"/>
          <w:sz w:val="20"/>
          <w:szCs w:val="20"/>
          <w:lang w:val="sr-Cyrl-CS"/>
        </w:rPr>
        <w:t>Г</w:t>
      </w:r>
      <w:r w:rsidRPr="00E33307">
        <w:rPr>
          <w:rFonts w:ascii="Tahoma" w:hAnsi="Tahoma" w:cs="Tahoma"/>
          <w:sz w:val="20"/>
          <w:szCs w:val="20"/>
          <w:lang w:val="sr-Cyrl-CS"/>
        </w:rPr>
        <w:t>раду, односно градским општинама у 20</w:t>
      </w:r>
      <w:r w:rsidR="00251DE5">
        <w:rPr>
          <w:rFonts w:ascii="Tahoma" w:hAnsi="Tahoma" w:cs="Tahoma"/>
          <w:sz w:val="20"/>
          <w:szCs w:val="20"/>
          <w:lang w:val="sr-Cyrl-CS"/>
        </w:rPr>
        <w:t>2</w:t>
      </w:r>
      <w:r w:rsidR="00635B9F">
        <w:rPr>
          <w:rFonts w:ascii="Tahoma" w:hAnsi="Tahoma" w:cs="Tahoma"/>
          <w:sz w:val="20"/>
          <w:szCs w:val="20"/>
          <w:lang w:val="sr-Cyrl-CS"/>
        </w:rPr>
        <w:t>1</w:t>
      </w:r>
      <w:r w:rsidRPr="00E33307">
        <w:rPr>
          <w:rFonts w:ascii="Tahoma" w:hAnsi="Tahoma" w:cs="Tahoma"/>
          <w:sz w:val="20"/>
          <w:szCs w:val="20"/>
          <w:lang w:val="sr-Cyrl-CS"/>
        </w:rPr>
        <w:t>. години</w:t>
      </w:r>
      <w:r w:rsidR="00323135">
        <w:rPr>
          <w:rFonts w:ascii="Tahoma" w:hAnsi="Tahoma" w:cs="Tahoma"/>
          <w:sz w:val="20"/>
          <w:szCs w:val="20"/>
          <w:lang w:val="sr-Cyrl-CS"/>
        </w:rPr>
        <w:t>.</w:t>
      </w:r>
    </w:p>
    <w:p w:rsidR="00657C3B" w:rsidRDefault="00657C3B" w:rsidP="00657C3B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50366C">
        <w:rPr>
          <w:rFonts w:ascii="Tahoma" w:hAnsi="Tahoma" w:cs="Tahoma"/>
          <w:sz w:val="20"/>
          <w:szCs w:val="20"/>
          <w:lang w:val="sr-Cyrl-CS"/>
        </w:rPr>
        <w:t>У складу са Законом о буџетском систему,</w:t>
      </w:r>
      <w:r>
        <w:rPr>
          <w:rFonts w:ascii="Tahoma" w:hAnsi="Tahoma" w:cs="Tahoma"/>
          <w:sz w:val="20"/>
          <w:szCs w:val="20"/>
          <w:lang w:val="sr-Cyrl-CS"/>
        </w:rPr>
        <w:t xml:space="preserve"> у</w:t>
      </w:r>
      <w:r w:rsidRPr="0050366C">
        <w:rPr>
          <w:rFonts w:ascii="Tahoma" w:hAnsi="Tahoma" w:cs="Tahoma"/>
          <w:sz w:val="20"/>
          <w:szCs w:val="20"/>
          <w:lang w:val="sr-Cyrl-CS"/>
        </w:rPr>
        <w:t xml:space="preserve"> 20</w:t>
      </w:r>
      <w:r w:rsidR="00251DE5">
        <w:rPr>
          <w:rFonts w:ascii="Tahoma" w:hAnsi="Tahoma" w:cs="Tahoma"/>
          <w:sz w:val="20"/>
          <w:szCs w:val="20"/>
          <w:lang w:val="sr-Cyrl-CS"/>
        </w:rPr>
        <w:t>2</w:t>
      </w:r>
      <w:r w:rsidR="00635B9F">
        <w:rPr>
          <w:rFonts w:ascii="Tahoma" w:hAnsi="Tahoma" w:cs="Tahoma"/>
          <w:sz w:val="20"/>
          <w:szCs w:val="20"/>
          <w:lang w:val="sr-Cyrl-CS"/>
        </w:rPr>
        <w:t>1</w:t>
      </w:r>
      <w:r w:rsidRPr="0050366C">
        <w:rPr>
          <w:rFonts w:ascii="Tahoma" w:hAnsi="Tahoma" w:cs="Tahoma"/>
          <w:sz w:val="20"/>
          <w:szCs w:val="20"/>
          <w:lang w:val="sr-Cyrl-CS"/>
        </w:rPr>
        <w:t>. годин</w:t>
      </w:r>
      <w:r>
        <w:rPr>
          <w:rFonts w:ascii="Tahoma" w:hAnsi="Tahoma" w:cs="Tahoma"/>
          <w:sz w:val="20"/>
          <w:szCs w:val="20"/>
          <w:lang w:val="sr-Cyrl-CS"/>
        </w:rPr>
        <w:t>и</w:t>
      </w:r>
      <w:r w:rsidRPr="0050366C">
        <w:rPr>
          <w:rFonts w:ascii="Tahoma" w:hAnsi="Tahoma" w:cs="Tahoma"/>
          <w:sz w:val="20"/>
          <w:szCs w:val="20"/>
          <w:lang w:val="sr-Cyrl-CS"/>
        </w:rPr>
        <w:t>, доне</w:t>
      </w:r>
      <w:r>
        <w:rPr>
          <w:rFonts w:ascii="Tahoma" w:hAnsi="Tahoma" w:cs="Tahoma"/>
          <w:sz w:val="20"/>
          <w:szCs w:val="20"/>
          <w:lang w:val="sr-Cyrl-CS"/>
        </w:rPr>
        <w:t>т</w:t>
      </w:r>
      <w:r w:rsidR="00251DE5">
        <w:rPr>
          <w:rFonts w:ascii="Tahoma" w:hAnsi="Tahoma" w:cs="Tahoma"/>
          <w:sz w:val="20"/>
          <w:szCs w:val="20"/>
          <w:lang w:val="sr-Cyrl-CS"/>
        </w:rPr>
        <w:t>а су четири</w:t>
      </w:r>
      <w:r>
        <w:rPr>
          <w:rFonts w:ascii="Tahoma" w:hAnsi="Tahoma" w:cs="Tahoma"/>
          <w:sz w:val="20"/>
          <w:szCs w:val="20"/>
          <w:lang w:val="sr-Cyrl-CS"/>
        </w:rPr>
        <w:t xml:space="preserve"> р</w:t>
      </w:r>
      <w:r w:rsidRPr="0050366C">
        <w:rPr>
          <w:rFonts w:ascii="Tahoma" w:hAnsi="Tahoma" w:cs="Tahoma"/>
          <w:sz w:val="20"/>
          <w:szCs w:val="20"/>
          <w:lang w:val="sr-Cyrl-CS"/>
        </w:rPr>
        <w:t>ебаланс</w:t>
      </w:r>
      <w:r w:rsidR="00251DE5">
        <w:rPr>
          <w:rFonts w:ascii="Tahoma" w:hAnsi="Tahoma" w:cs="Tahoma"/>
          <w:sz w:val="20"/>
          <w:szCs w:val="20"/>
          <w:lang w:val="sr-Cyrl-CS"/>
        </w:rPr>
        <w:t>а</w:t>
      </w:r>
      <w:r w:rsidRPr="0050366C">
        <w:rPr>
          <w:rFonts w:ascii="Tahoma" w:hAnsi="Tahoma" w:cs="Tahoma"/>
          <w:sz w:val="20"/>
          <w:szCs w:val="20"/>
          <w:lang w:val="sr-Cyrl-CS"/>
        </w:rPr>
        <w:t xml:space="preserve"> буџета Градске општине Стари град</w:t>
      </w:r>
      <w:r>
        <w:rPr>
          <w:rFonts w:ascii="Tahoma" w:hAnsi="Tahoma" w:cs="Tahoma"/>
          <w:sz w:val="20"/>
          <w:szCs w:val="20"/>
          <w:lang w:val="sr-Cyrl-CS"/>
        </w:rPr>
        <w:t>, односно Одлук</w:t>
      </w:r>
      <w:r w:rsidR="00251DE5">
        <w:rPr>
          <w:rFonts w:ascii="Tahoma" w:hAnsi="Tahoma" w:cs="Tahoma"/>
          <w:sz w:val="20"/>
          <w:szCs w:val="20"/>
          <w:lang w:val="sr-Cyrl-CS"/>
        </w:rPr>
        <w:t>е</w:t>
      </w:r>
      <w:r>
        <w:rPr>
          <w:rFonts w:ascii="Tahoma" w:hAnsi="Tahoma" w:cs="Tahoma"/>
          <w:sz w:val="20"/>
          <w:szCs w:val="20"/>
          <w:lang w:val="sr-Cyrl-CS"/>
        </w:rPr>
        <w:t xml:space="preserve"> о изменама и допунама одлуке о буџету</w:t>
      </w:r>
      <w:r w:rsidRPr="0050366C">
        <w:rPr>
          <w:rFonts w:ascii="Tahoma" w:hAnsi="Tahoma" w:cs="Tahoma"/>
          <w:sz w:val="20"/>
          <w:szCs w:val="20"/>
          <w:lang w:val="sr-Cyrl-CS"/>
        </w:rPr>
        <w:t xml:space="preserve"> Градске општине Стари град </w:t>
      </w:r>
      <w:r>
        <w:rPr>
          <w:rFonts w:ascii="Tahoma" w:hAnsi="Tahoma" w:cs="Tahoma"/>
          <w:sz w:val="20"/>
          <w:szCs w:val="20"/>
          <w:lang w:val="sr-Cyrl-CS"/>
        </w:rPr>
        <w:t xml:space="preserve"> за 20</w:t>
      </w:r>
      <w:r w:rsidR="00251DE5">
        <w:rPr>
          <w:rFonts w:ascii="Tahoma" w:hAnsi="Tahoma" w:cs="Tahoma"/>
          <w:sz w:val="20"/>
          <w:szCs w:val="20"/>
          <w:lang w:val="sr-Cyrl-CS"/>
        </w:rPr>
        <w:t>2</w:t>
      </w:r>
      <w:r w:rsidR="00635B9F">
        <w:rPr>
          <w:rFonts w:ascii="Tahoma" w:hAnsi="Tahoma" w:cs="Tahoma"/>
          <w:sz w:val="20"/>
          <w:szCs w:val="20"/>
          <w:lang w:val="sr-Cyrl-CS"/>
        </w:rPr>
        <w:t>1</w:t>
      </w:r>
      <w:r>
        <w:rPr>
          <w:rFonts w:ascii="Tahoma" w:hAnsi="Tahoma" w:cs="Tahoma"/>
          <w:sz w:val="20"/>
          <w:szCs w:val="20"/>
          <w:lang w:val="sr-Cyrl-CS"/>
        </w:rPr>
        <w:t>. годину</w:t>
      </w:r>
      <w:r w:rsidR="00635B9F">
        <w:rPr>
          <w:rFonts w:ascii="Tahoma" w:hAnsi="Tahoma" w:cs="Tahoma"/>
          <w:sz w:val="20"/>
          <w:szCs w:val="20"/>
          <w:lang w:val="sr-Cyrl-CS"/>
        </w:rPr>
        <w:t xml:space="preserve"> са</w:t>
      </w:r>
      <w:r w:rsidR="00635B9F" w:rsidRPr="00635B9F">
        <w:t xml:space="preserve"> </w:t>
      </w:r>
      <w:r w:rsidR="00635B9F" w:rsidRPr="00635B9F">
        <w:rPr>
          <w:rFonts w:ascii="Tahoma" w:hAnsi="Tahoma" w:cs="Tahoma"/>
          <w:sz w:val="20"/>
          <w:szCs w:val="20"/>
          <w:lang w:val="sr-Cyrl-CS"/>
        </w:rPr>
        <w:t>пројекцијама за 2022. и 2023. годину</w:t>
      </w:r>
      <w:r w:rsidR="00A62F6A">
        <w:rPr>
          <w:rFonts w:ascii="Tahoma" w:hAnsi="Tahoma" w:cs="Tahoma"/>
          <w:sz w:val="20"/>
          <w:szCs w:val="20"/>
          <w:lang w:val="sr-Cyrl-CS"/>
        </w:rPr>
        <w:t>,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50366C">
        <w:rPr>
          <w:rFonts w:ascii="Tahoma" w:hAnsi="Tahoma" w:cs="Tahoma"/>
          <w:sz w:val="20"/>
          <w:szCs w:val="20"/>
          <w:lang w:val="sr-Cyrl-CS"/>
        </w:rPr>
        <w:t>у циљ</w:t>
      </w:r>
      <w:r w:rsidR="00A62F6A">
        <w:rPr>
          <w:rFonts w:ascii="Tahoma" w:hAnsi="Tahoma" w:cs="Tahoma"/>
          <w:sz w:val="20"/>
          <w:szCs w:val="20"/>
          <w:lang w:val="sr-Cyrl-CS"/>
        </w:rPr>
        <w:t>у усклађивања прихода и расхода</w:t>
      </w:r>
      <w:r w:rsidRPr="0050366C">
        <w:rPr>
          <w:rFonts w:ascii="Tahoma" w:hAnsi="Tahoma" w:cs="Tahoma"/>
          <w:sz w:val="20"/>
          <w:szCs w:val="20"/>
          <w:lang w:val="sr-Cyrl-CS"/>
        </w:rPr>
        <w:t xml:space="preserve"> тј. успостављања буџетске равнотеже на новом нивоу</w:t>
      </w:r>
      <w:r>
        <w:rPr>
          <w:rFonts w:ascii="Tahoma" w:hAnsi="Tahoma" w:cs="Tahoma"/>
          <w:sz w:val="20"/>
          <w:szCs w:val="20"/>
          <w:lang w:val="sr-Cyrl-CS"/>
        </w:rPr>
        <w:t xml:space="preserve"> због промене структуре прихода</w:t>
      </w:r>
      <w:r w:rsidRPr="0050366C">
        <w:rPr>
          <w:rFonts w:ascii="Tahoma" w:hAnsi="Tahoma" w:cs="Tahoma"/>
          <w:sz w:val="20"/>
          <w:szCs w:val="20"/>
          <w:lang w:val="sr-Cyrl-CS"/>
        </w:rPr>
        <w:t>.</w:t>
      </w:r>
    </w:p>
    <w:p w:rsidR="00657C3B" w:rsidRDefault="00657C3B" w:rsidP="00657C3B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EE0A88">
        <w:rPr>
          <w:rFonts w:ascii="Tahoma" w:hAnsi="Tahoma" w:cs="Tahoma"/>
          <w:sz w:val="20"/>
          <w:szCs w:val="20"/>
          <w:lang w:val="sr-Cyrl-CS"/>
        </w:rPr>
        <w:t xml:space="preserve">Скупштина </w:t>
      </w:r>
      <w:r w:rsidRPr="00973C7D">
        <w:rPr>
          <w:rFonts w:ascii="Tahoma" w:hAnsi="Tahoma" w:cs="Tahoma"/>
          <w:sz w:val="20"/>
          <w:szCs w:val="20"/>
          <w:lang w:val="sr-Cyrl-CS"/>
        </w:rPr>
        <w:t>гр</w:t>
      </w:r>
      <w:r w:rsidRPr="00EE0A88">
        <w:rPr>
          <w:rFonts w:ascii="Tahoma" w:hAnsi="Tahoma" w:cs="Tahoma"/>
          <w:sz w:val="20"/>
          <w:szCs w:val="20"/>
          <w:lang w:val="sr-Cyrl-CS"/>
        </w:rPr>
        <w:t xml:space="preserve">адске општине Стари град у Београду, на седници од </w:t>
      </w:r>
      <w:r w:rsidR="000F603C" w:rsidRPr="000F603C">
        <w:rPr>
          <w:rFonts w:ascii="Tahoma" w:hAnsi="Tahoma" w:cs="Tahoma"/>
          <w:sz w:val="20"/>
          <w:szCs w:val="20"/>
          <w:lang w:val="sr-Cyrl-CS"/>
        </w:rPr>
        <w:t>2</w:t>
      </w:r>
      <w:r w:rsidR="00FC2588">
        <w:rPr>
          <w:rFonts w:ascii="Tahoma" w:hAnsi="Tahoma" w:cs="Tahoma"/>
          <w:sz w:val="20"/>
          <w:szCs w:val="20"/>
          <w:lang w:val="sr-Cyrl-CS"/>
        </w:rPr>
        <w:t>5</w:t>
      </w:r>
      <w:r w:rsidRPr="000F603C">
        <w:rPr>
          <w:rFonts w:ascii="Tahoma" w:hAnsi="Tahoma" w:cs="Tahoma"/>
          <w:sz w:val="20"/>
          <w:szCs w:val="20"/>
          <w:lang w:val="sr-Cyrl-CS"/>
        </w:rPr>
        <w:t>.</w:t>
      </w:r>
      <w:r w:rsidR="00FC2588">
        <w:rPr>
          <w:rFonts w:ascii="Tahoma" w:hAnsi="Tahoma" w:cs="Tahoma"/>
          <w:sz w:val="20"/>
          <w:szCs w:val="20"/>
          <w:lang w:val="sr-Cyrl-CS"/>
        </w:rPr>
        <w:t xml:space="preserve"> фебруара </w:t>
      </w:r>
      <w:r w:rsidRPr="000F603C">
        <w:rPr>
          <w:rFonts w:ascii="Tahoma" w:hAnsi="Tahoma" w:cs="Tahoma"/>
          <w:sz w:val="20"/>
          <w:szCs w:val="20"/>
          <w:lang w:val="sr-Cyrl-CS"/>
        </w:rPr>
        <w:t>20</w:t>
      </w:r>
      <w:r w:rsidR="000F603C" w:rsidRPr="000F603C">
        <w:rPr>
          <w:rFonts w:ascii="Tahoma" w:hAnsi="Tahoma" w:cs="Tahoma"/>
          <w:sz w:val="20"/>
          <w:szCs w:val="20"/>
          <w:lang w:val="sr-Cyrl-CS"/>
        </w:rPr>
        <w:t>2</w:t>
      </w:r>
      <w:r w:rsidR="00FC2588">
        <w:rPr>
          <w:rFonts w:ascii="Tahoma" w:hAnsi="Tahoma" w:cs="Tahoma"/>
          <w:sz w:val="20"/>
          <w:szCs w:val="20"/>
          <w:lang w:val="sr-Cyrl-CS"/>
        </w:rPr>
        <w:t>1</w:t>
      </w:r>
      <w:r w:rsidRPr="000F603C">
        <w:rPr>
          <w:rFonts w:ascii="Tahoma" w:hAnsi="Tahoma" w:cs="Tahoma"/>
          <w:sz w:val="20"/>
          <w:szCs w:val="20"/>
          <w:lang w:val="sr-Cyrl-CS"/>
        </w:rPr>
        <w:t>. године</w:t>
      </w:r>
      <w:r w:rsidRPr="00EE0A88">
        <w:rPr>
          <w:rFonts w:ascii="Tahoma" w:hAnsi="Tahoma" w:cs="Tahoma"/>
          <w:sz w:val="20"/>
          <w:szCs w:val="20"/>
          <w:lang w:val="sr-Cyrl-CS"/>
        </w:rPr>
        <w:t>, донела је</w:t>
      </w:r>
      <w:r w:rsidR="00323135">
        <w:rPr>
          <w:rFonts w:ascii="Tahoma" w:hAnsi="Tahoma" w:cs="Tahoma"/>
          <w:sz w:val="20"/>
          <w:szCs w:val="20"/>
          <w:lang w:val="sr-Cyrl-CS"/>
        </w:rPr>
        <w:t xml:space="preserve"> први ребаланс буџета, односно</w:t>
      </w:r>
      <w:r w:rsidRPr="00EE0A88">
        <w:rPr>
          <w:rFonts w:ascii="Tahoma" w:hAnsi="Tahoma" w:cs="Tahoma"/>
          <w:sz w:val="20"/>
          <w:szCs w:val="20"/>
          <w:lang w:val="sr-Cyrl-CS"/>
        </w:rPr>
        <w:t xml:space="preserve"> Одлуку о </w:t>
      </w:r>
      <w:r>
        <w:rPr>
          <w:rFonts w:ascii="Tahoma" w:hAnsi="Tahoma" w:cs="Tahoma"/>
          <w:sz w:val="20"/>
          <w:szCs w:val="20"/>
          <w:lang w:val="sr-Cyrl-CS"/>
        </w:rPr>
        <w:t>изменама и допунама одлуке о</w:t>
      </w:r>
      <w:r w:rsidRPr="00EE0A88">
        <w:rPr>
          <w:rFonts w:ascii="Tahoma" w:hAnsi="Tahoma" w:cs="Tahoma"/>
          <w:sz w:val="20"/>
          <w:szCs w:val="20"/>
          <w:lang w:val="sr-Cyrl-CS"/>
        </w:rPr>
        <w:t xml:space="preserve"> буџет</w:t>
      </w:r>
      <w:r>
        <w:rPr>
          <w:rFonts w:ascii="Tahoma" w:hAnsi="Tahoma" w:cs="Tahoma"/>
          <w:sz w:val="20"/>
          <w:szCs w:val="20"/>
          <w:lang w:val="sr-Cyrl-CS"/>
        </w:rPr>
        <w:t>у</w:t>
      </w:r>
      <w:r w:rsidRPr="00EE0A88">
        <w:rPr>
          <w:rFonts w:ascii="Tahoma" w:hAnsi="Tahoma" w:cs="Tahoma"/>
          <w:sz w:val="20"/>
          <w:szCs w:val="20"/>
          <w:lang w:val="sr-Cyrl-CS"/>
        </w:rPr>
        <w:t xml:space="preserve"> Градске општине Стари град за 20</w:t>
      </w:r>
      <w:r w:rsidR="000F603C">
        <w:rPr>
          <w:rFonts w:ascii="Tahoma" w:hAnsi="Tahoma" w:cs="Tahoma"/>
          <w:sz w:val="20"/>
          <w:szCs w:val="20"/>
          <w:lang w:val="sr-Cyrl-CS"/>
        </w:rPr>
        <w:t>2</w:t>
      </w:r>
      <w:r w:rsidR="00FC2588">
        <w:rPr>
          <w:rFonts w:ascii="Tahoma" w:hAnsi="Tahoma" w:cs="Tahoma"/>
          <w:sz w:val="20"/>
          <w:szCs w:val="20"/>
          <w:lang w:val="sr-Cyrl-CS"/>
        </w:rPr>
        <w:t>1</w:t>
      </w:r>
      <w:r w:rsidRPr="00EE0A88">
        <w:rPr>
          <w:rFonts w:ascii="Tahoma" w:hAnsi="Tahoma" w:cs="Tahoma"/>
          <w:sz w:val="20"/>
          <w:szCs w:val="20"/>
          <w:lang w:val="sr-Cyrl-CS"/>
        </w:rPr>
        <w:t>. годину</w:t>
      </w:r>
      <w:r w:rsidR="00FC2588">
        <w:rPr>
          <w:rFonts w:ascii="Tahoma" w:hAnsi="Tahoma" w:cs="Tahoma"/>
          <w:sz w:val="20"/>
          <w:szCs w:val="20"/>
          <w:lang w:val="sr-Cyrl-CS"/>
        </w:rPr>
        <w:t xml:space="preserve"> са</w:t>
      </w:r>
      <w:r w:rsidR="00FC2588" w:rsidRPr="00635B9F">
        <w:t xml:space="preserve"> </w:t>
      </w:r>
      <w:r w:rsidR="00FC2588" w:rsidRPr="00635B9F">
        <w:rPr>
          <w:rFonts w:ascii="Tahoma" w:hAnsi="Tahoma" w:cs="Tahoma"/>
          <w:sz w:val="20"/>
          <w:szCs w:val="20"/>
          <w:lang w:val="sr-Cyrl-CS"/>
        </w:rPr>
        <w:t>пројекцијама за 2022. и 2023. годину</w:t>
      </w:r>
      <w:r w:rsidRPr="00EE0A88">
        <w:rPr>
          <w:rFonts w:ascii="Tahoma" w:hAnsi="Tahoma" w:cs="Tahoma"/>
          <w:sz w:val="20"/>
          <w:szCs w:val="20"/>
          <w:lang w:val="sr-Cyrl-CS"/>
        </w:rPr>
        <w:t xml:space="preserve"> ("Службени лист града Београда"</w:t>
      </w:r>
      <w:r w:rsidR="00A62F6A">
        <w:rPr>
          <w:rFonts w:ascii="Tahoma" w:hAnsi="Tahoma" w:cs="Tahoma"/>
          <w:sz w:val="20"/>
          <w:szCs w:val="20"/>
          <w:lang w:val="sr-Cyrl-CS"/>
        </w:rPr>
        <w:t>,</w:t>
      </w:r>
      <w:r w:rsidRPr="00EE0A88">
        <w:rPr>
          <w:rFonts w:ascii="Tahoma" w:hAnsi="Tahoma" w:cs="Tahoma"/>
          <w:sz w:val="20"/>
          <w:szCs w:val="20"/>
          <w:lang w:val="sr-Cyrl-CS"/>
        </w:rPr>
        <w:t xml:space="preserve"> број </w:t>
      </w:r>
      <w:r w:rsidR="00FC2588">
        <w:rPr>
          <w:rFonts w:ascii="Tahoma" w:hAnsi="Tahoma" w:cs="Tahoma"/>
          <w:sz w:val="20"/>
          <w:szCs w:val="20"/>
          <w:lang w:val="sr-Cyrl-CS"/>
        </w:rPr>
        <w:t>6</w:t>
      </w:r>
      <w:r w:rsidRPr="00EE0A88">
        <w:rPr>
          <w:rFonts w:ascii="Tahoma" w:hAnsi="Tahoma" w:cs="Tahoma"/>
          <w:sz w:val="20"/>
          <w:szCs w:val="20"/>
          <w:lang w:val="sr-Cyrl-CS"/>
        </w:rPr>
        <w:t>/</w:t>
      </w:r>
      <w:r>
        <w:rPr>
          <w:rFonts w:ascii="Tahoma" w:hAnsi="Tahoma" w:cs="Tahoma"/>
          <w:sz w:val="20"/>
          <w:szCs w:val="20"/>
          <w:lang w:val="sr-Cyrl-CS"/>
        </w:rPr>
        <w:t>20</w:t>
      </w:r>
      <w:r w:rsidR="00A53CC2">
        <w:rPr>
          <w:rFonts w:ascii="Tahoma" w:hAnsi="Tahoma" w:cs="Tahoma"/>
          <w:sz w:val="20"/>
          <w:szCs w:val="20"/>
          <w:lang w:val="sr-Cyrl-CS"/>
        </w:rPr>
        <w:t>2</w:t>
      </w:r>
      <w:r w:rsidR="00FC2588">
        <w:rPr>
          <w:rFonts w:ascii="Tahoma" w:hAnsi="Tahoma" w:cs="Tahoma"/>
          <w:sz w:val="20"/>
          <w:szCs w:val="20"/>
          <w:lang w:val="sr-Cyrl-CS"/>
        </w:rPr>
        <w:t>1</w:t>
      </w:r>
      <w:r w:rsidRPr="00EE0A88">
        <w:rPr>
          <w:rFonts w:ascii="Tahoma" w:hAnsi="Tahoma" w:cs="Tahoma"/>
          <w:sz w:val="20"/>
          <w:szCs w:val="20"/>
          <w:lang w:val="sr-Cyrl-CS"/>
        </w:rPr>
        <w:t xml:space="preserve">). Овом одлуком укупни приходи и примања буџета утврђени су у износу од </w:t>
      </w:r>
      <w:r w:rsidRPr="00A53CC2">
        <w:rPr>
          <w:rFonts w:ascii="Tahoma" w:hAnsi="Tahoma" w:cs="Tahoma"/>
          <w:sz w:val="20"/>
          <w:szCs w:val="20"/>
          <w:lang w:val="sr-Cyrl-CS"/>
        </w:rPr>
        <w:t>4</w:t>
      </w:r>
      <w:r w:rsidR="00A53CC2" w:rsidRPr="00A53CC2">
        <w:rPr>
          <w:rFonts w:ascii="Tahoma" w:hAnsi="Tahoma" w:cs="Tahoma"/>
          <w:sz w:val="20"/>
          <w:szCs w:val="20"/>
          <w:lang w:val="sr-Cyrl-CS"/>
        </w:rPr>
        <w:t>4</w:t>
      </w:r>
      <w:r w:rsidR="00FC2588">
        <w:rPr>
          <w:rFonts w:ascii="Tahoma" w:hAnsi="Tahoma" w:cs="Tahoma"/>
          <w:sz w:val="20"/>
          <w:szCs w:val="20"/>
          <w:lang w:val="sr-Cyrl-CS"/>
        </w:rPr>
        <w:t>8</w:t>
      </w:r>
      <w:r w:rsidRPr="00A53CC2">
        <w:rPr>
          <w:rFonts w:ascii="Tahoma" w:hAnsi="Tahoma" w:cs="Tahoma"/>
          <w:sz w:val="20"/>
          <w:szCs w:val="20"/>
          <w:lang w:val="sr-Cyrl-CS"/>
        </w:rPr>
        <w:t>.</w:t>
      </w:r>
      <w:r w:rsidR="00FC2588">
        <w:rPr>
          <w:rFonts w:ascii="Tahoma" w:hAnsi="Tahoma" w:cs="Tahoma"/>
          <w:sz w:val="20"/>
          <w:szCs w:val="20"/>
          <w:lang w:val="sr-Cyrl-CS"/>
        </w:rPr>
        <w:t>463</w:t>
      </w:r>
      <w:r w:rsidRPr="00A53CC2">
        <w:rPr>
          <w:rFonts w:ascii="Tahoma" w:hAnsi="Tahoma" w:cs="Tahoma"/>
          <w:sz w:val="20"/>
          <w:szCs w:val="20"/>
          <w:lang w:val="sr-Cyrl-CS"/>
        </w:rPr>
        <w:t>.</w:t>
      </w:r>
      <w:r w:rsidR="00FC2588">
        <w:rPr>
          <w:rFonts w:ascii="Tahoma" w:hAnsi="Tahoma" w:cs="Tahoma"/>
          <w:sz w:val="20"/>
          <w:szCs w:val="20"/>
          <w:lang w:val="sr-Cyrl-CS"/>
        </w:rPr>
        <w:t>410</w:t>
      </w:r>
      <w:r w:rsidRPr="00A53CC2">
        <w:rPr>
          <w:rFonts w:ascii="Tahoma" w:hAnsi="Tahoma" w:cs="Tahoma"/>
          <w:sz w:val="20"/>
          <w:szCs w:val="20"/>
          <w:lang w:val="sr-Cyrl-CS"/>
        </w:rPr>
        <w:t xml:space="preserve"> динара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, </w:t>
      </w:r>
      <w:r w:rsidRPr="005F0AB7">
        <w:rPr>
          <w:rFonts w:ascii="Tahoma" w:hAnsi="Tahoma" w:cs="Tahoma"/>
          <w:sz w:val="20"/>
          <w:szCs w:val="20"/>
          <w:lang w:val="sr-Cyrl-CS"/>
        </w:rPr>
        <w:t>од</w:t>
      </w:r>
      <w:r>
        <w:rPr>
          <w:rFonts w:ascii="Tahoma" w:hAnsi="Tahoma" w:cs="Tahoma"/>
          <w:sz w:val="20"/>
          <w:szCs w:val="20"/>
          <w:lang w:val="sr-Cyrl-CS"/>
        </w:rPr>
        <w:t xml:space="preserve">носно увећани су за </w:t>
      </w:r>
      <w:r w:rsidR="00FC2588">
        <w:rPr>
          <w:rFonts w:ascii="Tahoma" w:hAnsi="Tahoma" w:cs="Tahoma"/>
          <w:sz w:val="20"/>
          <w:szCs w:val="20"/>
          <w:lang w:val="sr-Cyrl-CS"/>
        </w:rPr>
        <w:t>59</w:t>
      </w:r>
      <w:r>
        <w:rPr>
          <w:rFonts w:ascii="Tahoma" w:hAnsi="Tahoma" w:cs="Tahoma"/>
          <w:sz w:val="20"/>
          <w:szCs w:val="20"/>
          <w:lang w:val="sr-Cyrl-CS"/>
        </w:rPr>
        <w:t>.</w:t>
      </w:r>
      <w:r w:rsidR="00FC2588">
        <w:rPr>
          <w:rFonts w:ascii="Tahoma" w:hAnsi="Tahoma" w:cs="Tahoma"/>
          <w:sz w:val="20"/>
          <w:szCs w:val="20"/>
          <w:lang w:val="sr-Cyrl-CS"/>
        </w:rPr>
        <w:t>429</w:t>
      </w:r>
      <w:r>
        <w:rPr>
          <w:rFonts w:ascii="Tahoma" w:hAnsi="Tahoma" w:cs="Tahoma"/>
          <w:sz w:val="20"/>
          <w:szCs w:val="20"/>
          <w:lang w:val="sr-Cyrl-CS"/>
        </w:rPr>
        <w:t>.</w:t>
      </w:r>
      <w:r w:rsidR="00A53CC2">
        <w:rPr>
          <w:rFonts w:ascii="Tahoma" w:hAnsi="Tahoma" w:cs="Tahoma"/>
          <w:sz w:val="20"/>
          <w:szCs w:val="20"/>
          <w:lang w:val="sr-Cyrl-CS"/>
        </w:rPr>
        <w:t>8</w:t>
      </w:r>
      <w:r w:rsidR="00FC2588">
        <w:rPr>
          <w:rFonts w:ascii="Tahoma" w:hAnsi="Tahoma" w:cs="Tahoma"/>
          <w:sz w:val="20"/>
          <w:szCs w:val="20"/>
          <w:lang w:val="sr-Cyrl-CS"/>
        </w:rPr>
        <w:t>32</w:t>
      </w:r>
      <w:r>
        <w:rPr>
          <w:rFonts w:ascii="Tahoma" w:hAnsi="Tahoma" w:cs="Tahoma"/>
          <w:sz w:val="20"/>
          <w:szCs w:val="20"/>
          <w:lang w:val="sr-Cyrl-CS"/>
        </w:rPr>
        <w:t xml:space="preserve"> динара</w:t>
      </w:r>
      <w:r w:rsidR="00032FEB">
        <w:rPr>
          <w:rFonts w:ascii="Tahoma" w:hAnsi="Tahoma" w:cs="Tahoma"/>
          <w:sz w:val="20"/>
          <w:szCs w:val="20"/>
          <w:lang w:val="sr-Cyrl-CS"/>
        </w:rPr>
        <w:t>, након коначног утврђивања пренетих неутрошених средстава у 202</w:t>
      </w:r>
      <w:r w:rsidR="00FC2588">
        <w:rPr>
          <w:rFonts w:ascii="Tahoma" w:hAnsi="Tahoma" w:cs="Tahoma"/>
          <w:sz w:val="20"/>
          <w:szCs w:val="20"/>
          <w:lang w:val="sr-Cyrl-CS"/>
        </w:rPr>
        <w:t>1</w:t>
      </w:r>
      <w:r w:rsidR="00032FEB">
        <w:rPr>
          <w:rFonts w:ascii="Tahoma" w:hAnsi="Tahoma" w:cs="Tahoma"/>
          <w:sz w:val="20"/>
          <w:szCs w:val="20"/>
          <w:lang w:val="sr-Cyrl-CS"/>
        </w:rPr>
        <w:t>. годин</w:t>
      </w:r>
      <w:r w:rsidR="00685E52">
        <w:rPr>
          <w:rFonts w:ascii="Tahoma" w:hAnsi="Tahoma" w:cs="Tahoma"/>
          <w:sz w:val="20"/>
          <w:szCs w:val="20"/>
          <w:lang w:val="sr-Cyrl-CS"/>
        </w:rPr>
        <w:t>у</w:t>
      </w:r>
      <w:r w:rsidR="00FC2588">
        <w:rPr>
          <w:rFonts w:ascii="Tahoma" w:hAnsi="Tahoma" w:cs="Tahoma"/>
          <w:sz w:val="20"/>
          <w:szCs w:val="20"/>
          <w:lang w:val="sr-Cyrl-CS"/>
        </w:rPr>
        <w:t xml:space="preserve"> и повећања</w:t>
      </w:r>
      <w:r w:rsidR="00685E52">
        <w:rPr>
          <w:rFonts w:ascii="Tahoma" w:hAnsi="Tahoma" w:cs="Tahoma"/>
          <w:sz w:val="20"/>
          <w:szCs w:val="20"/>
          <w:lang w:val="sr-Cyrl-CS"/>
        </w:rPr>
        <w:t xml:space="preserve"> планираних </w:t>
      </w:r>
      <w:r w:rsidR="00FC2588">
        <w:rPr>
          <w:rFonts w:ascii="Tahoma" w:hAnsi="Tahoma" w:cs="Tahoma"/>
          <w:sz w:val="20"/>
          <w:szCs w:val="20"/>
          <w:lang w:val="sr-Cyrl-CS"/>
        </w:rPr>
        <w:t>трансфера од других нивоа власти</w:t>
      </w:r>
      <w:r w:rsidRPr="00E872D5">
        <w:rPr>
          <w:rFonts w:ascii="Tahoma" w:hAnsi="Tahoma" w:cs="Tahoma"/>
          <w:sz w:val="20"/>
          <w:szCs w:val="20"/>
          <w:lang w:val="sr-Cyrl-CS"/>
        </w:rPr>
        <w:t>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 xml:space="preserve">Износ планираних средстава </w:t>
      </w:r>
      <w:r w:rsidRPr="00E872D5">
        <w:rPr>
          <w:rFonts w:ascii="Tahoma" w:hAnsi="Tahoma" w:cs="Tahoma"/>
          <w:sz w:val="20"/>
          <w:szCs w:val="20"/>
          <w:lang w:val="sr-Cyrl-CS"/>
        </w:rPr>
        <w:t>сталне</w:t>
      </w:r>
      <w:r>
        <w:rPr>
          <w:rFonts w:ascii="Tahoma" w:hAnsi="Tahoma" w:cs="Tahoma"/>
          <w:sz w:val="20"/>
          <w:szCs w:val="20"/>
          <w:lang w:val="sr-Cyrl-CS"/>
        </w:rPr>
        <w:t xml:space="preserve"> буџетске резерве остао је </w:t>
      </w:r>
      <w:r w:rsidRPr="00FC2588">
        <w:rPr>
          <w:rFonts w:ascii="Tahoma" w:hAnsi="Tahoma" w:cs="Tahoma"/>
          <w:sz w:val="20"/>
          <w:szCs w:val="20"/>
          <w:lang w:val="sr-Cyrl-CS"/>
        </w:rPr>
        <w:t>исти у односу на Одлуку о буџету</w:t>
      </w:r>
      <w:r w:rsidRPr="00FC2588">
        <w:rPr>
          <w:rFonts w:ascii="Tahoma" w:hAnsi="Tahoma" w:cs="Tahoma"/>
          <w:b/>
          <w:sz w:val="20"/>
          <w:szCs w:val="20"/>
          <w:lang w:val="sr-Cyrl-CS"/>
        </w:rPr>
        <w:t>,</w:t>
      </w:r>
      <w:r>
        <w:rPr>
          <w:rFonts w:ascii="Tahoma" w:hAnsi="Tahoma" w:cs="Tahoma"/>
          <w:sz w:val="20"/>
          <w:szCs w:val="20"/>
          <w:lang w:val="sr-Cyrl-CS"/>
        </w:rPr>
        <w:t xml:space="preserve"> док је текућа </w:t>
      </w:r>
      <w:r w:rsidRPr="00E872D5">
        <w:rPr>
          <w:rFonts w:ascii="Tahoma" w:hAnsi="Tahoma" w:cs="Tahoma"/>
          <w:sz w:val="20"/>
          <w:szCs w:val="20"/>
          <w:lang w:val="sr-Cyrl-CS"/>
        </w:rPr>
        <w:t>буџетск</w:t>
      </w:r>
      <w:r>
        <w:rPr>
          <w:rFonts w:ascii="Tahoma" w:hAnsi="Tahoma" w:cs="Tahoma"/>
          <w:sz w:val="20"/>
          <w:szCs w:val="20"/>
          <w:lang w:val="sr-Cyrl-CS"/>
        </w:rPr>
        <w:t>а</w:t>
      </w:r>
      <w:r w:rsidRPr="00E872D5">
        <w:rPr>
          <w:rFonts w:ascii="Tahoma" w:hAnsi="Tahoma" w:cs="Tahoma"/>
          <w:sz w:val="20"/>
          <w:szCs w:val="20"/>
          <w:lang w:val="sr-Cyrl-CS"/>
        </w:rPr>
        <w:t xml:space="preserve"> резерв</w:t>
      </w:r>
      <w:r>
        <w:rPr>
          <w:rFonts w:ascii="Tahoma" w:hAnsi="Tahoma" w:cs="Tahoma"/>
          <w:sz w:val="20"/>
          <w:szCs w:val="20"/>
          <w:lang w:val="sr-Cyrl-CS"/>
        </w:rPr>
        <w:t>а</w:t>
      </w:r>
      <w:r w:rsidRPr="00E872D5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планирана у</w:t>
      </w:r>
      <w:r w:rsidRPr="00E872D5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 xml:space="preserve">износу од </w:t>
      </w:r>
      <w:r w:rsidR="00FC2588">
        <w:rPr>
          <w:rFonts w:ascii="Tahoma" w:hAnsi="Tahoma" w:cs="Tahoma"/>
          <w:sz w:val="20"/>
          <w:szCs w:val="20"/>
          <w:lang w:val="sr-Cyrl-CS"/>
        </w:rPr>
        <w:t>1</w:t>
      </w:r>
      <w:r>
        <w:rPr>
          <w:rFonts w:ascii="Tahoma" w:hAnsi="Tahoma" w:cs="Tahoma"/>
          <w:sz w:val="20"/>
          <w:szCs w:val="20"/>
          <w:lang w:val="sr-Cyrl-CS"/>
        </w:rPr>
        <w:t>.</w:t>
      </w:r>
      <w:r w:rsidR="00FC2588">
        <w:rPr>
          <w:rFonts w:ascii="Tahoma" w:hAnsi="Tahoma" w:cs="Tahoma"/>
          <w:sz w:val="20"/>
          <w:szCs w:val="20"/>
          <w:lang w:val="sr-Cyrl-CS"/>
        </w:rPr>
        <w:t>700</w:t>
      </w:r>
      <w:r>
        <w:rPr>
          <w:rFonts w:ascii="Tahoma" w:hAnsi="Tahoma" w:cs="Tahoma"/>
          <w:sz w:val="20"/>
          <w:szCs w:val="20"/>
          <w:lang w:val="sr-Cyrl-CS"/>
        </w:rPr>
        <w:t>.</w:t>
      </w:r>
      <w:r w:rsidR="00FC2588">
        <w:rPr>
          <w:rFonts w:ascii="Tahoma" w:hAnsi="Tahoma" w:cs="Tahoma"/>
          <w:sz w:val="20"/>
          <w:szCs w:val="20"/>
          <w:lang w:val="sr-Cyrl-CS"/>
        </w:rPr>
        <w:t>000</w:t>
      </w:r>
      <w:r>
        <w:rPr>
          <w:rFonts w:ascii="Tahoma" w:hAnsi="Tahoma" w:cs="Tahoma"/>
          <w:sz w:val="20"/>
          <w:szCs w:val="20"/>
          <w:lang w:val="sr-Cyrl-CS"/>
        </w:rPr>
        <w:t xml:space="preserve"> динара</w:t>
      </w:r>
      <w:r w:rsidRPr="00E872D5">
        <w:rPr>
          <w:rFonts w:ascii="Tahoma" w:hAnsi="Tahoma" w:cs="Tahoma"/>
          <w:sz w:val="20"/>
          <w:szCs w:val="20"/>
          <w:lang w:val="sr-Cyrl-CS"/>
        </w:rPr>
        <w:t>.</w:t>
      </w:r>
    </w:p>
    <w:p w:rsidR="00E15EF3" w:rsidRDefault="00FC2588" w:rsidP="00657C3B">
      <w:pPr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CS"/>
        </w:rPr>
        <w:t>Скупштина</w:t>
      </w:r>
      <w:r w:rsidR="00E15EF3">
        <w:rPr>
          <w:rFonts w:ascii="Tahoma" w:hAnsi="Tahoma" w:cs="Tahoma"/>
          <w:sz w:val="20"/>
          <w:szCs w:val="20"/>
          <w:lang w:val="sr-Cyrl-CS"/>
        </w:rPr>
        <w:t xml:space="preserve"> градске општине Стари град у Београду, на </w:t>
      </w:r>
      <w:r w:rsidR="00323135">
        <w:rPr>
          <w:rFonts w:ascii="Tahoma" w:hAnsi="Tahoma" w:cs="Tahoma"/>
          <w:sz w:val="20"/>
          <w:szCs w:val="20"/>
          <w:lang w:val="sr-Cyrl-CS"/>
        </w:rPr>
        <w:t>седници од 2</w:t>
      </w:r>
      <w:r>
        <w:rPr>
          <w:rFonts w:ascii="Tahoma" w:hAnsi="Tahoma" w:cs="Tahoma"/>
          <w:sz w:val="20"/>
          <w:szCs w:val="20"/>
          <w:lang w:val="sr-Cyrl-CS"/>
        </w:rPr>
        <w:t>1</w:t>
      </w:r>
      <w:r w:rsidR="00323135">
        <w:rPr>
          <w:rFonts w:ascii="Tahoma" w:hAnsi="Tahoma" w:cs="Tahoma"/>
          <w:sz w:val="20"/>
          <w:szCs w:val="20"/>
          <w:lang w:val="sr-Cyrl-CS"/>
        </w:rPr>
        <w:t xml:space="preserve">.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323135">
        <w:rPr>
          <w:rFonts w:ascii="Tahoma" w:hAnsi="Tahoma" w:cs="Tahoma"/>
          <w:sz w:val="20"/>
          <w:szCs w:val="20"/>
          <w:lang w:val="sr-Cyrl-CS"/>
        </w:rPr>
        <w:t>а</w:t>
      </w:r>
      <w:r>
        <w:rPr>
          <w:rFonts w:ascii="Tahoma" w:hAnsi="Tahoma" w:cs="Tahoma"/>
          <w:sz w:val="20"/>
          <w:szCs w:val="20"/>
          <w:lang w:val="sr-Cyrl-CS"/>
        </w:rPr>
        <w:t>ј</w:t>
      </w:r>
      <w:r w:rsidR="00323135">
        <w:rPr>
          <w:rFonts w:ascii="Tahoma" w:hAnsi="Tahoma" w:cs="Tahoma"/>
          <w:sz w:val="20"/>
          <w:szCs w:val="20"/>
          <w:lang w:val="sr-Cyrl-CS"/>
        </w:rPr>
        <w:t>а 202</w:t>
      </w:r>
      <w:r>
        <w:rPr>
          <w:rFonts w:ascii="Tahoma" w:hAnsi="Tahoma" w:cs="Tahoma"/>
          <w:sz w:val="20"/>
          <w:szCs w:val="20"/>
          <w:lang w:val="sr-Cyrl-CS"/>
        </w:rPr>
        <w:t>1</w:t>
      </w:r>
      <w:r w:rsidR="00323135">
        <w:rPr>
          <w:rFonts w:ascii="Tahoma" w:hAnsi="Tahoma" w:cs="Tahoma"/>
          <w:sz w:val="20"/>
          <w:szCs w:val="20"/>
          <w:lang w:val="sr-Cyrl-CS"/>
        </w:rPr>
        <w:t xml:space="preserve">. године, донело је други ребаланс буџета Градске општине Стари град, односно </w:t>
      </w:r>
      <w:r w:rsidR="00323135" w:rsidRPr="00EE0A88">
        <w:rPr>
          <w:rFonts w:ascii="Tahoma" w:hAnsi="Tahoma" w:cs="Tahoma"/>
          <w:sz w:val="20"/>
          <w:szCs w:val="20"/>
          <w:lang w:val="sr-Cyrl-CS"/>
        </w:rPr>
        <w:t xml:space="preserve">Одлуку о </w:t>
      </w:r>
      <w:r w:rsidR="00323135">
        <w:rPr>
          <w:rFonts w:ascii="Tahoma" w:hAnsi="Tahoma" w:cs="Tahoma"/>
          <w:sz w:val="20"/>
          <w:szCs w:val="20"/>
          <w:lang w:val="sr-Cyrl-CS"/>
        </w:rPr>
        <w:t>изменама и допунама одлуке о</w:t>
      </w:r>
      <w:r w:rsidR="00323135" w:rsidRPr="00EE0A88">
        <w:rPr>
          <w:rFonts w:ascii="Tahoma" w:hAnsi="Tahoma" w:cs="Tahoma"/>
          <w:sz w:val="20"/>
          <w:szCs w:val="20"/>
          <w:lang w:val="sr-Cyrl-CS"/>
        </w:rPr>
        <w:t xml:space="preserve"> буџет</w:t>
      </w:r>
      <w:r w:rsidR="00323135">
        <w:rPr>
          <w:rFonts w:ascii="Tahoma" w:hAnsi="Tahoma" w:cs="Tahoma"/>
          <w:sz w:val="20"/>
          <w:szCs w:val="20"/>
          <w:lang w:val="sr-Cyrl-CS"/>
        </w:rPr>
        <w:t>у</w:t>
      </w:r>
      <w:r w:rsidR="00323135" w:rsidRPr="00EE0A88">
        <w:rPr>
          <w:rFonts w:ascii="Tahoma" w:hAnsi="Tahoma" w:cs="Tahoma"/>
          <w:sz w:val="20"/>
          <w:szCs w:val="20"/>
          <w:lang w:val="sr-Cyrl-CS"/>
        </w:rPr>
        <w:t xml:space="preserve"> Градске општине Стари град за 20</w:t>
      </w:r>
      <w:r w:rsidR="00323135">
        <w:rPr>
          <w:rFonts w:ascii="Tahoma" w:hAnsi="Tahoma" w:cs="Tahoma"/>
          <w:sz w:val="20"/>
          <w:szCs w:val="20"/>
          <w:lang w:val="sr-Cyrl-CS"/>
        </w:rPr>
        <w:t>2</w:t>
      </w:r>
      <w:r>
        <w:rPr>
          <w:rFonts w:ascii="Tahoma" w:hAnsi="Tahoma" w:cs="Tahoma"/>
          <w:sz w:val="20"/>
          <w:szCs w:val="20"/>
          <w:lang w:val="sr-Cyrl-CS"/>
        </w:rPr>
        <w:t>1</w:t>
      </w:r>
      <w:r w:rsidR="00323135" w:rsidRPr="00EE0A88">
        <w:rPr>
          <w:rFonts w:ascii="Tahoma" w:hAnsi="Tahoma" w:cs="Tahoma"/>
          <w:sz w:val="20"/>
          <w:szCs w:val="20"/>
          <w:lang w:val="sr-Cyrl-CS"/>
        </w:rPr>
        <w:t>. годину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C2588">
        <w:rPr>
          <w:rFonts w:ascii="Tahoma" w:hAnsi="Tahoma" w:cs="Tahoma"/>
          <w:sz w:val="20"/>
          <w:szCs w:val="20"/>
          <w:lang w:val="sr-Cyrl-CS"/>
        </w:rPr>
        <w:t>са пројекцијама за 2022. и 2023. годину</w:t>
      </w:r>
      <w:r w:rsidR="00323135" w:rsidRPr="00EE0A88">
        <w:rPr>
          <w:rFonts w:ascii="Tahoma" w:hAnsi="Tahoma" w:cs="Tahoma"/>
          <w:sz w:val="20"/>
          <w:szCs w:val="20"/>
          <w:lang w:val="sr-Cyrl-CS"/>
        </w:rPr>
        <w:t xml:space="preserve"> ("Службени лист града Београда"</w:t>
      </w:r>
      <w:r w:rsidR="00323135">
        <w:rPr>
          <w:rFonts w:ascii="Tahoma" w:hAnsi="Tahoma" w:cs="Tahoma"/>
          <w:sz w:val="20"/>
          <w:szCs w:val="20"/>
          <w:lang w:val="sr-Cyrl-CS"/>
        </w:rPr>
        <w:t>,</w:t>
      </w:r>
      <w:r w:rsidR="00323135" w:rsidRPr="00EE0A88">
        <w:rPr>
          <w:rFonts w:ascii="Tahoma" w:hAnsi="Tahoma" w:cs="Tahoma"/>
          <w:sz w:val="20"/>
          <w:szCs w:val="20"/>
          <w:lang w:val="sr-Cyrl-CS"/>
        </w:rPr>
        <w:t xml:space="preserve"> број </w:t>
      </w:r>
      <w:r>
        <w:rPr>
          <w:rFonts w:ascii="Tahoma" w:hAnsi="Tahoma" w:cs="Tahoma"/>
          <w:sz w:val="20"/>
          <w:szCs w:val="20"/>
          <w:lang w:val="sr-Cyrl-CS"/>
        </w:rPr>
        <w:t>3</w:t>
      </w:r>
      <w:r w:rsidR="00323135">
        <w:rPr>
          <w:rFonts w:ascii="Tahoma" w:hAnsi="Tahoma" w:cs="Tahoma"/>
          <w:sz w:val="20"/>
          <w:szCs w:val="20"/>
          <w:lang w:val="sr-Cyrl-CS"/>
        </w:rPr>
        <w:t>4</w:t>
      </w:r>
      <w:r w:rsidR="00323135" w:rsidRPr="00EE0A88">
        <w:rPr>
          <w:rFonts w:ascii="Tahoma" w:hAnsi="Tahoma" w:cs="Tahoma"/>
          <w:sz w:val="20"/>
          <w:szCs w:val="20"/>
          <w:lang w:val="sr-Cyrl-CS"/>
        </w:rPr>
        <w:t>/</w:t>
      </w:r>
      <w:r w:rsidR="00323135">
        <w:rPr>
          <w:rFonts w:ascii="Tahoma" w:hAnsi="Tahoma" w:cs="Tahoma"/>
          <w:sz w:val="20"/>
          <w:szCs w:val="20"/>
          <w:lang w:val="sr-Cyrl-CS"/>
        </w:rPr>
        <w:t>202</w:t>
      </w:r>
      <w:r>
        <w:rPr>
          <w:rFonts w:ascii="Tahoma" w:hAnsi="Tahoma" w:cs="Tahoma"/>
          <w:sz w:val="20"/>
          <w:szCs w:val="20"/>
          <w:lang w:val="sr-Cyrl-CS"/>
        </w:rPr>
        <w:t>1</w:t>
      </w:r>
      <w:r w:rsidR="00323135" w:rsidRPr="00EE0A88">
        <w:rPr>
          <w:rFonts w:ascii="Tahoma" w:hAnsi="Tahoma" w:cs="Tahoma"/>
          <w:sz w:val="20"/>
          <w:szCs w:val="20"/>
          <w:lang w:val="sr-Cyrl-CS"/>
        </w:rPr>
        <w:t>).</w:t>
      </w:r>
      <w:r w:rsidR="00323135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323135" w:rsidRPr="00323135">
        <w:rPr>
          <w:rFonts w:ascii="Tahoma" w:hAnsi="Tahoma" w:cs="Tahoma"/>
          <w:sz w:val="20"/>
          <w:szCs w:val="20"/>
        </w:rPr>
        <w:t>Укупни приходи и примања буџета у 202</w:t>
      </w:r>
      <w:r>
        <w:rPr>
          <w:rFonts w:ascii="Tahoma" w:hAnsi="Tahoma" w:cs="Tahoma"/>
          <w:sz w:val="20"/>
          <w:szCs w:val="20"/>
          <w:lang w:val="sr-Cyrl-RS"/>
        </w:rPr>
        <w:t>1</w:t>
      </w:r>
      <w:r w:rsidR="00323135" w:rsidRPr="00323135">
        <w:rPr>
          <w:rFonts w:ascii="Tahoma" w:hAnsi="Tahoma" w:cs="Tahoma"/>
          <w:sz w:val="20"/>
          <w:szCs w:val="20"/>
        </w:rPr>
        <w:t>. години утврђ</w:t>
      </w:r>
      <w:r w:rsidR="00323135">
        <w:rPr>
          <w:rFonts w:ascii="Tahoma" w:hAnsi="Tahoma" w:cs="Tahoma"/>
          <w:sz w:val="20"/>
          <w:szCs w:val="20"/>
          <w:lang w:val="sr-Cyrl-RS"/>
        </w:rPr>
        <w:t>ени</w:t>
      </w:r>
      <w:r w:rsidR="00323135" w:rsidRPr="00323135">
        <w:rPr>
          <w:rFonts w:ascii="Tahoma" w:hAnsi="Tahoma" w:cs="Tahoma"/>
          <w:sz w:val="20"/>
          <w:szCs w:val="20"/>
        </w:rPr>
        <w:t xml:space="preserve"> с</w:t>
      </w:r>
      <w:r w:rsidR="00323135">
        <w:rPr>
          <w:rFonts w:ascii="Tahoma" w:hAnsi="Tahoma" w:cs="Tahoma"/>
          <w:sz w:val="20"/>
          <w:szCs w:val="20"/>
          <w:lang w:val="sr-Cyrl-RS"/>
        </w:rPr>
        <w:t>у</w:t>
      </w:r>
      <w:r w:rsidR="00323135" w:rsidRPr="00323135">
        <w:rPr>
          <w:rFonts w:ascii="Tahoma" w:hAnsi="Tahoma" w:cs="Tahoma"/>
          <w:sz w:val="20"/>
          <w:szCs w:val="20"/>
        </w:rPr>
        <w:t xml:space="preserve"> у износу од 4</w:t>
      </w:r>
      <w:r>
        <w:rPr>
          <w:rFonts w:ascii="Tahoma" w:hAnsi="Tahoma" w:cs="Tahoma"/>
          <w:sz w:val="20"/>
          <w:szCs w:val="20"/>
          <w:lang w:val="sr-Cyrl-RS"/>
        </w:rPr>
        <w:t>76</w:t>
      </w:r>
      <w:r w:rsidR="00323135" w:rsidRPr="00323135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  <w:lang w:val="sr-Cyrl-RS"/>
        </w:rPr>
        <w:t>20</w:t>
      </w:r>
      <w:r w:rsidR="00323135" w:rsidRPr="00323135">
        <w:rPr>
          <w:rFonts w:ascii="Tahoma" w:hAnsi="Tahoma" w:cs="Tahoma"/>
          <w:sz w:val="20"/>
          <w:szCs w:val="20"/>
        </w:rPr>
        <w:t>7.</w:t>
      </w:r>
      <w:r>
        <w:rPr>
          <w:rFonts w:ascii="Tahoma" w:hAnsi="Tahoma" w:cs="Tahoma"/>
          <w:sz w:val="20"/>
          <w:szCs w:val="20"/>
          <w:lang w:val="sr-Cyrl-RS"/>
        </w:rPr>
        <w:t>517</w:t>
      </w:r>
      <w:r w:rsidR="00323135" w:rsidRPr="00323135">
        <w:rPr>
          <w:rFonts w:ascii="Tahoma" w:hAnsi="Tahoma" w:cs="Tahoma"/>
          <w:sz w:val="20"/>
          <w:szCs w:val="20"/>
        </w:rPr>
        <w:t xml:space="preserve"> динара</w:t>
      </w:r>
      <w:r w:rsidR="002D23DE">
        <w:rPr>
          <w:rFonts w:ascii="Tahoma" w:hAnsi="Tahoma" w:cs="Tahoma"/>
          <w:sz w:val="20"/>
          <w:szCs w:val="20"/>
          <w:lang w:val="sr-Cyrl-RS"/>
        </w:rPr>
        <w:t xml:space="preserve">, односно </w:t>
      </w:r>
      <w:r w:rsidR="00685E52">
        <w:rPr>
          <w:rFonts w:ascii="Tahoma" w:hAnsi="Tahoma" w:cs="Tahoma"/>
          <w:sz w:val="20"/>
          <w:szCs w:val="20"/>
          <w:lang w:val="sr-Cyrl-RS"/>
        </w:rPr>
        <w:t>ув</w:t>
      </w:r>
      <w:r>
        <w:rPr>
          <w:rFonts w:ascii="Tahoma" w:hAnsi="Tahoma" w:cs="Tahoma"/>
          <w:sz w:val="20"/>
          <w:szCs w:val="20"/>
          <w:lang w:val="sr-Cyrl-RS"/>
        </w:rPr>
        <w:t>ећани су</w:t>
      </w:r>
      <w:r w:rsidR="002D23DE">
        <w:rPr>
          <w:rFonts w:ascii="Tahoma" w:hAnsi="Tahoma" w:cs="Tahoma"/>
          <w:sz w:val="20"/>
          <w:szCs w:val="20"/>
          <w:lang w:val="sr-Cyrl-RS"/>
        </w:rPr>
        <w:t xml:space="preserve"> за </w:t>
      </w:r>
      <w:r>
        <w:rPr>
          <w:rFonts w:ascii="Tahoma" w:hAnsi="Tahoma" w:cs="Tahoma"/>
          <w:sz w:val="20"/>
          <w:szCs w:val="20"/>
          <w:lang w:val="sr-Cyrl-RS"/>
        </w:rPr>
        <w:t>2</w:t>
      </w:r>
      <w:r w:rsidR="002D23DE">
        <w:rPr>
          <w:rFonts w:ascii="Tahoma" w:hAnsi="Tahoma" w:cs="Tahoma"/>
          <w:sz w:val="20"/>
          <w:szCs w:val="20"/>
          <w:lang w:val="sr-Cyrl-RS"/>
        </w:rPr>
        <w:t>7.</w:t>
      </w:r>
      <w:r>
        <w:rPr>
          <w:rFonts w:ascii="Tahoma" w:hAnsi="Tahoma" w:cs="Tahoma"/>
          <w:sz w:val="20"/>
          <w:szCs w:val="20"/>
          <w:lang w:val="sr-Cyrl-RS"/>
        </w:rPr>
        <w:t>744</w:t>
      </w:r>
      <w:r w:rsidR="002D23DE">
        <w:rPr>
          <w:rFonts w:ascii="Tahoma" w:hAnsi="Tahoma" w:cs="Tahoma"/>
          <w:sz w:val="20"/>
          <w:szCs w:val="20"/>
          <w:lang w:val="sr-Cyrl-RS"/>
        </w:rPr>
        <w:t>.</w:t>
      </w:r>
      <w:r>
        <w:rPr>
          <w:rFonts w:ascii="Tahoma" w:hAnsi="Tahoma" w:cs="Tahoma"/>
          <w:sz w:val="20"/>
          <w:szCs w:val="20"/>
          <w:lang w:val="sr-Cyrl-RS"/>
        </w:rPr>
        <w:t>107</w:t>
      </w:r>
      <w:r w:rsidR="002D23DE">
        <w:rPr>
          <w:rFonts w:ascii="Tahoma" w:hAnsi="Tahoma" w:cs="Tahoma"/>
          <w:sz w:val="20"/>
          <w:szCs w:val="20"/>
          <w:lang w:val="sr-Cyrl-RS"/>
        </w:rPr>
        <w:t xml:space="preserve"> динара у односу на планиране приходе и примања првим ребалансом буџета</w:t>
      </w:r>
      <w:r w:rsidR="00323135">
        <w:rPr>
          <w:rFonts w:ascii="Tahoma" w:hAnsi="Tahoma" w:cs="Tahoma"/>
          <w:sz w:val="20"/>
          <w:szCs w:val="20"/>
          <w:lang w:val="sr-Cyrl-RS"/>
        </w:rPr>
        <w:t xml:space="preserve">. </w:t>
      </w:r>
      <w:r>
        <w:rPr>
          <w:rFonts w:ascii="Tahoma" w:hAnsi="Tahoma" w:cs="Tahoma"/>
          <w:sz w:val="20"/>
          <w:szCs w:val="20"/>
          <w:lang w:val="sr-Cyrl-RS"/>
        </w:rPr>
        <w:t>Износ с</w:t>
      </w:r>
      <w:r w:rsidR="00486887">
        <w:rPr>
          <w:rFonts w:ascii="Tahoma" w:hAnsi="Tahoma" w:cs="Tahoma"/>
          <w:sz w:val="20"/>
          <w:szCs w:val="20"/>
          <w:lang w:val="sr-Cyrl-RS"/>
        </w:rPr>
        <w:t>талн</w:t>
      </w:r>
      <w:r>
        <w:rPr>
          <w:rFonts w:ascii="Tahoma" w:hAnsi="Tahoma" w:cs="Tahoma"/>
          <w:sz w:val="20"/>
          <w:szCs w:val="20"/>
          <w:lang w:val="sr-Cyrl-RS"/>
        </w:rPr>
        <w:t>е</w:t>
      </w:r>
      <w:r w:rsidR="00486887">
        <w:rPr>
          <w:rFonts w:ascii="Tahoma" w:hAnsi="Tahoma" w:cs="Tahoma"/>
          <w:sz w:val="20"/>
          <w:szCs w:val="20"/>
          <w:lang w:val="sr-Cyrl-RS"/>
        </w:rPr>
        <w:t xml:space="preserve"> буџетск</w:t>
      </w:r>
      <w:r>
        <w:rPr>
          <w:rFonts w:ascii="Tahoma" w:hAnsi="Tahoma" w:cs="Tahoma"/>
          <w:sz w:val="20"/>
          <w:szCs w:val="20"/>
          <w:lang w:val="sr-Cyrl-RS"/>
        </w:rPr>
        <w:t>е</w:t>
      </w:r>
      <w:r w:rsidR="00486887">
        <w:rPr>
          <w:rFonts w:ascii="Tahoma" w:hAnsi="Tahoma" w:cs="Tahoma"/>
          <w:sz w:val="20"/>
          <w:szCs w:val="20"/>
          <w:lang w:val="sr-Cyrl-RS"/>
        </w:rPr>
        <w:t xml:space="preserve"> резерв</w:t>
      </w:r>
      <w:r>
        <w:rPr>
          <w:rFonts w:ascii="Tahoma" w:hAnsi="Tahoma" w:cs="Tahoma"/>
          <w:sz w:val="20"/>
          <w:szCs w:val="20"/>
          <w:lang w:val="sr-Cyrl-RS"/>
        </w:rPr>
        <w:t>е</w:t>
      </w:r>
      <w:r w:rsidR="00486887">
        <w:rPr>
          <w:rFonts w:ascii="Tahoma" w:hAnsi="Tahoma" w:cs="Tahoma"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>није мењ</w:t>
      </w:r>
      <w:r w:rsidR="00685E52">
        <w:rPr>
          <w:rFonts w:ascii="Tahoma" w:hAnsi="Tahoma" w:cs="Tahoma"/>
          <w:sz w:val="20"/>
          <w:szCs w:val="20"/>
          <w:lang w:val="sr-Cyrl-RS"/>
        </w:rPr>
        <w:t>ао</w:t>
      </w:r>
      <w:r w:rsidR="00486887">
        <w:rPr>
          <w:rFonts w:ascii="Tahoma" w:hAnsi="Tahoma" w:cs="Tahoma"/>
          <w:sz w:val="20"/>
          <w:szCs w:val="20"/>
          <w:lang w:val="sr-Cyrl-RS"/>
        </w:rPr>
        <w:t xml:space="preserve"> а текућа буџетска резерва</w:t>
      </w:r>
      <w:r>
        <w:rPr>
          <w:rFonts w:ascii="Tahoma" w:hAnsi="Tahoma" w:cs="Tahoma"/>
          <w:sz w:val="20"/>
          <w:szCs w:val="20"/>
          <w:lang w:val="sr-Cyrl-RS"/>
        </w:rPr>
        <w:t xml:space="preserve"> планирана је</w:t>
      </w:r>
      <w:r w:rsidR="00486887">
        <w:rPr>
          <w:rFonts w:ascii="Tahoma" w:hAnsi="Tahoma" w:cs="Tahoma"/>
          <w:sz w:val="20"/>
          <w:szCs w:val="20"/>
          <w:lang w:val="sr-Cyrl-RS"/>
        </w:rPr>
        <w:t xml:space="preserve"> у износу од </w:t>
      </w:r>
      <w:r w:rsidR="0044277E">
        <w:rPr>
          <w:rFonts w:ascii="Tahoma" w:hAnsi="Tahoma" w:cs="Tahoma"/>
          <w:sz w:val="20"/>
          <w:szCs w:val="20"/>
          <w:lang w:val="sr-Cyrl-RS"/>
        </w:rPr>
        <w:t>1</w:t>
      </w:r>
      <w:r w:rsidR="00486887">
        <w:rPr>
          <w:rFonts w:ascii="Tahoma" w:hAnsi="Tahoma" w:cs="Tahoma"/>
          <w:sz w:val="20"/>
          <w:szCs w:val="20"/>
          <w:lang w:val="sr-Cyrl-RS"/>
        </w:rPr>
        <w:t>.</w:t>
      </w:r>
      <w:r w:rsidR="0044277E">
        <w:rPr>
          <w:rFonts w:ascii="Tahoma" w:hAnsi="Tahoma" w:cs="Tahoma"/>
          <w:sz w:val="20"/>
          <w:szCs w:val="20"/>
          <w:lang w:val="sr-Cyrl-RS"/>
        </w:rPr>
        <w:t>000</w:t>
      </w:r>
      <w:r w:rsidR="00486887">
        <w:rPr>
          <w:rFonts w:ascii="Tahoma" w:hAnsi="Tahoma" w:cs="Tahoma"/>
          <w:sz w:val="20"/>
          <w:szCs w:val="20"/>
          <w:lang w:val="sr-Cyrl-RS"/>
        </w:rPr>
        <w:t>.</w:t>
      </w:r>
      <w:r w:rsidR="0044277E">
        <w:rPr>
          <w:rFonts w:ascii="Tahoma" w:hAnsi="Tahoma" w:cs="Tahoma"/>
          <w:sz w:val="20"/>
          <w:szCs w:val="20"/>
          <w:lang w:val="sr-Cyrl-RS"/>
        </w:rPr>
        <w:t>000</w:t>
      </w:r>
      <w:r w:rsidR="00486887">
        <w:rPr>
          <w:rFonts w:ascii="Tahoma" w:hAnsi="Tahoma" w:cs="Tahoma"/>
          <w:sz w:val="20"/>
          <w:szCs w:val="20"/>
          <w:lang w:val="sr-Cyrl-RS"/>
        </w:rPr>
        <w:t xml:space="preserve"> динара.</w:t>
      </w:r>
    </w:p>
    <w:p w:rsidR="00FE381E" w:rsidRDefault="002D23DE" w:rsidP="00657C3B">
      <w:pPr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2D23DE">
        <w:rPr>
          <w:rFonts w:ascii="Tahoma" w:hAnsi="Tahoma" w:cs="Tahoma"/>
          <w:sz w:val="20"/>
          <w:szCs w:val="20"/>
        </w:rPr>
        <w:t xml:space="preserve">Скупштинa градске oпштинe Стaри грaд у Бeoгрaду, нa сeдници oд </w:t>
      </w:r>
      <w:r w:rsidR="0038482C">
        <w:rPr>
          <w:rFonts w:ascii="Tahoma" w:hAnsi="Tahoma" w:cs="Tahoma"/>
          <w:sz w:val="20"/>
          <w:szCs w:val="20"/>
          <w:lang w:val="sr-Cyrl-RS"/>
        </w:rPr>
        <w:t>6</w:t>
      </w:r>
      <w:r w:rsidRPr="002D23DE">
        <w:rPr>
          <w:rFonts w:ascii="Tahoma" w:hAnsi="Tahoma" w:cs="Tahoma"/>
          <w:sz w:val="20"/>
          <w:szCs w:val="20"/>
        </w:rPr>
        <w:t xml:space="preserve">. </w:t>
      </w:r>
      <w:r w:rsidR="0038482C">
        <w:rPr>
          <w:rFonts w:ascii="Tahoma" w:hAnsi="Tahoma" w:cs="Tahoma"/>
          <w:sz w:val="20"/>
          <w:szCs w:val="20"/>
          <w:lang w:val="sr-Cyrl-RS"/>
        </w:rPr>
        <w:t>септембра</w:t>
      </w:r>
      <w:r w:rsidRPr="002D23DE">
        <w:rPr>
          <w:rFonts w:ascii="Tahoma" w:hAnsi="Tahoma" w:cs="Tahoma"/>
          <w:sz w:val="20"/>
          <w:szCs w:val="20"/>
        </w:rPr>
        <w:t xml:space="preserve"> 202</w:t>
      </w:r>
      <w:r w:rsidR="0038482C">
        <w:rPr>
          <w:rFonts w:ascii="Tahoma" w:hAnsi="Tahoma" w:cs="Tahoma"/>
          <w:sz w:val="20"/>
          <w:szCs w:val="20"/>
          <w:lang w:val="sr-Cyrl-RS"/>
        </w:rPr>
        <w:t>1</w:t>
      </w:r>
      <w:r w:rsidRPr="002D23DE">
        <w:rPr>
          <w:rFonts w:ascii="Tahoma" w:hAnsi="Tahoma" w:cs="Tahoma"/>
          <w:sz w:val="20"/>
          <w:szCs w:val="20"/>
        </w:rPr>
        <w:t xml:space="preserve">. </w:t>
      </w:r>
      <w:r w:rsidR="00FE381E">
        <w:rPr>
          <w:rFonts w:ascii="Tahoma" w:hAnsi="Tahoma" w:cs="Tahoma"/>
          <w:sz w:val="20"/>
          <w:szCs w:val="20"/>
          <w:lang w:val="sr-Cyrl-RS"/>
        </w:rPr>
        <w:t>г</w:t>
      </w:r>
      <w:r w:rsidRPr="002D23DE">
        <w:rPr>
          <w:rFonts w:ascii="Tahoma" w:hAnsi="Tahoma" w:cs="Tahoma"/>
          <w:sz w:val="20"/>
          <w:szCs w:val="20"/>
        </w:rPr>
        <w:t>oдинe</w:t>
      </w:r>
      <w:r>
        <w:rPr>
          <w:rFonts w:ascii="Tahoma" w:hAnsi="Tahoma" w:cs="Tahoma"/>
          <w:sz w:val="20"/>
          <w:szCs w:val="20"/>
          <w:lang w:val="sr-Cyrl-RS"/>
        </w:rPr>
        <w:t>, донела је трећи ребаланс буџета</w:t>
      </w:r>
      <w:r w:rsidRPr="00EE0A88">
        <w:rPr>
          <w:rFonts w:ascii="Tahoma" w:hAnsi="Tahoma" w:cs="Tahoma"/>
          <w:sz w:val="20"/>
          <w:szCs w:val="20"/>
          <w:lang w:val="sr-Cyrl-CS"/>
        </w:rPr>
        <w:t xml:space="preserve"> за 20</w:t>
      </w:r>
      <w:r>
        <w:rPr>
          <w:rFonts w:ascii="Tahoma" w:hAnsi="Tahoma" w:cs="Tahoma"/>
          <w:sz w:val="20"/>
          <w:szCs w:val="20"/>
          <w:lang w:val="sr-Cyrl-CS"/>
        </w:rPr>
        <w:t>2</w:t>
      </w:r>
      <w:r w:rsidR="0038482C">
        <w:rPr>
          <w:rFonts w:ascii="Tahoma" w:hAnsi="Tahoma" w:cs="Tahoma"/>
          <w:sz w:val="20"/>
          <w:szCs w:val="20"/>
          <w:lang w:val="sr-Cyrl-CS"/>
        </w:rPr>
        <w:t>1</w:t>
      </w:r>
      <w:r w:rsidRPr="00EE0A88">
        <w:rPr>
          <w:rFonts w:ascii="Tahoma" w:hAnsi="Tahoma" w:cs="Tahoma"/>
          <w:sz w:val="20"/>
          <w:szCs w:val="20"/>
          <w:lang w:val="sr-Cyrl-CS"/>
        </w:rPr>
        <w:t>. годину ("Службени лист града Београда"</w:t>
      </w:r>
      <w:r>
        <w:rPr>
          <w:rFonts w:ascii="Tahoma" w:hAnsi="Tahoma" w:cs="Tahoma"/>
          <w:sz w:val="20"/>
          <w:szCs w:val="20"/>
          <w:lang w:val="sr-Cyrl-CS"/>
        </w:rPr>
        <w:t>,</w:t>
      </w:r>
      <w:r w:rsidRPr="00EE0A88">
        <w:rPr>
          <w:rFonts w:ascii="Tahoma" w:hAnsi="Tahoma" w:cs="Tahoma"/>
          <w:sz w:val="20"/>
          <w:szCs w:val="20"/>
          <w:lang w:val="sr-Cyrl-CS"/>
        </w:rPr>
        <w:t xml:space="preserve"> број </w:t>
      </w:r>
      <w:r w:rsidR="0038482C">
        <w:rPr>
          <w:rFonts w:ascii="Tahoma" w:hAnsi="Tahoma" w:cs="Tahoma"/>
          <w:sz w:val="20"/>
          <w:szCs w:val="20"/>
          <w:lang w:val="sr-Cyrl-CS"/>
        </w:rPr>
        <w:t>81</w:t>
      </w:r>
      <w:r w:rsidRPr="00EE0A88">
        <w:rPr>
          <w:rFonts w:ascii="Tahoma" w:hAnsi="Tahoma" w:cs="Tahoma"/>
          <w:sz w:val="20"/>
          <w:szCs w:val="20"/>
          <w:lang w:val="sr-Cyrl-CS"/>
        </w:rPr>
        <w:t>/</w:t>
      </w:r>
      <w:r>
        <w:rPr>
          <w:rFonts w:ascii="Tahoma" w:hAnsi="Tahoma" w:cs="Tahoma"/>
          <w:sz w:val="20"/>
          <w:szCs w:val="20"/>
          <w:lang w:val="sr-Cyrl-CS"/>
        </w:rPr>
        <w:t>202</w:t>
      </w:r>
      <w:r w:rsidR="0038482C">
        <w:rPr>
          <w:rFonts w:ascii="Tahoma" w:hAnsi="Tahoma" w:cs="Tahoma"/>
          <w:sz w:val="20"/>
          <w:szCs w:val="20"/>
          <w:lang w:val="sr-Cyrl-CS"/>
        </w:rPr>
        <w:t>1</w:t>
      </w:r>
      <w:r w:rsidRPr="002D23DE">
        <w:rPr>
          <w:rFonts w:ascii="Tahoma" w:hAnsi="Tahoma" w:cs="Tahoma"/>
          <w:sz w:val="20"/>
          <w:szCs w:val="20"/>
          <w:lang w:val="sr-Cyrl-CS"/>
        </w:rPr>
        <w:t>).</w:t>
      </w:r>
      <w:r w:rsidRPr="002D23DE">
        <w:rPr>
          <w:rFonts w:ascii="Tahoma" w:hAnsi="Tahoma" w:cs="Tahoma"/>
          <w:sz w:val="20"/>
          <w:szCs w:val="20"/>
        </w:rPr>
        <w:t xml:space="preserve"> Укупни приходи и примања буџета у 202</w:t>
      </w:r>
      <w:r w:rsidR="0038482C">
        <w:rPr>
          <w:rFonts w:ascii="Tahoma" w:hAnsi="Tahoma" w:cs="Tahoma"/>
          <w:sz w:val="20"/>
          <w:szCs w:val="20"/>
          <w:lang w:val="sr-Cyrl-RS"/>
        </w:rPr>
        <w:t>1</w:t>
      </w:r>
      <w:r w:rsidRPr="002D23DE">
        <w:rPr>
          <w:rFonts w:ascii="Tahoma" w:hAnsi="Tahoma" w:cs="Tahoma"/>
          <w:sz w:val="20"/>
          <w:szCs w:val="20"/>
        </w:rPr>
        <w:t>. години утврђ</w:t>
      </w:r>
      <w:r>
        <w:rPr>
          <w:rFonts w:ascii="Tahoma" w:hAnsi="Tahoma" w:cs="Tahoma"/>
          <w:sz w:val="20"/>
          <w:szCs w:val="20"/>
          <w:lang w:val="sr-Cyrl-RS"/>
        </w:rPr>
        <w:t>ени</w:t>
      </w:r>
      <w:r w:rsidRPr="002D23DE">
        <w:rPr>
          <w:rFonts w:ascii="Tahoma" w:hAnsi="Tahoma" w:cs="Tahoma"/>
          <w:sz w:val="20"/>
          <w:szCs w:val="20"/>
        </w:rPr>
        <w:t xml:space="preserve"> с</w:t>
      </w:r>
      <w:r>
        <w:rPr>
          <w:rFonts w:ascii="Tahoma" w:hAnsi="Tahoma" w:cs="Tahoma"/>
          <w:sz w:val="20"/>
          <w:szCs w:val="20"/>
          <w:lang w:val="sr-Cyrl-RS"/>
        </w:rPr>
        <w:t>у</w:t>
      </w:r>
      <w:r w:rsidRPr="002D23DE">
        <w:rPr>
          <w:rFonts w:ascii="Tahoma" w:hAnsi="Tahoma" w:cs="Tahoma"/>
          <w:sz w:val="20"/>
          <w:szCs w:val="20"/>
        </w:rPr>
        <w:t xml:space="preserve"> у износу од 4</w:t>
      </w:r>
      <w:r w:rsidR="0038482C">
        <w:rPr>
          <w:rFonts w:ascii="Tahoma" w:hAnsi="Tahoma" w:cs="Tahoma"/>
          <w:sz w:val="20"/>
          <w:szCs w:val="20"/>
          <w:lang w:val="sr-Cyrl-RS"/>
        </w:rPr>
        <w:t>8</w:t>
      </w:r>
      <w:r w:rsidRPr="002D23DE">
        <w:rPr>
          <w:rFonts w:ascii="Tahoma" w:hAnsi="Tahoma" w:cs="Tahoma"/>
          <w:sz w:val="20"/>
          <w:szCs w:val="20"/>
        </w:rPr>
        <w:t>3.3</w:t>
      </w:r>
      <w:r w:rsidR="0038482C">
        <w:rPr>
          <w:rFonts w:ascii="Tahoma" w:hAnsi="Tahoma" w:cs="Tahoma"/>
          <w:sz w:val="20"/>
          <w:szCs w:val="20"/>
          <w:lang w:val="sr-Cyrl-RS"/>
        </w:rPr>
        <w:t>19</w:t>
      </w:r>
      <w:r w:rsidRPr="002D23DE">
        <w:rPr>
          <w:rFonts w:ascii="Tahoma" w:hAnsi="Tahoma" w:cs="Tahoma"/>
          <w:sz w:val="20"/>
          <w:szCs w:val="20"/>
        </w:rPr>
        <w:t>.</w:t>
      </w:r>
      <w:r w:rsidR="0038482C">
        <w:rPr>
          <w:rFonts w:ascii="Tahoma" w:hAnsi="Tahoma" w:cs="Tahoma"/>
          <w:sz w:val="20"/>
          <w:szCs w:val="20"/>
          <w:lang w:val="sr-Cyrl-RS"/>
        </w:rPr>
        <w:t>272</w:t>
      </w:r>
      <w:r w:rsidRPr="002D23DE">
        <w:rPr>
          <w:rFonts w:ascii="Tahoma" w:hAnsi="Tahoma" w:cs="Tahoma"/>
          <w:sz w:val="20"/>
          <w:szCs w:val="20"/>
        </w:rPr>
        <w:t xml:space="preserve"> динара</w:t>
      </w:r>
      <w:r>
        <w:rPr>
          <w:rFonts w:ascii="Tahoma" w:hAnsi="Tahoma" w:cs="Tahoma"/>
          <w:sz w:val="20"/>
          <w:szCs w:val="20"/>
          <w:lang w:val="sr-Cyrl-RS"/>
        </w:rPr>
        <w:t xml:space="preserve">, односно увећани су за </w:t>
      </w:r>
      <w:r w:rsidR="0038482C">
        <w:rPr>
          <w:rFonts w:ascii="Tahoma" w:hAnsi="Tahoma" w:cs="Tahoma"/>
          <w:sz w:val="20"/>
          <w:szCs w:val="20"/>
          <w:lang w:val="sr-Cyrl-RS"/>
        </w:rPr>
        <w:t>7</w:t>
      </w:r>
      <w:r>
        <w:rPr>
          <w:rFonts w:ascii="Tahoma" w:hAnsi="Tahoma" w:cs="Tahoma"/>
          <w:sz w:val="20"/>
          <w:szCs w:val="20"/>
          <w:lang w:val="sr-Cyrl-RS"/>
        </w:rPr>
        <w:t>.</w:t>
      </w:r>
      <w:r w:rsidR="0038482C">
        <w:rPr>
          <w:rFonts w:ascii="Tahoma" w:hAnsi="Tahoma" w:cs="Tahoma"/>
          <w:sz w:val="20"/>
          <w:szCs w:val="20"/>
          <w:lang w:val="sr-Cyrl-RS"/>
        </w:rPr>
        <w:t>111</w:t>
      </w:r>
      <w:r>
        <w:rPr>
          <w:rFonts w:ascii="Tahoma" w:hAnsi="Tahoma" w:cs="Tahoma"/>
          <w:sz w:val="20"/>
          <w:szCs w:val="20"/>
          <w:lang w:val="sr-Cyrl-RS"/>
        </w:rPr>
        <w:t>.7</w:t>
      </w:r>
      <w:r w:rsidR="009834E0">
        <w:rPr>
          <w:rFonts w:ascii="Tahoma" w:hAnsi="Tahoma" w:cs="Tahoma"/>
          <w:sz w:val="20"/>
          <w:szCs w:val="20"/>
          <w:lang w:val="sr-Cyrl-RS"/>
        </w:rPr>
        <w:t>55</w:t>
      </w:r>
      <w:r>
        <w:rPr>
          <w:rFonts w:ascii="Tahoma" w:hAnsi="Tahoma" w:cs="Tahoma"/>
          <w:sz w:val="20"/>
          <w:szCs w:val="20"/>
          <w:lang w:val="sr-Cyrl-RS"/>
        </w:rPr>
        <w:t xml:space="preserve"> динара у односу на други ребаланс.</w:t>
      </w:r>
    </w:p>
    <w:p w:rsidR="002D23DE" w:rsidRPr="002D23DE" w:rsidRDefault="002D23DE" w:rsidP="00657C3B">
      <w:pPr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2D23DE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FE381E" w:rsidRPr="002D23DE">
        <w:rPr>
          <w:rFonts w:ascii="Tahoma" w:hAnsi="Tahoma" w:cs="Tahoma"/>
          <w:sz w:val="20"/>
          <w:szCs w:val="20"/>
        </w:rPr>
        <w:t xml:space="preserve">Скупштинa градске oпштинe Стaри </w:t>
      </w:r>
      <w:r w:rsidR="00FE381E">
        <w:rPr>
          <w:rFonts w:ascii="Tahoma" w:hAnsi="Tahoma" w:cs="Tahoma"/>
          <w:sz w:val="20"/>
          <w:szCs w:val="20"/>
        </w:rPr>
        <w:t>грaд у Бeoгрaду, нa сeдници oд</w:t>
      </w:r>
      <w:r w:rsidR="009834E0">
        <w:rPr>
          <w:rFonts w:ascii="Tahoma" w:hAnsi="Tahoma" w:cs="Tahoma"/>
          <w:sz w:val="20"/>
          <w:szCs w:val="20"/>
          <w:lang w:val="sr-Cyrl-RS"/>
        </w:rPr>
        <w:t>ржаној дана</w:t>
      </w:r>
      <w:r w:rsidR="00FE381E">
        <w:rPr>
          <w:rFonts w:ascii="Tahoma" w:hAnsi="Tahoma" w:cs="Tahoma"/>
          <w:sz w:val="20"/>
          <w:szCs w:val="20"/>
        </w:rPr>
        <w:t xml:space="preserve"> 1</w:t>
      </w:r>
      <w:r w:rsidR="009834E0">
        <w:rPr>
          <w:rFonts w:ascii="Tahoma" w:hAnsi="Tahoma" w:cs="Tahoma"/>
          <w:sz w:val="20"/>
          <w:szCs w:val="20"/>
          <w:lang w:val="sr-Cyrl-RS"/>
        </w:rPr>
        <w:t>8</w:t>
      </w:r>
      <w:r w:rsidR="00FE381E" w:rsidRPr="002D23DE">
        <w:rPr>
          <w:rFonts w:ascii="Tahoma" w:hAnsi="Tahoma" w:cs="Tahoma"/>
          <w:sz w:val="20"/>
          <w:szCs w:val="20"/>
        </w:rPr>
        <w:t>.</w:t>
      </w:r>
      <w:r w:rsidR="009834E0">
        <w:rPr>
          <w:rFonts w:ascii="Tahoma" w:hAnsi="Tahoma" w:cs="Tahoma"/>
          <w:sz w:val="20"/>
          <w:szCs w:val="20"/>
          <w:lang w:val="sr-Cyrl-RS"/>
        </w:rPr>
        <w:t>11.</w:t>
      </w:r>
      <w:r w:rsidR="00FE381E" w:rsidRPr="002D23DE">
        <w:rPr>
          <w:rFonts w:ascii="Tahoma" w:hAnsi="Tahoma" w:cs="Tahoma"/>
          <w:sz w:val="20"/>
          <w:szCs w:val="20"/>
        </w:rPr>
        <w:t>202</w:t>
      </w:r>
      <w:r w:rsidR="009834E0">
        <w:rPr>
          <w:rFonts w:ascii="Tahoma" w:hAnsi="Tahoma" w:cs="Tahoma"/>
          <w:sz w:val="20"/>
          <w:szCs w:val="20"/>
          <w:lang w:val="sr-Cyrl-RS"/>
        </w:rPr>
        <w:t>1</w:t>
      </w:r>
      <w:r w:rsidR="00FE381E" w:rsidRPr="002D23DE">
        <w:rPr>
          <w:rFonts w:ascii="Tahoma" w:hAnsi="Tahoma" w:cs="Tahoma"/>
          <w:sz w:val="20"/>
          <w:szCs w:val="20"/>
        </w:rPr>
        <w:t xml:space="preserve">. </w:t>
      </w:r>
      <w:r w:rsidR="00FE381E">
        <w:rPr>
          <w:rFonts w:ascii="Tahoma" w:hAnsi="Tahoma" w:cs="Tahoma"/>
          <w:sz w:val="20"/>
          <w:szCs w:val="20"/>
          <w:lang w:val="sr-Cyrl-RS"/>
        </w:rPr>
        <w:t>г</w:t>
      </w:r>
      <w:r w:rsidR="00FE381E" w:rsidRPr="002D23DE">
        <w:rPr>
          <w:rFonts w:ascii="Tahoma" w:hAnsi="Tahoma" w:cs="Tahoma"/>
          <w:sz w:val="20"/>
          <w:szCs w:val="20"/>
        </w:rPr>
        <w:t>oдинe</w:t>
      </w:r>
      <w:r w:rsidR="00081FB5">
        <w:rPr>
          <w:rFonts w:ascii="Tahoma" w:hAnsi="Tahoma" w:cs="Tahoma"/>
          <w:sz w:val="20"/>
          <w:szCs w:val="20"/>
          <w:lang w:val="sr-Cyrl-RS"/>
        </w:rPr>
        <w:t>, донела је четврту</w:t>
      </w:r>
      <w:r w:rsidR="00FE381E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FE381E" w:rsidRPr="00EE0A88">
        <w:rPr>
          <w:rFonts w:ascii="Tahoma" w:hAnsi="Tahoma" w:cs="Tahoma"/>
          <w:sz w:val="20"/>
          <w:szCs w:val="20"/>
          <w:lang w:val="sr-Cyrl-CS"/>
        </w:rPr>
        <w:t xml:space="preserve">Одлуку о </w:t>
      </w:r>
      <w:r w:rsidR="00FE381E">
        <w:rPr>
          <w:rFonts w:ascii="Tahoma" w:hAnsi="Tahoma" w:cs="Tahoma"/>
          <w:sz w:val="20"/>
          <w:szCs w:val="20"/>
          <w:lang w:val="sr-Cyrl-CS"/>
        </w:rPr>
        <w:t>изменама и допунама одлуке о</w:t>
      </w:r>
      <w:r w:rsidR="00FE381E" w:rsidRPr="00EE0A88">
        <w:rPr>
          <w:rFonts w:ascii="Tahoma" w:hAnsi="Tahoma" w:cs="Tahoma"/>
          <w:sz w:val="20"/>
          <w:szCs w:val="20"/>
          <w:lang w:val="sr-Cyrl-CS"/>
        </w:rPr>
        <w:t xml:space="preserve"> буџет</w:t>
      </w:r>
      <w:r w:rsidR="00FE381E">
        <w:rPr>
          <w:rFonts w:ascii="Tahoma" w:hAnsi="Tahoma" w:cs="Tahoma"/>
          <w:sz w:val="20"/>
          <w:szCs w:val="20"/>
          <w:lang w:val="sr-Cyrl-CS"/>
        </w:rPr>
        <w:t>у</w:t>
      </w:r>
      <w:r w:rsidR="00FE381E" w:rsidRPr="00EE0A88">
        <w:rPr>
          <w:rFonts w:ascii="Tahoma" w:hAnsi="Tahoma" w:cs="Tahoma"/>
          <w:sz w:val="20"/>
          <w:szCs w:val="20"/>
          <w:lang w:val="sr-Cyrl-CS"/>
        </w:rPr>
        <w:t xml:space="preserve"> Градске општине Стари град за 20</w:t>
      </w:r>
      <w:r w:rsidR="00FE381E">
        <w:rPr>
          <w:rFonts w:ascii="Tahoma" w:hAnsi="Tahoma" w:cs="Tahoma"/>
          <w:sz w:val="20"/>
          <w:szCs w:val="20"/>
          <w:lang w:val="sr-Cyrl-CS"/>
        </w:rPr>
        <w:t>2</w:t>
      </w:r>
      <w:r w:rsidR="009834E0">
        <w:rPr>
          <w:rFonts w:ascii="Tahoma" w:hAnsi="Tahoma" w:cs="Tahoma"/>
          <w:sz w:val="20"/>
          <w:szCs w:val="20"/>
          <w:lang w:val="sr-Cyrl-CS"/>
        </w:rPr>
        <w:t>1</w:t>
      </w:r>
      <w:r w:rsidR="00FE381E" w:rsidRPr="00EE0A88">
        <w:rPr>
          <w:rFonts w:ascii="Tahoma" w:hAnsi="Tahoma" w:cs="Tahoma"/>
          <w:sz w:val="20"/>
          <w:szCs w:val="20"/>
          <w:lang w:val="sr-Cyrl-CS"/>
        </w:rPr>
        <w:t>. годину</w:t>
      </w:r>
      <w:r w:rsidR="009834E0">
        <w:rPr>
          <w:rFonts w:ascii="Tahoma" w:hAnsi="Tahoma" w:cs="Tahoma"/>
          <w:sz w:val="20"/>
          <w:szCs w:val="20"/>
          <w:lang w:val="sr-Cyrl-CS"/>
        </w:rPr>
        <w:t xml:space="preserve"> са </w:t>
      </w:r>
      <w:r w:rsidR="009834E0" w:rsidRPr="009834E0">
        <w:rPr>
          <w:rFonts w:ascii="Tahoma" w:hAnsi="Tahoma" w:cs="Tahoma"/>
          <w:sz w:val="20"/>
          <w:szCs w:val="20"/>
          <w:lang w:val="sr-Cyrl-CS"/>
        </w:rPr>
        <w:t>пројекцијама за 2022. и 2023. годину</w:t>
      </w:r>
      <w:r w:rsidR="00FE381E" w:rsidRPr="00EE0A88">
        <w:rPr>
          <w:rFonts w:ascii="Tahoma" w:hAnsi="Tahoma" w:cs="Tahoma"/>
          <w:sz w:val="20"/>
          <w:szCs w:val="20"/>
          <w:lang w:val="sr-Cyrl-CS"/>
        </w:rPr>
        <w:t xml:space="preserve"> ("Службени лист града Београда"</w:t>
      </w:r>
      <w:r w:rsidR="00FE381E">
        <w:rPr>
          <w:rFonts w:ascii="Tahoma" w:hAnsi="Tahoma" w:cs="Tahoma"/>
          <w:sz w:val="20"/>
          <w:szCs w:val="20"/>
          <w:lang w:val="sr-Cyrl-CS"/>
        </w:rPr>
        <w:t>,</w:t>
      </w:r>
      <w:r w:rsidR="00FE381E" w:rsidRPr="00EE0A88">
        <w:rPr>
          <w:rFonts w:ascii="Tahoma" w:hAnsi="Tahoma" w:cs="Tahoma"/>
          <w:sz w:val="20"/>
          <w:szCs w:val="20"/>
          <w:lang w:val="sr-Cyrl-CS"/>
        </w:rPr>
        <w:t xml:space="preserve"> број </w:t>
      </w:r>
      <w:r w:rsidR="00FE381E">
        <w:rPr>
          <w:rFonts w:ascii="Tahoma" w:hAnsi="Tahoma" w:cs="Tahoma"/>
          <w:sz w:val="20"/>
          <w:szCs w:val="20"/>
          <w:lang w:val="sr-Cyrl-CS"/>
        </w:rPr>
        <w:t>1</w:t>
      </w:r>
      <w:r w:rsidR="009834E0">
        <w:rPr>
          <w:rFonts w:ascii="Tahoma" w:hAnsi="Tahoma" w:cs="Tahoma"/>
          <w:sz w:val="20"/>
          <w:szCs w:val="20"/>
          <w:lang w:val="sr-Cyrl-CS"/>
        </w:rPr>
        <w:t>07</w:t>
      </w:r>
      <w:r w:rsidR="00FE381E" w:rsidRPr="00EE0A88">
        <w:rPr>
          <w:rFonts w:ascii="Tahoma" w:hAnsi="Tahoma" w:cs="Tahoma"/>
          <w:sz w:val="20"/>
          <w:szCs w:val="20"/>
          <w:lang w:val="sr-Cyrl-CS"/>
        </w:rPr>
        <w:t>/</w:t>
      </w:r>
      <w:r w:rsidR="00FE381E">
        <w:rPr>
          <w:rFonts w:ascii="Tahoma" w:hAnsi="Tahoma" w:cs="Tahoma"/>
          <w:sz w:val="20"/>
          <w:szCs w:val="20"/>
          <w:lang w:val="sr-Cyrl-CS"/>
        </w:rPr>
        <w:t>202</w:t>
      </w:r>
      <w:r w:rsidR="009834E0">
        <w:rPr>
          <w:rFonts w:ascii="Tahoma" w:hAnsi="Tahoma" w:cs="Tahoma"/>
          <w:sz w:val="20"/>
          <w:szCs w:val="20"/>
          <w:lang w:val="sr-Cyrl-CS"/>
        </w:rPr>
        <w:t>1</w:t>
      </w:r>
      <w:r w:rsidR="00FE381E" w:rsidRPr="002D23DE">
        <w:rPr>
          <w:rFonts w:ascii="Tahoma" w:hAnsi="Tahoma" w:cs="Tahoma"/>
          <w:sz w:val="20"/>
          <w:szCs w:val="20"/>
          <w:lang w:val="sr-Cyrl-CS"/>
        </w:rPr>
        <w:t>).</w:t>
      </w:r>
      <w:r w:rsidR="00FE381E" w:rsidRPr="002D23DE">
        <w:rPr>
          <w:rFonts w:ascii="Tahoma" w:hAnsi="Tahoma" w:cs="Tahoma"/>
          <w:sz w:val="20"/>
          <w:szCs w:val="20"/>
        </w:rPr>
        <w:t xml:space="preserve"> Укупни приходи и примања буџета у 202</w:t>
      </w:r>
      <w:r w:rsidR="009834E0">
        <w:rPr>
          <w:rFonts w:ascii="Tahoma" w:hAnsi="Tahoma" w:cs="Tahoma"/>
          <w:sz w:val="20"/>
          <w:szCs w:val="20"/>
          <w:lang w:val="sr-Cyrl-RS"/>
        </w:rPr>
        <w:t>1</w:t>
      </w:r>
      <w:r w:rsidR="00FE381E" w:rsidRPr="002D23DE">
        <w:rPr>
          <w:rFonts w:ascii="Tahoma" w:hAnsi="Tahoma" w:cs="Tahoma"/>
          <w:sz w:val="20"/>
          <w:szCs w:val="20"/>
        </w:rPr>
        <w:t>. години утврђ</w:t>
      </w:r>
      <w:r w:rsidR="00FE381E">
        <w:rPr>
          <w:rFonts w:ascii="Tahoma" w:hAnsi="Tahoma" w:cs="Tahoma"/>
          <w:sz w:val="20"/>
          <w:szCs w:val="20"/>
          <w:lang w:val="sr-Cyrl-RS"/>
        </w:rPr>
        <w:t>ени</w:t>
      </w:r>
      <w:r w:rsidR="00FE381E" w:rsidRPr="002D23DE">
        <w:rPr>
          <w:rFonts w:ascii="Tahoma" w:hAnsi="Tahoma" w:cs="Tahoma"/>
          <w:sz w:val="20"/>
          <w:szCs w:val="20"/>
        </w:rPr>
        <w:t xml:space="preserve"> с</w:t>
      </w:r>
      <w:r w:rsidR="00FE381E">
        <w:rPr>
          <w:rFonts w:ascii="Tahoma" w:hAnsi="Tahoma" w:cs="Tahoma"/>
          <w:sz w:val="20"/>
          <w:szCs w:val="20"/>
          <w:lang w:val="sr-Cyrl-RS"/>
        </w:rPr>
        <w:t>у</w:t>
      </w:r>
      <w:r w:rsidR="00FE381E" w:rsidRPr="002D23DE">
        <w:rPr>
          <w:rFonts w:ascii="Tahoma" w:hAnsi="Tahoma" w:cs="Tahoma"/>
          <w:sz w:val="20"/>
          <w:szCs w:val="20"/>
        </w:rPr>
        <w:t xml:space="preserve"> у износу од 4</w:t>
      </w:r>
      <w:r w:rsidR="009834E0">
        <w:rPr>
          <w:rFonts w:ascii="Tahoma" w:hAnsi="Tahoma" w:cs="Tahoma"/>
          <w:sz w:val="20"/>
          <w:szCs w:val="20"/>
          <w:lang w:val="sr-Cyrl-RS"/>
        </w:rPr>
        <w:t>97</w:t>
      </w:r>
      <w:r w:rsidR="00FE381E" w:rsidRPr="002D23DE">
        <w:rPr>
          <w:rFonts w:ascii="Tahoma" w:hAnsi="Tahoma" w:cs="Tahoma"/>
          <w:sz w:val="20"/>
          <w:szCs w:val="20"/>
        </w:rPr>
        <w:t>.345.</w:t>
      </w:r>
      <w:r w:rsidR="009834E0">
        <w:rPr>
          <w:rFonts w:ascii="Tahoma" w:hAnsi="Tahoma" w:cs="Tahoma"/>
          <w:sz w:val="20"/>
          <w:szCs w:val="20"/>
          <w:lang w:val="sr-Cyrl-RS"/>
        </w:rPr>
        <w:t>138</w:t>
      </w:r>
      <w:r w:rsidR="00FE381E" w:rsidRPr="002D23DE">
        <w:rPr>
          <w:rFonts w:ascii="Tahoma" w:hAnsi="Tahoma" w:cs="Tahoma"/>
          <w:sz w:val="20"/>
          <w:szCs w:val="20"/>
        </w:rPr>
        <w:t xml:space="preserve"> динара</w:t>
      </w:r>
      <w:r w:rsidR="00FE381E">
        <w:rPr>
          <w:rFonts w:ascii="Tahoma" w:hAnsi="Tahoma" w:cs="Tahoma"/>
          <w:sz w:val="20"/>
          <w:szCs w:val="20"/>
          <w:lang w:val="sr-Cyrl-RS"/>
        </w:rPr>
        <w:t>, односно увећани су за 1</w:t>
      </w:r>
      <w:r w:rsidR="009834E0">
        <w:rPr>
          <w:rFonts w:ascii="Tahoma" w:hAnsi="Tahoma" w:cs="Tahoma"/>
          <w:sz w:val="20"/>
          <w:szCs w:val="20"/>
          <w:lang w:val="sr-Cyrl-RS"/>
        </w:rPr>
        <w:t>4</w:t>
      </w:r>
      <w:r w:rsidR="00FE381E">
        <w:rPr>
          <w:rFonts w:ascii="Tahoma" w:hAnsi="Tahoma" w:cs="Tahoma"/>
          <w:sz w:val="20"/>
          <w:szCs w:val="20"/>
          <w:lang w:val="sr-Cyrl-RS"/>
        </w:rPr>
        <w:t>.0</w:t>
      </w:r>
      <w:r w:rsidR="009834E0">
        <w:rPr>
          <w:rFonts w:ascii="Tahoma" w:hAnsi="Tahoma" w:cs="Tahoma"/>
          <w:sz w:val="20"/>
          <w:szCs w:val="20"/>
          <w:lang w:val="sr-Cyrl-RS"/>
        </w:rPr>
        <w:t>25</w:t>
      </w:r>
      <w:r w:rsidR="00FE381E">
        <w:rPr>
          <w:rFonts w:ascii="Tahoma" w:hAnsi="Tahoma" w:cs="Tahoma"/>
          <w:sz w:val="20"/>
          <w:szCs w:val="20"/>
          <w:lang w:val="sr-Cyrl-RS"/>
        </w:rPr>
        <w:t>.</w:t>
      </w:r>
      <w:r w:rsidR="009834E0">
        <w:rPr>
          <w:rFonts w:ascii="Tahoma" w:hAnsi="Tahoma" w:cs="Tahoma"/>
          <w:sz w:val="20"/>
          <w:szCs w:val="20"/>
          <w:lang w:val="sr-Cyrl-RS"/>
        </w:rPr>
        <w:t>866</w:t>
      </w:r>
      <w:r w:rsidR="00FE381E">
        <w:rPr>
          <w:rFonts w:ascii="Tahoma" w:hAnsi="Tahoma" w:cs="Tahoma"/>
          <w:sz w:val="20"/>
          <w:szCs w:val="20"/>
          <w:lang w:val="sr-Cyrl-RS"/>
        </w:rPr>
        <w:t xml:space="preserve"> динара у односу на </w:t>
      </w:r>
      <w:r w:rsidR="00032FEB">
        <w:rPr>
          <w:rFonts w:ascii="Tahoma" w:hAnsi="Tahoma" w:cs="Tahoma"/>
          <w:sz w:val="20"/>
          <w:szCs w:val="20"/>
          <w:lang w:val="sr-Cyrl-RS"/>
        </w:rPr>
        <w:t>трећи</w:t>
      </w:r>
      <w:r w:rsidR="00FE381E">
        <w:rPr>
          <w:rFonts w:ascii="Tahoma" w:hAnsi="Tahoma" w:cs="Tahoma"/>
          <w:sz w:val="20"/>
          <w:szCs w:val="20"/>
          <w:lang w:val="sr-Cyrl-RS"/>
        </w:rPr>
        <w:t xml:space="preserve"> ребаланс</w:t>
      </w:r>
      <w:r w:rsidR="00032FEB">
        <w:rPr>
          <w:rFonts w:ascii="Tahoma" w:hAnsi="Tahoma" w:cs="Tahoma"/>
          <w:sz w:val="20"/>
          <w:szCs w:val="20"/>
          <w:lang w:val="sr-Cyrl-RS"/>
        </w:rPr>
        <w:t>.</w:t>
      </w:r>
      <w:r w:rsidR="00032FEB" w:rsidRPr="00032FEB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032FEB">
        <w:rPr>
          <w:rFonts w:ascii="Tahoma" w:hAnsi="Tahoma" w:cs="Tahoma"/>
          <w:sz w:val="20"/>
          <w:szCs w:val="20"/>
          <w:lang w:val="sr-Cyrl-RS"/>
        </w:rPr>
        <w:t xml:space="preserve">Стална буџетска резерва планирана је у износу од </w:t>
      </w:r>
      <w:r w:rsidR="009834E0">
        <w:rPr>
          <w:rFonts w:ascii="Tahoma" w:hAnsi="Tahoma" w:cs="Tahoma"/>
          <w:sz w:val="20"/>
          <w:szCs w:val="20"/>
          <w:lang w:val="sr-Cyrl-RS"/>
        </w:rPr>
        <w:t>50</w:t>
      </w:r>
      <w:r w:rsidR="00032FEB">
        <w:rPr>
          <w:rFonts w:ascii="Tahoma" w:hAnsi="Tahoma" w:cs="Tahoma"/>
          <w:sz w:val="20"/>
          <w:szCs w:val="20"/>
          <w:lang w:val="sr-Cyrl-RS"/>
        </w:rPr>
        <w:t>0.000 динара а текућа буџетска резерва у износу од 2</w:t>
      </w:r>
      <w:r w:rsidR="009834E0">
        <w:rPr>
          <w:rFonts w:ascii="Tahoma" w:hAnsi="Tahoma" w:cs="Tahoma"/>
          <w:sz w:val="20"/>
          <w:szCs w:val="20"/>
          <w:lang w:val="sr-Cyrl-RS"/>
        </w:rPr>
        <w:t>31</w:t>
      </w:r>
      <w:r w:rsidR="00032FEB">
        <w:rPr>
          <w:rFonts w:ascii="Tahoma" w:hAnsi="Tahoma" w:cs="Tahoma"/>
          <w:sz w:val="20"/>
          <w:szCs w:val="20"/>
          <w:lang w:val="sr-Cyrl-RS"/>
        </w:rPr>
        <w:t>.</w:t>
      </w:r>
      <w:r w:rsidR="009834E0">
        <w:rPr>
          <w:rFonts w:ascii="Tahoma" w:hAnsi="Tahoma" w:cs="Tahoma"/>
          <w:sz w:val="20"/>
          <w:szCs w:val="20"/>
          <w:lang w:val="sr-Cyrl-RS"/>
        </w:rPr>
        <w:t>6</w:t>
      </w:r>
      <w:r w:rsidR="00CA086B">
        <w:rPr>
          <w:rFonts w:ascii="Tahoma" w:hAnsi="Tahoma" w:cs="Tahoma"/>
          <w:sz w:val="20"/>
          <w:szCs w:val="20"/>
          <w:lang w:val="sr-Cyrl-RS"/>
        </w:rPr>
        <w:t>7</w:t>
      </w:r>
      <w:r w:rsidR="009834E0">
        <w:rPr>
          <w:rFonts w:ascii="Tahoma" w:hAnsi="Tahoma" w:cs="Tahoma"/>
          <w:sz w:val="20"/>
          <w:szCs w:val="20"/>
          <w:lang w:val="sr-Cyrl-RS"/>
        </w:rPr>
        <w:t>0</w:t>
      </w:r>
      <w:r w:rsidR="00032FEB">
        <w:rPr>
          <w:rFonts w:ascii="Tahoma" w:hAnsi="Tahoma" w:cs="Tahoma"/>
          <w:sz w:val="20"/>
          <w:szCs w:val="20"/>
          <w:lang w:val="sr-Cyrl-RS"/>
        </w:rPr>
        <w:t xml:space="preserve"> динара. </w:t>
      </w:r>
    </w:p>
    <w:p w:rsidR="00657C3B" w:rsidRPr="002D23DE" w:rsidRDefault="00657C3B" w:rsidP="00657C3B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2D23DE">
        <w:rPr>
          <w:rFonts w:ascii="Tahoma" w:hAnsi="Tahoma" w:cs="Tahoma"/>
          <w:sz w:val="20"/>
          <w:szCs w:val="20"/>
          <w:lang w:val="sr-Cyrl-CS"/>
        </w:rPr>
        <w:t xml:space="preserve">  </w:t>
      </w:r>
    </w:p>
    <w:p w:rsidR="003D2A07" w:rsidRPr="0041158D" w:rsidRDefault="003D2A07" w:rsidP="003D2A07">
      <w:pPr>
        <w:spacing w:after="40"/>
        <w:ind w:firstLine="720"/>
        <w:jc w:val="both"/>
        <w:rPr>
          <w:rFonts w:ascii="Tahoma" w:hAnsi="Tahoma" w:cs="Tahoma"/>
          <w:sz w:val="20"/>
          <w:szCs w:val="20"/>
          <w:lang w:val="sr-Cyrl-RS"/>
        </w:rPr>
      </w:pPr>
      <w:r w:rsidRPr="00F54542">
        <w:rPr>
          <w:rFonts w:ascii="Tahoma" w:hAnsi="Tahoma" w:cs="Tahoma"/>
          <w:sz w:val="20"/>
          <w:szCs w:val="20"/>
          <w:lang w:val="sr-Cyrl-CS"/>
        </w:rPr>
        <w:t xml:space="preserve">Остварени приходи и примања и извршени расходи и издаци за реализацију међународних донација преко девизног рачуна и рачуна извршења </w:t>
      </w:r>
      <w:r>
        <w:rPr>
          <w:rFonts w:ascii="Tahoma" w:hAnsi="Tahoma" w:cs="Tahoma"/>
          <w:sz w:val="20"/>
          <w:szCs w:val="20"/>
          <w:lang w:val="sr-Cyrl-CS"/>
        </w:rPr>
        <w:t>буџета,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у консолидованом обрасцу 5</w:t>
      </w:r>
      <w:r>
        <w:rPr>
          <w:rFonts w:ascii="Tahoma" w:hAnsi="Tahoma" w:cs="Tahoma"/>
          <w:sz w:val="20"/>
          <w:szCs w:val="20"/>
          <w:lang w:val="sr-Cyrl-CS"/>
        </w:rPr>
        <w:t>,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приказани су у колони 1</w:t>
      </w:r>
      <w:r>
        <w:rPr>
          <w:rFonts w:ascii="Tahoma" w:hAnsi="Tahoma" w:cs="Tahoma"/>
          <w:sz w:val="20"/>
          <w:szCs w:val="20"/>
          <w:lang w:val="sr-Cyrl-CS"/>
        </w:rPr>
        <w:t>0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(из </w:t>
      </w:r>
      <w:r>
        <w:rPr>
          <w:rFonts w:ascii="Tahoma" w:hAnsi="Tahoma" w:cs="Tahoma"/>
          <w:sz w:val="20"/>
          <w:szCs w:val="20"/>
          <w:lang w:val="sr-Cyrl-CS"/>
        </w:rPr>
        <w:t>донација и помоћи</w:t>
      </w:r>
      <w:r w:rsidRPr="001A0AEF">
        <w:rPr>
          <w:rFonts w:ascii="Tahoma" w:hAnsi="Tahoma" w:cs="Tahoma"/>
          <w:sz w:val="20"/>
          <w:szCs w:val="20"/>
          <w:lang w:val="sr-Cyrl-CS"/>
        </w:rPr>
        <w:t>)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>и извршени расходи и издаци из тих прихода. О</w:t>
      </w:r>
      <w:r>
        <w:rPr>
          <w:rFonts w:ascii="Tahoma" w:hAnsi="Tahoma" w:cs="Tahoma"/>
          <w:sz w:val="20"/>
          <w:szCs w:val="20"/>
          <w:lang w:val="sr-Cyrl-CS"/>
        </w:rPr>
        <w:t>стварени сопствени приходи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УК "</w:t>
      </w:r>
      <w:r w:rsidR="00906BC0">
        <w:rPr>
          <w:rFonts w:ascii="Tahoma" w:hAnsi="Tahoma" w:cs="Tahoma"/>
          <w:sz w:val="20"/>
          <w:szCs w:val="20"/>
          <w:lang w:val="sr-Cyrl-CS"/>
        </w:rPr>
        <w:t>Пароброд</w:t>
      </w:r>
      <w:r w:rsidRPr="001A0AEF">
        <w:rPr>
          <w:rFonts w:ascii="Tahoma" w:hAnsi="Tahoma" w:cs="Tahoma"/>
          <w:sz w:val="20"/>
          <w:szCs w:val="20"/>
          <w:lang w:val="sr-Cyrl-CS"/>
        </w:rPr>
        <w:t>"</w:t>
      </w:r>
      <w:r>
        <w:rPr>
          <w:rFonts w:ascii="Tahoma" w:hAnsi="Tahoma" w:cs="Tahoma"/>
          <w:sz w:val="20"/>
          <w:szCs w:val="20"/>
          <w:lang w:val="sr-Cyrl-CS"/>
        </w:rPr>
        <w:t xml:space="preserve"> и извршени расходи и издаци из тих прихода приказани су у колони 11 (из осталих извора)</w:t>
      </w:r>
      <w:r w:rsidRPr="001A0AEF">
        <w:rPr>
          <w:rFonts w:ascii="Tahoma" w:hAnsi="Tahoma" w:cs="Tahoma"/>
          <w:sz w:val="20"/>
          <w:szCs w:val="20"/>
          <w:lang w:val="sr-Cyrl-CS"/>
        </w:rPr>
        <w:t>.</w:t>
      </w:r>
      <w:r>
        <w:rPr>
          <w:rFonts w:ascii="Tahoma" w:hAnsi="Tahoma" w:cs="Tahoma"/>
          <w:sz w:val="20"/>
          <w:szCs w:val="20"/>
          <w:lang w:val="sr-Cyrl-CS"/>
        </w:rPr>
        <w:t xml:space="preserve"> У колони 11 приказани су и примања од отплате кредита</w:t>
      </w:r>
      <w:r w:rsidR="00B777C1">
        <w:rPr>
          <w:rFonts w:ascii="Tahoma" w:hAnsi="Tahoma" w:cs="Tahoma"/>
          <w:sz w:val="20"/>
          <w:szCs w:val="20"/>
          <w:lang w:val="sr-Cyrl-CS"/>
        </w:rPr>
        <w:t xml:space="preserve"> извор финансирања 12</w:t>
      </w:r>
      <w:r>
        <w:rPr>
          <w:rFonts w:ascii="Tahoma" w:hAnsi="Tahoma" w:cs="Tahoma"/>
          <w:sz w:val="20"/>
          <w:szCs w:val="20"/>
          <w:lang w:val="sr-Cyrl-CS"/>
        </w:rPr>
        <w:t xml:space="preserve">, као и расходи и издаци финансирани из тих примања и расходи и издаци финансирани из </w:t>
      </w:r>
      <w:r w:rsidRPr="002C4804">
        <w:rPr>
          <w:rFonts w:ascii="Tahoma" w:hAnsi="Tahoma" w:cs="Tahoma"/>
          <w:sz w:val="20"/>
          <w:szCs w:val="20"/>
          <w:lang w:val="sr-Cyrl-CS"/>
        </w:rPr>
        <w:t>нераспоређеног вишка прихода и примања из ранијих година</w:t>
      </w:r>
      <w:r w:rsidR="0041158D">
        <w:rPr>
          <w:rFonts w:ascii="Tahoma" w:hAnsi="Tahoma" w:cs="Tahoma"/>
          <w:sz w:val="20"/>
          <w:szCs w:val="20"/>
          <w:lang w:val="sr-Latn-RS"/>
        </w:rPr>
        <w:t xml:space="preserve">, </w:t>
      </w:r>
      <w:r w:rsidR="0041158D">
        <w:rPr>
          <w:rFonts w:ascii="Tahoma" w:hAnsi="Tahoma" w:cs="Tahoma"/>
          <w:sz w:val="20"/>
          <w:szCs w:val="20"/>
          <w:lang w:val="sr-Cyrl-RS"/>
        </w:rPr>
        <w:t>извор финансирања</w:t>
      </w:r>
      <w:r w:rsidR="0041158D">
        <w:rPr>
          <w:rFonts w:ascii="Tahoma" w:hAnsi="Tahoma" w:cs="Tahoma"/>
          <w:sz w:val="20"/>
          <w:szCs w:val="20"/>
          <w:lang w:val="sr-Latn-RS"/>
        </w:rPr>
        <w:t xml:space="preserve"> 13. </w:t>
      </w:r>
      <w:r w:rsidR="0041158D">
        <w:rPr>
          <w:rFonts w:ascii="Tahoma" w:hAnsi="Tahoma" w:cs="Tahoma"/>
          <w:sz w:val="20"/>
          <w:szCs w:val="20"/>
          <w:lang w:val="sr-Cyrl-RS"/>
        </w:rPr>
        <w:t>У</w:t>
      </w:r>
      <w:r w:rsidR="0041158D">
        <w:rPr>
          <w:rFonts w:ascii="Tahoma" w:hAnsi="Tahoma" w:cs="Tahoma"/>
          <w:sz w:val="20"/>
          <w:szCs w:val="20"/>
          <w:lang w:val="sr-Latn-RS"/>
        </w:rPr>
        <w:t xml:space="preserve"> колони</w:t>
      </w:r>
      <w:r w:rsidR="0041158D">
        <w:rPr>
          <w:rFonts w:ascii="Tahoma" w:hAnsi="Tahoma" w:cs="Tahoma"/>
          <w:sz w:val="20"/>
          <w:szCs w:val="20"/>
          <w:lang w:val="sr-Cyrl-RS"/>
        </w:rPr>
        <w:t xml:space="preserve"> 6 приказани су приходи од Републике и расходи и издаци извршени из тих прихода, извор 07. </w:t>
      </w:r>
      <w:r w:rsidR="0041158D"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:rsidR="003D2A07" w:rsidRPr="002C4804" w:rsidRDefault="00777D4B" w:rsidP="003D2A07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Завршни рачун</w:t>
      </w:r>
      <w:r w:rsidR="003D2A07" w:rsidRPr="002C4804">
        <w:rPr>
          <w:rFonts w:ascii="Tahoma" w:hAnsi="Tahoma" w:cs="Tahoma"/>
          <w:sz w:val="20"/>
          <w:szCs w:val="20"/>
          <w:lang w:val="sr-Cyrl-CS"/>
        </w:rPr>
        <w:t xml:space="preserve"> Градске општине Стари град за </w:t>
      </w:r>
      <w:r w:rsidR="003D2A07">
        <w:rPr>
          <w:rFonts w:ascii="Tahoma" w:hAnsi="Tahoma" w:cs="Tahoma"/>
          <w:sz w:val="20"/>
          <w:szCs w:val="20"/>
          <w:lang w:val="sr-Cyrl-CS"/>
        </w:rPr>
        <w:t>202</w:t>
      </w:r>
      <w:r w:rsidR="00B777C1">
        <w:rPr>
          <w:rFonts w:ascii="Tahoma" w:hAnsi="Tahoma" w:cs="Tahoma"/>
          <w:sz w:val="20"/>
          <w:szCs w:val="20"/>
          <w:lang w:val="sr-Cyrl-CS"/>
        </w:rPr>
        <w:t>1</w:t>
      </w:r>
      <w:r w:rsidR="003D2A07" w:rsidRPr="002C4804">
        <w:rPr>
          <w:rFonts w:ascii="Tahoma" w:hAnsi="Tahoma" w:cs="Tahoma"/>
          <w:sz w:val="20"/>
          <w:szCs w:val="20"/>
          <w:lang w:val="sr-Cyrl-CS"/>
        </w:rPr>
        <w:t xml:space="preserve">. годину обухватио је (обрасцима 1-5) </w:t>
      </w:r>
      <w:r w:rsidR="00B777C1">
        <w:rPr>
          <w:rFonts w:ascii="Tahoma" w:hAnsi="Tahoma" w:cs="Tahoma"/>
          <w:sz w:val="20"/>
          <w:szCs w:val="20"/>
          <w:lang w:val="sr-Cyrl-CS"/>
        </w:rPr>
        <w:t>пет</w:t>
      </w:r>
      <w:r w:rsidR="00081FB5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3D2A07" w:rsidRPr="002C4804">
        <w:rPr>
          <w:rFonts w:ascii="Tahoma" w:hAnsi="Tahoma" w:cs="Tahoma"/>
          <w:sz w:val="20"/>
          <w:szCs w:val="20"/>
          <w:lang w:val="sr-Cyrl-CS"/>
        </w:rPr>
        <w:t>директн</w:t>
      </w:r>
      <w:r w:rsidR="00B777C1">
        <w:rPr>
          <w:rFonts w:ascii="Tahoma" w:hAnsi="Tahoma" w:cs="Tahoma"/>
          <w:sz w:val="20"/>
          <w:szCs w:val="20"/>
          <w:lang w:val="sr-Cyrl-CS"/>
        </w:rPr>
        <w:t>их</w:t>
      </w:r>
      <w:r w:rsidR="003D2A07" w:rsidRPr="002C4804">
        <w:rPr>
          <w:rFonts w:ascii="Tahoma" w:hAnsi="Tahoma" w:cs="Tahoma"/>
          <w:sz w:val="20"/>
          <w:szCs w:val="20"/>
          <w:lang w:val="sr-Cyrl-CS"/>
        </w:rPr>
        <w:t xml:space="preserve"> корисник</w:t>
      </w:r>
      <w:r w:rsidR="00081FB5">
        <w:rPr>
          <w:rFonts w:ascii="Tahoma" w:hAnsi="Tahoma" w:cs="Tahoma"/>
          <w:sz w:val="20"/>
          <w:szCs w:val="20"/>
          <w:lang w:val="sr-Cyrl-CS"/>
        </w:rPr>
        <w:t>а</w:t>
      </w:r>
      <w:r w:rsidR="003D2A07" w:rsidRPr="002C4804">
        <w:rPr>
          <w:rFonts w:ascii="Tahoma" w:hAnsi="Tahoma" w:cs="Tahoma"/>
          <w:sz w:val="20"/>
          <w:szCs w:val="20"/>
          <w:lang w:val="sr-Cyrl-CS"/>
        </w:rPr>
        <w:t xml:space="preserve"> буџетских средстава:</w:t>
      </w:r>
    </w:p>
    <w:p w:rsidR="003D2A07" w:rsidRPr="001A0AEF" w:rsidRDefault="003D2A07" w:rsidP="003D2A07">
      <w:pPr>
        <w:pStyle w:val="ListParagraph"/>
        <w:numPr>
          <w:ilvl w:val="0"/>
          <w:numId w:val="1"/>
        </w:numPr>
        <w:ind w:left="709"/>
        <w:jc w:val="both"/>
        <w:rPr>
          <w:rFonts w:ascii="Tahoma" w:hAnsi="Tahoma" w:cs="Tahoma"/>
          <w:sz w:val="20"/>
          <w:szCs w:val="20"/>
          <w:lang w:val="sr-Cyrl-CS"/>
        </w:rPr>
      </w:pPr>
      <w:r w:rsidRPr="001A0AEF">
        <w:rPr>
          <w:rFonts w:ascii="Tahoma" w:hAnsi="Tahoma" w:cs="Tahoma"/>
          <w:sz w:val="20"/>
          <w:szCs w:val="20"/>
          <w:lang w:val="sr-Cyrl-CS"/>
        </w:rPr>
        <w:t>Скупштин</w:t>
      </w:r>
      <w:r>
        <w:rPr>
          <w:rFonts w:ascii="Tahoma" w:hAnsi="Tahoma" w:cs="Tahoma"/>
          <w:sz w:val="20"/>
          <w:szCs w:val="20"/>
          <w:lang w:val="sr-Cyrl-CS"/>
        </w:rPr>
        <w:t xml:space="preserve">у </w:t>
      </w:r>
      <w:r w:rsidR="00081FB5">
        <w:rPr>
          <w:rFonts w:ascii="Tahoma" w:hAnsi="Tahoma" w:cs="Tahoma"/>
          <w:sz w:val="20"/>
          <w:szCs w:val="20"/>
          <w:lang w:val="sr-Cyrl-CS"/>
        </w:rPr>
        <w:t>Г</w:t>
      </w:r>
      <w:r w:rsidRPr="001A0AEF">
        <w:rPr>
          <w:rFonts w:ascii="Tahoma" w:hAnsi="Tahoma" w:cs="Tahoma"/>
          <w:sz w:val="20"/>
          <w:szCs w:val="20"/>
          <w:lang w:val="sr-Cyrl-CS"/>
        </w:rPr>
        <w:t>радске општине</w:t>
      </w:r>
    </w:p>
    <w:p w:rsidR="003D2A07" w:rsidRDefault="003D2A07" w:rsidP="003D2A07">
      <w:pPr>
        <w:pStyle w:val="ListParagraph"/>
        <w:numPr>
          <w:ilvl w:val="0"/>
          <w:numId w:val="1"/>
        </w:numPr>
        <w:ind w:left="709"/>
        <w:jc w:val="both"/>
        <w:rPr>
          <w:rFonts w:ascii="Tahoma" w:hAnsi="Tahoma" w:cs="Tahoma"/>
          <w:sz w:val="20"/>
          <w:szCs w:val="20"/>
          <w:lang w:val="sr-Cyrl-CS"/>
        </w:rPr>
      </w:pPr>
      <w:r w:rsidRPr="001A0AEF">
        <w:rPr>
          <w:rFonts w:ascii="Tahoma" w:hAnsi="Tahoma" w:cs="Tahoma"/>
          <w:sz w:val="20"/>
          <w:szCs w:val="20"/>
          <w:lang w:val="sr-Cyrl-CS"/>
        </w:rPr>
        <w:t>Председник</w:t>
      </w:r>
      <w:r>
        <w:rPr>
          <w:rFonts w:ascii="Tahoma" w:hAnsi="Tahoma" w:cs="Tahoma"/>
          <w:sz w:val="20"/>
          <w:szCs w:val="20"/>
          <w:lang w:val="sr-Cyrl-CS"/>
        </w:rPr>
        <w:t>а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Градске општине</w:t>
      </w:r>
    </w:p>
    <w:p w:rsidR="003D2A07" w:rsidRPr="001A0AEF" w:rsidRDefault="003D2A07" w:rsidP="003D2A07">
      <w:pPr>
        <w:pStyle w:val="ListParagraph"/>
        <w:numPr>
          <w:ilvl w:val="0"/>
          <w:numId w:val="1"/>
        </w:numPr>
        <w:ind w:left="709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Веће </w:t>
      </w:r>
      <w:r w:rsidRPr="00973C7D">
        <w:rPr>
          <w:rFonts w:ascii="Tahoma" w:hAnsi="Tahoma" w:cs="Tahoma"/>
          <w:sz w:val="20"/>
          <w:szCs w:val="20"/>
          <w:lang w:val="sr-Cyrl-RS"/>
        </w:rPr>
        <w:t>г</w:t>
      </w:r>
      <w:r>
        <w:rPr>
          <w:rFonts w:ascii="Tahoma" w:hAnsi="Tahoma" w:cs="Tahoma"/>
          <w:sz w:val="20"/>
          <w:szCs w:val="20"/>
          <w:lang w:val="sr-Cyrl-RS"/>
        </w:rPr>
        <w:t>радске општине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3D2A07" w:rsidRDefault="003D2A07" w:rsidP="003D2A07">
      <w:pPr>
        <w:ind w:firstLine="349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-</w:t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2C4804">
        <w:rPr>
          <w:rFonts w:ascii="Tahoma" w:hAnsi="Tahoma" w:cs="Tahoma"/>
          <w:sz w:val="20"/>
          <w:szCs w:val="20"/>
          <w:lang w:val="sr-Cyrl-CS"/>
        </w:rPr>
        <w:t xml:space="preserve">Управу </w:t>
      </w:r>
      <w:r w:rsidRPr="00973C7D">
        <w:rPr>
          <w:rFonts w:ascii="Tahoma" w:hAnsi="Tahoma" w:cs="Tahoma"/>
          <w:sz w:val="20"/>
          <w:szCs w:val="20"/>
          <w:lang w:val="sr-Cyrl-CS"/>
        </w:rPr>
        <w:t>г</w:t>
      </w:r>
      <w:r w:rsidRPr="002C4804">
        <w:rPr>
          <w:rFonts w:ascii="Tahoma" w:hAnsi="Tahoma" w:cs="Tahoma"/>
          <w:sz w:val="20"/>
          <w:szCs w:val="20"/>
          <w:lang w:val="sr-Cyrl-CS"/>
        </w:rPr>
        <w:t xml:space="preserve">радске општине </w:t>
      </w:r>
      <w:r>
        <w:rPr>
          <w:rFonts w:ascii="Tahoma" w:hAnsi="Tahoma" w:cs="Tahoma"/>
          <w:sz w:val="20"/>
          <w:szCs w:val="20"/>
          <w:lang w:val="sr-Cyrl-CS"/>
        </w:rPr>
        <w:t>у чијем саставу је</w:t>
      </w:r>
      <w:r w:rsidRPr="002C4804">
        <w:rPr>
          <w:rFonts w:ascii="Tahoma" w:hAnsi="Tahoma" w:cs="Tahoma"/>
          <w:sz w:val="20"/>
          <w:szCs w:val="20"/>
          <w:lang w:val="sr-Cyrl-CS"/>
        </w:rPr>
        <w:t xml:space="preserve"> индиректни буџетски корисник Установа културе</w:t>
      </w:r>
      <w:r>
        <w:rPr>
          <w:rFonts w:ascii="Tahoma" w:hAnsi="Tahoma" w:cs="Tahoma"/>
          <w:sz w:val="20"/>
          <w:szCs w:val="20"/>
          <w:lang w:val="sr-Cyrl-CS"/>
        </w:rPr>
        <w:t xml:space="preserve"> Градске општине Стари град</w:t>
      </w:r>
      <w:r w:rsidRPr="002C4804">
        <w:rPr>
          <w:rFonts w:ascii="Tahoma" w:hAnsi="Tahoma" w:cs="Tahoma"/>
          <w:sz w:val="20"/>
          <w:szCs w:val="20"/>
          <w:lang w:val="sr-Cyrl-CS"/>
        </w:rPr>
        <w:t xml:space="preserve"> "</w:t>
      </w:r>
      <w:r w:rsidR="009F40EF">
        <w:rPr>
          <w:rFonts w:ascii="Tahoma" w:hAnsi="Tahoma" w:cs="Tahoma"/>
          <w:sz w:val="20"/>
          <w:szCs w:val="20"/>
          <w:lang w:val="sr-Cyrl-CS"/>
        </w:rPr>
        <w:t>Пароброд</w:t>
      </w:r>
      <w:r w:rsidRPr="002C4804">
        <w:rPr>
          <w:rFonts w:ascii="Tahoma" w:hAnsi="Tahoma" w:cs="Tahoma"/>
          <w:sz w:val="20"/>
          <w:szCs w:val="20"/>
          <w:lang w:val="sr-Cyrl-CS"/>
        </w:rPr>
        <w:t xml:space="preserve">" </w:t>
      </w:r>
    </w:p>
    <w:p w:rsidR="00B777C1" w:rsidRDefault="00B777C1" w:rsidP="003D2A07">
      <w:pPr>
        <w:ind w:firstLine="349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-     Локални омбудсман</w:t>
      </w:r>
    </w:p>
    <w:p w:rsidR="00777D4B" w:rsidRPr="002C4804" w:rsidRDefault="00777D4B" w:rsidP="003D2A07">
      <w:pPr>
        <w:ind w:firstLine="349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77D4B" w:rsidRPr="00897358" w:rsidRDefault="00777D4B" w:rsidP="00777D4B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897358">
        <w:rPr>
          <w:rFonts w:ascii="Tahoma" w:hAnsi="Tahoma" w:cs="Tahoma"/>
          <w:sz w:val="20"/>
          <w:szCs w:val="20"/>
          <w:lang w:val="sr-Cyrl-CS"/>
        </w:rPr>
        <w:lastRenderedPageBreak/>
        <w:t>У разделу 1 – Скупштина Градске општине, планирано је извршење расхода директног корисника буџета са функционалном класификацијом 11</w:t>
      </w:r>
      <w:r w:rsidR="004B0196" w:rsidRPr="00897358">
        <w:rPr>
          <w:rFonts w:ascii="Tahoma" w:hAnsi="Tahoma" w:cs="Tahoma"/>
          <w:sz w:val="20"/>
          <w:szCs w:val="20"/>
          <w:lang w:val="sr-Cyrl-CS"/>
        </w:rPr>
        <w:t>1</w:t>
      </w:r>
      <w:r w:rsidRPr="00897358">
        <w:rPr>
          <w:rFonts w:ascii="Tahoma" w:hAnsi="Tahoma" w:cs="Tahoma"/>
          <w:sz w:val="20"/>
          <w:szCs w:val="20"/>
          <w:lang w:val="sr-Cyrl-CS"/>
        </w:rPr>
        <w:t xml:space="preserve"> – извршни и законодавни органи, за плате, доприносе, накнаде, </w:t>
      </w:r>
      <w:r w:rsidR="004B0196" w:rsidRPr="00897358">
        <w:rPr>
          <w:rFonts w:ascii="Tahoma" w:hAnsi="Tahoma" w:cs="Tahoma"/>
          <w:sz w:val="20"/>
          <w:szCs w:val="20"/>
          <w:lang w:val="sr-Cyrl-CS"/>
        </w:rPr>
        <w:t xml:space="preserve">путне трошкове, </w:t>
      </w:r>
      <w:r w:rsidRPr="00897358">
        <w:rPr>
          <w:rFonts w:ascii="Tahoma" w:hAnsi="Tahoma" w:cs="Tahoma"/>
          <w:sz w:val="20"/>
          <w:szCs w:val="20"/>
          <w:lang w:val="sr-Cyrl-CS"/>
        </w:rPr>
        <w:t>услуге по уговор</w:t>
      </w:r>
      <w:r w:rsidRPr="00897358">
        <w:rPr>
          <w:rFonts w:ascii="Tahoma" w:hAnsi="Tahoma" w:cs="Tahoma"/>
          <w:sz w:val="20"/>
          <w:szCs w:val="20"/>
        </w:rPr>
        <w:t>у (одборнички додатак</w:t>
      </w:r>
      <w:r w:rsidR="00017C87" w:rsidRPr="00897358">
        <w:rPr>
          <w:rFonts w:ascii="Tahoma" w:hAnsi="Tahoma" w:cs="Tahoma"/>
          <w:sz w:val="20"/>
          <w:szCs w:val="20"/>
        </w:rPr>
        <w:t xml:space="preserve"> и накнаде комисијама и саветима</w:t>
      </w:r>
      <w:r w:rsidRPr="00897358">
        <w:rPr>
          <w:rFonts w:ascii="Tahoma" w:hAnsi="Tahoma" w:cs="Tahoma"/>
          <w:sz w:val="20"/>
          <w:szCs w:val="20"/>
        </w:rPr>
        <w:t>)</w:t>
      </w:r>
      <w:r w:rsidRPr="00897358">
        <w:rPr>
          <w:rFonts w:ascii="Tahoma" w:hAnsi="Tahoma" w:cs="Tahoma"/>
          <w:sz w:val="20"/>
          <w:szCs w:val="20"/>
          <w:lang w:val="sr-Cyrl-CS"/>
        </w:rPr>
        <w:t>, материјал</w:t>
      </w:r>
      <w:r w:rsidR="004B0196" w:rsidRPr="00897358">
        <w:rPr>
          <w:rFonts w:ascii="Tahoma" w:hAnsi="Tahoma" w:cs="Tahoma"/>
          <w:sz w:val="20"/>
          <w:szCs w:val="20"/>
          <w:lang w:val="sr-Cyrl-CS"/>
        </w:rPr>
        <w:t xml:space="preserve"> и</w:t>
      </w:r>
      <w:r w:rsidRPr="00897358">
        <w:rPr>
          <w:rFonts w:ascii="Tahoma" w:hAnsi="Tahoma" w:cs="Tahoma"/>
          <w:sz w:val="20"/>
          <w:szCs w:val="20"/>
          <w:lang w:val="sr-Cyrl-CS"/>
        </w:rPr>
        <w:t xml:space="preserve"> за финансирање политичких организација, и</w:t>
      </w:r>
      <w:r w:rsidR="009F40EF">
        <w:rPr>
          <w:rFonts w:ascii="Tahoma" w:hAnsi="Tahoma" w:cs="Tahoma"/>
          <w:sz w:val="20"/>
          <w:szCs w:val="20"/>
          <w:lang w:val="sr-Cyrl-CS"/>
        </w:rPr>
        <w:t xml:space="preserve"> посебним пројектом планирани су</w:t>
      </w:r>
      <w:r w:rsidRPr="00897358">
        <w:rPr>
          <w:rFonts w:ascii="Tahoma" w:hAnsi="Tahoma" w:cs="Tahoma"/>
          <w:sz w:val="20"/>
          <w:szCs w:val="20"/>
          <w:lang w:val="sr-Cyrl-CS"/>
        </w:rPr>
        <w:t xml:space="preserve"> расход</w:t>
      </w:r>
      <w:r w:rsidR="009F40EF">
        <w:rPr>
          <w:rFonts w:ascii="Tahoma" w:hAnsi="Tahoma" w:cs="Tahoma"/>
          <w:sz w:val="20"/>
          <w:szCs w:val="20"/>
          <w:lang w:val="sr-Cyrl-CS"/>
        </w:rPr>
        <w:t>и</w:t>
      </w:r>
      <w:r w:rsidRPr="00897358">
        <w:rPr>
          <w:rFonts w:ascii="Tahoma" w:hAnsi="Tahoma" w:cs="Tahoma"/>
          <w:sz w:val="20"/>
          <w:szCs w:val="20"/>
          <w:lang w:val="sr-Cyrl-CS"/>
        </w:rPr>
        <w:t xml:space="preserve"> за финансирање</w:t>
      </w:r>
      <w:r w:rsidRPr="00897358">
        <w:rPr>
          <w:rFonts w:ascii="Tahoma" w:hAnsi="Tahoma" w:cs="Tahoma"/>
          <w:sz w:val="20"/>
          <w:szCs w:val="20"/>
          <w:lang w:val="sr-Latn-RS"/>
        </w:rPr>
        <w:t xml:space="preserve"> накнада</w:t>
      </w:r>
      <w:r w:rsidRPr="00897358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897358">
        <w:rPr>
          <w:rFonts w:ascii="Tahoma" w:hAnsi="Tahoma" w:cs="Tahoma"/>
          <w:sz w:val="20"/>
          <w:szCs w:val="20"/>
          <w:lang w:val="sr-Latn-RS"/>
        </w:rPr>
        <w:t>члановима</w:t>
      </w:r>
      <w:r w:rsidRPr="00897358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017C87" w:rsidRPr="00897358">
        <w:rPr>
          <w:rFonts w:ascii="Tahoma" w:hAnsi="Tahoma" w:cs="Tahoma"/>
          <w:sz w:val="20"/>
          <w:szCs w:val="20"/>
          <w:lang w:val="sr-Cyrl-RS"/>
        </w:rPr>
        <w:t>Савета за спровођење омладинске политике – Канцеларија за младе</w:t>
      </w:r>
      <w:r w:rsidRPr="00897358">
        <w:rPr>
          <w:rFonts w:ascii="Tahoma" w:hAnsi="Tahoma" w:cs="Tahoma"/>
          <w:sz w:val="20"/>
          <w:szCs w:val="20"/>
          <w:lang w:val="sr-Cyrl-CS"/>
        </w:rPr>
        <w:t xml:space="preserve">. Расходи су се извршавали из </w:t>
      </w:r>
      <w:r w:rsidR="00017C87" w:rsidRPr="00897358">
        <w:rPr>
          <w:rFonts w:ascii="Tahoma" w:hAnsi="Tahoma" w:cs="Tahoma"/>
          <w:sz w:val="20"/>
          <w:szCs w:val="20"/>
          <w:lang w:val="sr-Cyrl-CS"/>
        </w:rPr>
        <w:t xml:space="preserve">општих </w:t>
      </w:r>
      <w:r w:rsidRPr="00897358">
        <w:rPr>
          <w:rFonts w:ascii="Tahoma" w:hAnsi="Tahoma" w:cs="Tahoma"/>
          <w:sz w:val="20"/>
          <w:szCs w:val="20"/>
          <w:lang w:val="sr-Cyrl-CS"/>
        </w:rPr>
        <w:t>прихода</w:t>
      </w:r>
      <w:r w:rsidR="00017C87" w:rsidRPr="00897358">
        <w:rPr>
          <w:rFonts w:ascii="Tahoma" w:hAnsi="Tahoma" w:cs="Tahoma"/>
          <w:sz w:val="20"/>
          <w:szCs w:val="20"/>
          <w:lang w:val="sr-Cyrl-CS"/>
        </w:rPr>
        <w:t xml:space="preserve"> и примања</w:t>
      </w:r>
      <w:r w:rsidRPr="00897358">
        <w:rPr>
          <w:rFonts w:ascii="Tahoma" w:hAnsi="Tahoma" w:cs="Tahoma"/>
          <w:sz w:val="20"/>
          <w:szCs w:val="20"/>
          <w:lang w:val="sr-Cyrl-CS"/>
        </w:rPr>
        <w:t xml:space="preserve"> буџета (01)</w:t>
      </w:r>
      <w:r w:rsidR="00017C87" w:rsidRPr="00897358">
        <w:rPr>
          <w:rFonts w:ascii="Tahoma" w:hAnsi="Tahoma" w:cs="Tahoma"/>
          <w:sz w:val="20"/>
          <w:szCs w:val="20"/>
          <w:lang w:val="sr-Cyrl-CS"/>
        </w:rPr>
        <w:t xml:space="preserve"> и</w:t>
      </w:r>
      <w:r w:rsidRPr="00897358">
        <w:rPr>
          <w:rFonts w:ascii="Tahoma" w:hAnsi="Tahoma" w:cs="Tahoma"/>
          <w:sz w:val="20"/>
          <w:szCs w:val="20"/>
          <w:lang w:val="sr-Cyrl-CS"/>
        </w:rPr>
        <w:t xml:space="preserve"> трансфера од других нивоа власти (07). </w:t>
      </w:r>
    </w:p>
    <w:p w:rsidR="003D2A07" w:rsidRPr="00897358" w:rsidRDefault="003D2A07" w:rsidP="003D2A07">
      <w:pPr>
        <w:ind w:firstLine="349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777D4B" w:rsidRPr="00897358" w:rsidRDefault="00777D4B" w:rsidP="00777D4B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897358">
        <w:rPr>
          <w:rFonts w:ascii="Tahoma" w:hAnsi="Tahoma" w:cs="Tahoma"/>
          <w:sz w:val="20"/>
          <w:szCs w:val="20"/>
          <w:lang w:val="sr-Cyrl-CS"/>
        </w:rPr>
        <w:t xml:space="preserve">У разделу 2 – Председник Градске општине, </w:t>
      </w:r>
      <w:bookmarkStart w:id="3" w:name="_Hlk101390183"/>
      <w:r w:rsidRPr="00897358">
        <w:rPr>
          <w:rFonts w:ascii="Tahoma" w:hAnsi="Tahoma" w:cs="Tahoma"/>
          <w:sz w:val="20"/>
          <w:szCs w:val="20"/>
          <w:lang w:val="sr-Cyrl-CS"/>
        </w:rPr>
        <w:t>планирано је извршење расхода са функционалном класификацијом 11</w:t>
      </w:r>
      <w:r w:rsidR="00D2496A" w:rsidRPr="00897358">
        <w:rPr>
          <w:rFonts w:ascii="Tahoma" w:hAnsi="Tahoma" w:cs="Tahoma"/>
          <w:sz w:val="20"/>
          <w:szCs w:val="20"/>
          <w:lang w:val="sr-Cyrl-CS"/>
        </w:rPr>
        <w:t>1</w:t>
      </w:r>
      <w:r w:rsidRPr="00897358">
        <w:rPr>
          <w:rFonts w:ascii="Tahoma" w:hAnsi="Tahoma" w:cs="Tahoma"/>
          <w:sz w:val="20"/>
          <w:szCs w:val="20"/>
          <w:lang w:val="sr-Cyrl-CS"/>
        </w:rPr>
        <w:t xml:space="preserve"> – извршни и законодавни органи, за плате, доприносе, накнаде, путне трошкове</w:t>
      </w:r>
      <w:r w:rsidR="00D2496A" w:rsidRPr="00897358">
        <w:rPr>
          <w:rFonts w:ascii="Tahoma" w:hAnsi="Tahoma" w:cs="Tahoma"/>
          <w:sz w:val="20"/>
          <w:szCs w:val="20"/>
          <w:lang w:val="sr-Cyrl-CS"/>
        </w:rPr>
        <w:t>,</w:t>
      </w:r>
      <w:r w:rsidRPr="00897358">
        <w:rPr>
          <w:rFonts w:ascii="Tahoma" w:hAnsi="Tahoma" w:cs="Tahoma"/>
          <w:sz w:val="20"/>
          <w:szCs w:val="20"/>
          <w:lang w:val="sr-Cyrl-CS"/>
        </w:rPr>
        <w:t xml:space="preserve"> услуге по уговору</w:t>
      </w:r>
      <w:r w:rsidR="00D2496A" w:rsidRPr="00897358">
        <w:rPr>
          <w:rFonts w:ascii="Tahoma" w:hAnsi="Tahoma" w:cs="Tahoma"/>
          <w:sz w:val="20"/>
          <w:szCs w:val="20"/>
          <w:lang w:val="sr-Cyrl-CS"/>
        </w:rPr>
        <w:t xml:space="preserve"> и материја</w:t>
      </w:r>
      <w:r w:rsidR="009F40EF">
        <w:rPr>
          <w:rFonts w:ascii="Tahoma" w:hAnsi="Tahoma" w:cs="Tahoma"/>
          <w:sz w:val="20"/>
          <w:szCs w:val="20"/>
          <w:lang w:val="sr-Cyrl-CS"/>
        </w:rPr>
        <w:t>л</w:t>
      </w:r>
      <w:r w:rsidRPr="00897358">
        <w:rPr>
          <w:rFonts w:ascii="Tahoma" w:hAnsi="Tahoma" w:cs="Tahoma"/>
          <w:sz w:val="20"/>
          <w:szCs w:val="20"/>
          <w:lang w:val="sr-Cyrl-CS"/>
        </w:rPr>
        <w:t xml:space="preserve"> из </w:t>
      </w:r>
      <w:r w:rsidR="00D2496A" w:rsidRPr="00897358">
        <w:rPr>
          <w:rFonts w:ascii="Tahoma" w:hAnsi="Tahoma" w:cs="Tahoma"/>
          <w:sz w:val="20"/>
          <w:szCs w:val="20"/>
          <w:lang w:val="sr-Cyrl-CS"/>
        </w:rPr>
        <w:t xml:space="preserve">општих прихода и примања буџета </w:t>
      </w:r>
      <w:r w:rsidRPr="00897358">
        <w:rPr>
          <w:rFonts w:ascii="Tahoma" w:hAnsi="Tahoma" w:cs="Tahoma"/>
          <w:sz w:val="20"/>
          <w:szCs w:val="20"/>
          <w:lang w:val="sr-Cyrl-CS"/>
        </w:rPr>
        <w:t>(01).</w:t>
      </w:r>
    </w:p>
    <w:bookmarkEnd w:id="3"/>
    <w:p w:rsidR="00777D4B" w:rsidRPr="00897358" w:rsidRDefault="00777D4B" w:rsidP="003D2A07">
      <w:pPr>
        <w:ind w:firstLine="349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2D1F55" w:rsidRPr="00897358" w:rsidRDefault="00777D4B" w:rsidP="002D1F55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897358">
        <w:rPr>
          <w:rFonts w:ascii="Tahoma" w:hAnsi="Tahoma" w:cs="Tahoma"/>
          <w:sz w:val="20"/>
          <w:szCs w:val="20"/>
          <w:lang w:val="sr-Cyrl-CS"/>
        </w:rPr>
        <w:t>У разделу 3 – Веће градске општине, планирано је извршење расхода са функционалном класификацијом 11</w:t>
      </w:r>
      <w:r w:rsidR="00D2496A" w:rsidRPr="00897358">
        <w:rPr>
          <w:rFonts w:ascii="Tahoma" w:hAnsi="Tahoma" w:cs="Tahoma"/>
          <w:sz w:val="20"/>
          <w:szCs w:val="20"/>
          <w:lang w:val="sr-Cyrl-CS"/>
        </w:rPr>
        <w:t>1</w:t>
      </w:r>
      <w:r w:rsidRPr="00897358">
        <w:rPr>
          <w:rFonts w:ascii="Tahoma" w:hAnsi="Tahoma" w:cs="Tahoma"/>
          <w:sz w:val="20"/>
          <w:szCs w:val="20"/>
          <w:lang w:val="sr-Cyrl-CS"/>
        </w:rPr>
        <w:t xml:space="preserve"> – извршни и законодавни органи, за плате, доприносе, накнаде, услуге по уговору</w:t>
      </w:r>
      <w:r w:rsidR="00D2496A" w:rsidRPr="00897358">
        <w:rPr>
          <w:rFonts w:ascii="Tahoma" w:hAnsi="Tahoma" w:cs="Tahoma"/>
          <w:sz w:val="20"/>
          <w:szCs w:val="20"/>
          <w:lang w:val="sr-Cyrl-CS"/>
        </w:rPr>
        <w:t xml:space="preserve"> и материјал</w:t>
      </w:r>
      <w:r w:rsidRPr="00897358">
        <w:rPr>
          <w:rFonts w:ascii="Tahoma" w:hAnsi="Tahoma" w:cs="Tahoma"/>
          <w:sz w:val="20"/>
          <w:szCs w:val="20"/>
          <w:lang w:val="sr-Cyrl-CS"/>
        </w:rPr>
        <w:t xml:space="preserve"> са извором финансирања </w:t>
      </w:r>
      <w:r w:rsidR="00D2496A" w:rsidRPr="00897358">
        <w:rPr>
          <w:rFonts w:ascii="Tahoma" w:hAnsi="Tahoma" w:cs="Tahoma"/>
          <w:sz w:val="20"/>
          <w:szCs w:val="20"/>
          <w:lang w:val="sr-Cyrl-CS"/>
        </w:rPr>
        <w:t>општих прихода и примања буџета</w:t>
      </w:r>
      <w:r w:rsidRPr="00897358">
        <w:rPr>
          <w:rFonts w:ascii="Tahoma" w:hAnsi="Tahoma" w:cs="Tahoma"/>
          <w:sz w:val="20"/>
          <w:szCs w:val="20"/>
          <w:lang w:val="sr-Cyrl-CS"/>
        </w:rPr>
        <w:t xml:space="preserve"> (01)</w:t>
      </w:r>
      <w:r w:rsidR="002D1F55" w:rsidRPr="00897358">
        <w:rPr>
          <w:rFonts w:ascii="Tahoma" w:hAnsi="Tahoma" w:cs="Tahoma"/>
          <w:sz w:val="20"/>
          <w:szCs w:val="20"/>
          <w:lang w:val="sr-Cyrl-CS"/>
        </w:rPr>
        <w:t xml:space="preserve"> и трансфери од других нивоа власти (07). </w:t>
      </w:r>
    </w:p>
    <w:p w:rsidR="00777D4B" w:rsidRPr="00897358" w:rsidRDefault="00777D4B" w:rsidP="00657C3B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57C3B" w:rsidRPr="002D110D" w:rsidRDefault="00657C3B" w:rsidP="00657C3B">
      <w:pPr>
        <w:pStyle w:val="ListParagraph"/>
        <w:ind w:left="0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2D110D">
        <w:rPr>
          <w:rFonts w:ascii="Tahoma" w:hAnsi="Tahoma" w:cs="Tahoma"/>
          <w:sz w:val="20"/>
          <w:szCs w:val="20"/>
          <w:lang w:val="sr-Cyrl-CS"/>
        </w:rPr>
        <w:t>У обрасцима за Управу градске општине (раздео 4. буџета) консолидовани су подаци о приходима и расходима Управе и индиректног корисника УК "</w:t>
      </w:r>
      <w:r w:rsidR="00897358" w:rsidRPr="002D110D">
        <w:rPr>
          <w:rFonts w:ascii="Tahoma" w:hAnsi="Tahoma" w:cs="Tahoma"/>
          <w:sz w:val="20"/>
          <w:szCs w:val="20"/>
          <w:lang w:val="sr-Cyrl-CS"/>
        </w:rPr>
        <w:t>Пароброд</w:t>
      </w:r>
      <w:r w:rsidRPr="002D110D">
        <w:rPr>
          <w:rFonts w:ascii="Tahoma" w:hAnsi="Tahoma" w:cs="Tahoma"/>
          <w:sz w:val="20"/>
          <w:szCs w:val="20"/>
          <w:lang w:val="sr-Cyrl-CS"/>
        </w:rPr>
        <w:t xml:space="preserve">". У билансу стања Управе приказана је </w:t>
      </w:r>
      <w:r w:rsidR="00CA7D0D" w:rsidRPr="002D110D">
        <w:rPr>
          <w:rFonts w:ascii="Tahoma" w:hAnsi="Tahoma" w:cs="Tahoma"/>
          <w:sz w:val="20"/>
          <w:szCs w:val="20"/>
          <w:lang w:val="sr-Cyrl-CS"/>
        </w:rPr>
        <w:t xml:space="preserve">укупна нефинансијска имовина </w:t>
      </w:r>
      <w:r w:rsidR="00440DE4" w:rsidRPr="002D110D">
        <w:rPr>
          <w:rFonts w:ascii="Tahoma" w:hAnsi="Tahoma" w:cs="Tahoma"/>
          <w:sz w:val="20"/>
          <w:szCs w:val="20"/>
          <w:lang w:val="sr-Cyrl-CS"/>
        </w:rPr>
        <w:t>Г</w:t>
      </w:r>
      <w:r w:rsidRPr="002D110D">
        <w:rPr>
          <w:rFonts w:ascii="Tahoma" w:hAnsi="Tahoma" w:cs="Tahoma"/>
          <w:sz w:val="20"/>
          <w:szCs w:val="20"/>
          <w:lang w:val="sr-Cyrl-CS"/>
        </w:rPr>
        <w:t>радске општине</w:t>
      </w:r>
      <w:r w:rsidR="00440DE4" w:rsidRPr="002D110D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62E80" w:rsidRPr="002D110D">
        <w:rPr>
          <w:rFonts w:ascii="Tahoma" w:hAnsi="Tahoma" w:cs="Tahoma"/>
          <w:sz w:val="20"/>
          <w:szCs w:val="20"/>
          <w:lang w:val="sr-Cyrl-CS"/>
        </w:rPr>
        <w:t>С</w:t>
      </w:r>
      <w:r w:rsidR="00440DE4" w:rsidRPr="002D110D">
        <w:rPr>
          <w:rFonts w:ascii="Tahoma" w:hAnsi="Tahoma" w:cs="Tahoma"/>
          <w:sz w:val="20"/>
          <w:szCs w:val="20"/>
          <w:lang w:val="sr-Cyrl-CS"/>
        </w:rPr>
        <w:t>тари град</w:t>
      </w:r>
      <w:r w:rsidRPr="002D110D">
        <w:rPr>
          <w:rFonts w:ascii="Tahoma" w:hAnsi="Tahoma" w:cs="Tahoma"/>
          <w:sz w:val="20"/>
          <w:szCs w:val="20"/>
          <w:lang w:val="sr-Cyrl-CS"/>
        </w:rPr>
        <w:t>.</w:t>
      </w:r>
    </w:p>
    <w:p w:rsidR="00657C3B" w:rsidRPr="002D110D" w:rsidRDefault="00657C3B" w:rsidP="00657C3B">
      <w:pPr>
        <w:pStyle w:val="ListParagraph"/>
        <w:ind w:left="0" w:firstLine="720"/>
        <w:jc w:val="both"/>
        <w:rPr>
          <w:rFonts w:ascii="Tahoma" w:hAnsi="Tahoma" w:cs="Tahoma"/>
          <w:sz w:val="20"/>
          <w:szCs w:val="20"/>
        </w:rPr>
      </w:pPr>
      <w:r w:rsidRPr="002D110D">
        <w:rPr>
          <w:rFonts w:ascii="Tahoma" w:hAnsi="Tahoma" w:cs="Tahoma"/>
          <w:sz w:val="20"/>
          <w:szCs w:val="20"/>
          <w:lang w:val="sr-Cyrl-CS"/>
        </w:rPr>
        <w:t>Установа културе Градске општине Стари град "</w:t>
      </w:r>
      <w:r w:rsidR="00897358" w:rsidRPr="002D110D">
        <w:rPr>
          <w:rFonts w:ascii="Tahoma" w:hAnsi="Tahoma" w:cs="Tahoma"/>
          <w:sz w:val="20"/>
          <w:szCs w:val="20"/>
          <w:lang w:val="sr-Cyrl-CS"/>
        </w:rPr>
        <w:t>Пароброд</w:t>
      </w:r>
      <w:r w:rsidRPr="002D110D">
        <w:rPr>
          <w:rFonts w:ascii="Tahoma" w:hAnsi="Tahoma" w:cs="Tahoma"/>
          <w:sz w:val="20"/>
          <w:szCs w:val="20"/>
          <w:lang w:val="sr-Cyrl-CS"/>
        </w:rPr>
        <w:t>" у 20</w:t>
      </w:r>
      <w:r w:rsidR="00440DE4" w:rsidRPr="002D110D">
        <w:rPr>
          <w:rFonts w:ascii="Tahoma" w:hAnsi="Tahoma" w:cs="Tahoma"/>
          <w:sz w:val="20"/>
          <w:szCs w:val="20"/>
          <w:lang w:val="sr-Cyrl-CS"/>
        </w:rPr>
        <w:t>2</w:t>
      </w:r>
      <w:r w:rsidR="00897358" w:rsidRPr="002D110D">
        <w:rPr>
          <w:rFonts w:ascii="Tahoma" w:hAnsi="Tahoma" w:cs="Tahoma"/>
          <w:sz w:val="20"/>
          <w:szCs w:val="20"/>
          <w:lang w:val="sr-Cyrl-CS"/>
        </w:rPr>
        <w:t>1</w:t>
      </w:r>
      <w:r w:rsidRPr="002D110D">
        <w:rPr>
          <w:rFonts w:ascii="Tahoma" w:hAnsi="Tahoma" w:cs="Tahoma"/>
          <w:sz w:val="20"/>
          <w:szCs w:val="20"/>
          <w:lang w:val="sr-Cyrl-CS"/>
        </w:rPr>
        <w:t>. години финансирала се из прихода</w:t>
      </w:r>
      <w:r w:rsidR="00897358" w:rsidRPr="002D110D">
        <w:rPr>
          <w:rFonts w:ascii="Tahoma" w:hAnsi="Tahoma" w:cs="Tahoma"/>
          <w:sz w:val="20"/>
          <w:szCs w:val="20"/>
          <w:lang w:val="sr-Cyrl-CS"/>
        </w:rPr>
        <w:t xml:space="preserve"> и примања</w:t>
      </w:r>
      <w:r w:rsidRPr="002D110D">
        <w:rPr>
          <w:rFonts w:ascii="Tahoma" w:hAnsi="Tahoma" w:cs="Tahoma"/>
          <w:sz w:val="20"/>
          <w:szCs w:val="20"/>
          <w:lang w:val="sr-Cyrl-CS"/>
        </w:rPr>
        <w:t xml:space="preserve"> буџета</w:t>
      </w:r>
      <w:r w:rsidR="00897358" w:rsidRPr="002D110D">
        <w:rPr>
          <w:rFonts w:ascii="Tahoma" w:hAnsi="Tahoma" w:cs="Tahoma"/>
          <w:sz w:val="20"/>
          <w:szCs w:val="20"/>
          <w:lang w:val="sr-Cyrl-CS"/>
        </w:rPr>
        <w:t>,</w:t>
      </w:r>
      <w:r w:rsidRPr="002D110D">
        <w:rPr>
          <w:rFonts w:ascii="Tahoma" w:hAnsi="Tahoma" w:cs="Tahoma"/>
          <w:sz w:val="20"/>
          <w:szCs w:val="20"/>
          <w:lang w:val="sr-Cyrl-CS"/>
        </w:rPr>
        <w:t xml:space="preserve"> остварених сопствених прихода</w:t>
      </w:r>
      <w:r w:rsidR="009F40EF">
        <w:rPr>
          <w:rFonts w:ascii="Tahoma" w:hAnsi="Tahoma" w:cs="Tahoma"/>
          <w:sz w:val="20"/>
          <w:szCs w:val="20"/>
          <w:lang w:val="sr-Cyrl-CS"/>
        </w:rPr>
        <w:t>, социјалних доприноса</w:t>
      </w:r>
      <w:r w:rsidR="00897358" w:rsidRPr="002D110D">
        <w:rPr>
          <w:rFonts w:ascii="Tahoma" w:hAnsi="Tahoma" w:cs="Tahoma"/>
          <w:sz w:val="20"/>
          <w:szCs w:val="20"/>
          <w:lang w:val="sr-Cyrl-CS"/>
        </w:rPr>
        <w:t xml:space="preserve"> и трансфер</w:t>
      </w:r>
      <w:r w:rsidR="009F40EF">
        <w:rPr>
          <w:rFonts w:ascii="Tahoma" w:hAnsi="Tahoma" w:cs="Tahoma"/>
          <w:sz w:val="20"/>
          <w:szCs w:val="20"/>
          <w:lang w:val="sr-Cyrl-CS"/>
        </w:rPr>
        <w:t>а</w:t>
      </w:r>
      <w:r w:rsidR="00897358" w:rsidRPr="002D110D">
        <w:rPr>
          <w:rFonts w:ascii="Tahoma" w:hAnsi="Tahoma" w:cs="Tahoma"/>
          <w:sz w:val="20"/>
          <w:szCs w:val="20"/>
          <w:lang w:val="sr-Cyrl-CS"/>
        </w:rPr>
        <w:t xml:space="preserve"> од других нивоа власти</w:t>
      </w:r>
      <w:r w:rsidRPr="002D110D">
        <w:rPr>
          <w:rFonts w:ascii="Tahoma" w:hAnsi="Tahoma" w:cs="Tahoma"/>
          <w:sz w:val="20"/>
          <w:szCs w:val="20"/>
          <w:lang w:val="sr-Cyrl-CS"/>
        </w:rPr>
        <w:t>. УК "</w:t>
      </w:r>
      <w:r w:rsidR="00897358" w:rsidRPr="002D110D">
        <w:rPr>
          <w:rFonts w:ascii="Tahoma" w:hAnsi="Tahoma" w:cs="Tahoma"/>
          <w:sz w:val="20"/>
          <w:szCs w:val="20"/>
          <w:lang w:val="sr-Cyrl-CS"/>
        </w:rPr>
        <w:t>Пароброд</w:t>
      </w:r>
      <w:r w:rsidRPr="002D110D">
        <w:rPr>
          <w:rFonts w:ascii="Tahoma" w:hAnsi="Tahoma" w:cs="Tahoma"/>
          <w:sz w:val="20"/>
          <w:szCs w:val="20"/>
          <w:lang w:val="sr-Cyrl-CS"/>
        </w:rPr>
        <w:t>"</w:t>
      </w:r>
      <w:r w:rsidR="009F40EF">
        <w:rPr>
          <w:rFonts w:ascii="Tahoma" w:hAnsi="Tahoma" w:cs="Tahoma"/>
          <w:sz w:val="20"/>
          <w:szCs w:val="20"/>
          <w:lang w:val="sr-Cyrl-CS"/>
        </w:rPr>
        <w:t xml:space="preserve"> остварене сопствене приходе</w:t>
      </w:r>
      <w:r w:rsidRPr="002D110D">
        <w:rPr>
          <w:rFonts w:ascii="Tahoma" w:hAnsi="Tahoma" w:cs="Tahoma"/>
          <w:sz w:val="20"/>
          <w:szCs w:val="20"/>
          <w:lang w:val="sr-Cyrl-CS"/>
        </w:rPr>
        <w:t xml:space="preserve"> уплаћује у буџет градске општине преко рачуна за уплату јавних прихода 745151 – остали приходи у корист нивоа општина, а затим се на основу њихових требовања средстава и решења председника градске општине </w:t>
      </w:r>
      <w:r w:rsidR="00440DE4" w:rsidRPr="002D110D">
        <w:rPr>
          <w:rFonts w:ascii="Tahoma" w:hAnsi="Tahoma" w:cs="Tahoma"/>
          <w:sz w:val="20"/>
          <w:szCs w:val="20"/>
          <w:lang w:val="sr-Cyrl-CS"/>
        </w:rPr>
        <w:t xml:space="preserve">административним </w:t>
      </w:r>
      <w:r w:rsidRPr="002D110D">
        <w:rPr>
          <w:rFonts w:ascii="Tahoma" w:hAnsi="Tahoma" w:cs="Tahoma"/>
          <w:sz w:val="20"/>
          <w:szCs w:val="20"/>
          <w:lang w:val="sr-Cyrl-CS"/>
        </w:rPr>
        <w:t>трансфер</w:t>
      </w:r>
      <w:r w:rsidR="00EB795F" w:rsidRPr="002D110D">
        <w:rPr>
          <w:rFonts w:ascii="Tahoma" w:hAnsi="Tahoma" w:cs="Tahoma"/>
          <w:sz w:val="20"/>
          <w:szCs w:val="20"/>
          <w:lang w:val="sr-Cyrl-CS"/>
        </w:rPr>
        <w:t>ом</w:t>
      </w:r>
      <w:r w:rsidRPr="002D110D">
        <w:rPr>
          <w:rFonts w:ascii="Tahoma" w:hAnsi="Tahoma" w:cs="Tahoma"/>
          <w:sz w:val="20"/>
          <w:szCs w:val="20"/>
          <w:lang w:val="sr-Cyrl-CS"/>
        </w:rPr>
        <w:t xml:space="preserve"> средстава </w:t>
      </w:r>
      <w:r w:rsidR="00440DE4" w:rsidRPr="002D110D">
        <w:rPr>
          <w:rFonts w:ascii="Tahoma" w:hAnsi="Tahoma" w:cs="Tahoma"/>
          <w:sz w:val="20"/>
          <w:szCs w:val="20"/>
          <w:lang w:val="sr-Cyrl-CS"/>
        </w:rPr>
        <w:t xml:space="preserve">преносе </w:t>
      </w:r>
      <w:r w:rsidRPr="002D110D">
        <w:rPr>
          <w:rFonts w:ascii="Tahoma" w:hAnsi="Tahoma" w:cs="Tahoma"/>
          <w:sz w:val="20"/>
          <w:szCs w:val="20"/>
          <w:lang w:val="sr-Cyrl-CS"/>
        </w:rPr>
        <w:t>на рачун за редовно пословање Установе.</w:t>
      </w:r>
      <w:r w:rsidR="00FC716E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2D110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2D110D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2D110D">
        <w:rPr>
          <w:rFonts w:ascii="Tahoma" w:hAnsi="Tahoma" w:cs="Tahoma"/>
          <w:sz w:val="20"/>
          <w:szCs w:val="20"/>
        </w:rPr>
        <w:t xml:space="preserve">  </w:t>
      </w:r>
    </w:p>
    <w:p w:rsidR="00657C3B" w:rsidRDefault="00657C3B" w:rsidP="00657C3B">
      <w:pPr>
        <w:pStyle w:val="ListParagraph"/>
        <w:ind w:left="0"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2D110D">
        <w:rPr>
          <w:rFonts w:ascii="Tahoma" w:hAnsi="Tahoma" w:cs="Tahoma"/>
          <w:sz w:val="20"/>
          <w:szCs w:val="20"/>
          <w:lang w:val="sr-Cyrl-CS"/>
        </w:rPr>
        <w:t xml:space="preserve">У оквиру Управе, приказани су и приходи и расходи планирани/извршени за реализацију међународних пројеката: </w:t>
      </w:r>
      <w:r w:rsidRPr="002D110D">
        <w:rPr>
          <w:rFonts w:ascii="Tahoma" w:hAnsi="Tahoma" w:cs="Tahoma"/>
          <w:sz w:val="20"/>
          <w:szCs w:val="20"/>
        </w:rPr>
        <w:t>TURNOVER – YOUTH EDUCATIONAL CENTER</w:t>
      </w:r>
      <w:r w:rsidRPr="002D110D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897358" w:rsidRPr="002D110D">
        <w:rPr>
          <w:rFonts w:ascii="Tahoma" w:hAnsi="Tahoma" w:cs="Tahoma"/>
          <w:sz w:val="20"/>
          <w:szCs w:val="20"/>
          <w:lang w:val="sr-Cyrl-RS"/>
        </w:rPr>
        <w:t>–</w:t>
      </w:r>
      <w:r w:rsidRPr="002D110D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2D110D">
        <w:rPr>
          <w:rFonts w:ascii="Tahoma" w:hAnsi="Tahoma" w:cs="Tahoma"/>
          <w:sz w:val="20"/>
          <w:szCs w:val="20"/>
          <w:lang w:val="sr-Latn-RS"/>
        </w:rPr>
        <w:t>YEC</w:t>
      </w:r>
      <w:r w:rsidR="00916A9D">
        <w:rPr>
          <w:rFonts w:ascii="Tahoma" w:hAnsi="Tahoma" w:cs="Tahoma"/>
          <w:sz w:val="20"/>
          <w:szCs w:val="20"/>
          <w:lang w:val="sr-Cyrl-RS"/>
        </w:rPr>
        <w:t>,</w:t>
      </w:r>
      <w:r w:rsidR="00897358" w:rsidRPr="002D110D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2D110D" w:rsidRPr="002D110D">
        <w:rPr>
          <w:rFonts w:ascii="Tahoma" w:hAnsi="Tahoma" w:cs="Tahoma"/>
          <w:sz w:val="20"/>
          <w:szCs w:val="20"/>
          <w:lang w:val="sr-Cyrl-RS"/>
        </w:rPr>
        <w:t>Посебан програм стручног усавршавања Стари град 2021</w:t>
      </w:r>
      <w:r w:rsidR="00916A9D">
        <w:rPr>
          <w:rFonts w:ascii="Tahoma" w:hAnsi="Tahoma" w:cs="Tahoma"/>
          <w:sz w:val="20"/>
          <w:szCs w:val="20"/>
          <w:lang w:val="sr-Cyrl-RS"/>
        </w:rPr>
        <w:t xml:space="preserve"> и </w:t>
      </w:r>
      <w:r w:rsidR="00916A9D" w:rsidRPr="00916A9D">
        <w:rPr>
          <w:rFonts w:ascii="Tahoma" w:hAnsi="Tahoma" w:cs="Tahoma"/>
          <w:sz w:val="20"/>
          <w:szCs w:val="20"/>
          <w:lang w:val="sr-Cyrl-RS"/>
        </w:rPr>
        <w:t>"Empowering Roma Employability" – ERE</w:t>
      </w:r>
      <w:r w:rsidR="00916A9D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2D110D" w:rsidRPr="002D110D">
        <w:rPr>
          <w:rFonts w:ascii="Tahoma" w:hAnsi="Tahoma" w:cs="Tahoma"/>
          <w:sz w:val="20"/>
          <w:szCs w:val="20"/>
          <w:lang w:val="sr-Cyrl-RS"/>
        </w:rPr>
        <w:t>.</w:t>
      </w:r>
      <w:r w:rsidRPr="002D110D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2D110D" w:rsidRPr="002D110D" w:rsidRDefault="002D110D" w:rsidP="00657C3B">
      <w:pPr>
        <w:pStyle w:val="ListParagraph"/>
        <w:ind w:left="0" w:firstLine="72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У разделу 4 – Управа градске општине планирано је финансирање </w:t>
      </w:r>
      <w:r w:rsidR="009F40EF">
        <w:rPr>
          <w:rFonts w:ascii="Tahoma" w:hAnsi="Tahoma" w:cs="Tahoma"/>
          <w:sz w:val="20"/>
          <w:szCs w:val="20"/>
          <w:lang w:val="sr-Cyrl-CS"/>
        </w:rPr>
        <w:t>десет</w:t>
      </w:r>
      <w:r>
        <w:rPr>
          <w:rFonts w:ascii="Tahoma" w:hAnsi="Tahoma" w:cs="Tahoma"/>
          <w:sz w:val="20"/>
          <w:szCs w:val="20"/>
          <w:lang w:val="sr-Cyrl-CS"/>
        </w:rPr>
        <w:t xml:space="preserve"> програма.</w:t>
      </w:r>
    </w:p>
    <w:p w:rsidR="002D110D" w:rsidRPr="00437842" w:rsidRDefault="002D110D" w:rsidP="00657C3B">
      <w:pPr>
        <w:pStyle w:val="ListParagraph"/>
        <w:ind w:left="0" w:firstLine="720"/>
        <w:jc w:val="both"/>
        <w:rPr>
          <w:rFonts w:ascii="Tahoma" w:hAnsi="Tahoma" w:cs="Tahoma"/>
          <w:color w:val="FF0000"/>
          <w:sz w:val="20"/>
          <w:szCs w:val="20"/>
          <w:lang w:val="sr-Cyrl-CS"/>
        </w:rPr>
      </w:pPr>
    </w:p>
    <w:p w:rsidR="00342A17" w:rsidRPr="00342A17" w:rsidRDefault="00342A17" w:rsidP="00342A17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У разделу 5 – Локални омбудсман, </w:t>
      </w:r>
      <w:r w:rsidRPr="001A0AEF">
        <w:rPr>
          <w:rFonts w:ascii="Tahoma" w:hAnsi="Tahoma" w:cs="Tahoma"/>
          <w:sz w:val="20"/>
          <w:szCs w:val="20"/>
          <w:lang w:val="sr-Cyrl-CS"/>
        </w:rPr>
        <w:t>планирано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A0AEF">
        <w:rPr>
          <w:rFonts w:ascii="Tahoma" w:hAnsi="Tahoma" w:cs="Tahoma"/>
          <w:sz w:val="20"/>
          <w:szCs w:val="20"/>
          <w:lang w:val="sr-Cyrl-CS"/>
        </w:rPr>
        <w:t>је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извршење расхода </w:t>
      </w:r>
      <w:r>
        <w:rPr>
          <w:rFonts w:ascii="Tahoma" w:hAnsi="Tahoma" w:cs="Tahoma"/>
          <w:sz w:val="20"/>
          <w:szCs w:val="20"/>
          <w:lang w:val="sr-Cyrl-CS"/>
        </w:rPr>
        <w:t>са функционалном класификацијом 33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0 – </w:t>
      </w:r>
      <w:r>
        <w:rPr>
          <w:rFonts w:ascii="Tahoma" w:hAnsi="Tahoma" w:cs="Tahoma"/>
          <w:sz w:val="20"/>
          <w:szCs w:val="20"/>
          <w:lang w:val="sr-Cyrl-CS"/>
        </w:rPr>
        <w:t xml:space="preserve">судови, за </w:t>
      </w:r>
      <w:r w:rsidRPr="001A0AEF">
        <w:rPr>
          <w:rFonts w:ascii="Tahoma" w:hAnsi="Tahoma" w:cs="Tahoma"/>
          <w:sz w:val="20"/>
          <w:szCs w:val="20"/>
          <w:lang w:val="sr-Cyrl-CS"/>
        </w:rPr>
        <w:t>плате, допринос</w:t>
      </w:r>
      <w:r>
        <w:rPr>
          <w:rFonts w:ascii="Tahoma" w:hAnsi="Tahoma" w:cs="Tahoma"/>
          <w:sz w:val="20"/>
          <w:szCs w:val="20"/>
          <w:lang w:val="sr-Cyrl-CS"/>
        </w:rPr>
        <w:t>е и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накнаде</w:t>
      </w:r>
      <w:r>
        <w:rPr>
          <w:rFonts w:ascii="Tahoma" w:hAnsi="Tahoma" w:cs="Tahoma"/>
          <w:sz w:val="20"/>
          <w:szCs w:val="20"/>
          <w:lang w:val="sr-Cyrl-CS"/>
        </w:rPr>
        <w:t xml:space="preserve"> из о</w:t>
      </w:r>
      <w:r w:rsidRPr="00342A17">
        <w:rPr>
          <w:rFonts w:ascii="Tahoma" w:hAnsi="Tahoma" w:cs="Tahoma"/>
          <w:sz w:val="20"/>
          <w:szCs w:val="20"/>
        </w:rPr>
        <w:t>пшти</w:t>
      </w:r>
      <w:r>
        <w:rPr>
          <w:rFonts w:ascii="Tahoma" w:hAnsi="Tahoma" w:cs="Tahoma"/>
          <w:sz w:val="20"/>
          <w:szCs w:val="20"/>
          <w:lang w:val="sr-Cyrl-RS"/>
        </w:rPr>
        <w:t>х</w:t>
      </w:r>
      <w:r w:rsidRPr="00342A17">
        <w:rPr>
          <w:rFonts w:ascii="Tahoma" w:hAnsi="Tahoma" w:cs="Tahoma"/>
          <w:sz w:val="20"/>
          <w:szCs w:val="20"/>
        </w:rPr>
        <w:t xml:space="preserve"> приходи и примања буџета </w:t>
      </w:r>
      <w:r w:rsidRPr="00342A17">
        <w:rPr>
          <w:rFonts w:ascii="Tahoma" w:hAnsi="Tahoma" w:cs="Tahoma"/>
          <w:sz w:val="20"/>
          <w:szCs w:val="20"/>
          <w:lang w:val="sr-Cyrl-CS"/>
        </w:rPr>
        <w:t>(01).</w:t>
      </w:r>
    </w:p>
    <w:p w:rsidR="00342A17" w:rsidRPr="00342A17" w:rsidRDefault="00342A17" w:rsidP="00657C3B">
      <w:pPr>
        <w:pStyle w:val="ListParagraph"/>
        <w:ind w:left="0"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57C3B" w:rsidRDefault="00657C3B" w:rsidP="00657C3B">
      <w:pPr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657C3B" w:rsidRDefault="00657C3B" w:rsidP="00657C3B">
      <w:pPr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FA538F">
        <w:rPr>
          <w:rFonts w:ascii="Tahoma" w:hAnsi="Tahoma" w:cs="Tahoma"/>
          <w:b/>
          <w:sz w:val="20"/>
          <w:szCs w:val="20"/>
          <w:lang w:val="sr-Cyrl-CS"/>
        </w:rPr>
        <w:t>ПРИХОДИ И ПРИМАЊА</w:t>
      </w:r>
    </w:p>
    <w:p w:rsidR="00CA7D0D" w:rsidRPr="00FA538F" w:rsidRDefault="00CA7D0D" w:rsidP="00657C3B">
      <w:pPr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CA7D0D" w:rsidRPr="007E1820" w:rsidRDefault="00CA7D0D" w:rsidP="00CA7D0D">
      <w:pPr>
        <w:ind w:firstLine="720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У 202</w:t>
      </w:r>
      <w:r w:rsidR="007E1820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1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. години укупни текући приходи и примања од продаје нефинансијске имовине (класе 7+8) остварени су у износу од </w:t>
      </w:r>
      <w:r w:rsidR="007E1820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436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.</w:t>
      </w:r>
      <w:r w:rsidR="007E1820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618</w:t>
      </w:r>
      <w:r w:rsidRPr="007E1820">
        <w:rPr>
          <w:rFonts w:ascii="Tahoma" w:hAnsi="Tahoma" w:cs="Tahoma"/>
          <w:color w:val="000000" w:themeColor="text1"/>
          <w:sz w:val="20"/>
          <w:szCs w:val="20"/>
        </w:rPr>
        <w:t>.</w:t>
      </w:r>
      <w:r w:rsidR="007E1820" w:rsidRPr="007E1820">
        <w:rPr>
          <w:rFonts w:ascii="Tahoma" w:hAnsi="Tahoma" w:cs="Tahoma"/>
          <w:color w:val="000000" w:themeColor="text1"/>
          <w:sz w:val="20"/>
          <w:szCs w:val="20"/>
          <w:lang w:val="sr-Cyrl-RS"/>
        </w:rPr>
        <w:t>798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динара, што је 10</w:t>
      </w:r>
      <w:r w:rsidR="007E1820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0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,</w:t>
      </w:r>
      <w:r w:rsidR="00CC312A">
        <w:rPr>
          <w:rFonts w:ascii="Tahoma" w:hAnsi="Tahoma" w:cs="Tahoma"/>
          <w:color w:val="000000" w:themeColor="text1"/>
          <w:sz w:val="20"/>
          <w:szCs w:val="20"/>
          <w:lang w:val="sr-Cyrl-CS"/>
        </w:rPr>
        <w:t>85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% у односу на планирани износ од </w:t>
      </w:r>
      <w:r w:rsidR="007E1820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432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.</w:t>
      </w:r>
      <w:r w:rsidR="007E1820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944</w:t>
      </w:r>
      <w:r w:rsidRPr="007E1820">
        <w:rPr>
          <w:rFonts w:ascii="Tahoma" w:hAnsi="Tahoma" w:cs="Tahoma"/>
          <w:color w:val="000000" w:themeColor="text1"/>
          <w:sz w:val="20"/>
          <w:szCs w:val="20"/>
        </w:rPr>
        <w:t>.</w:t>
      </w:r>
      <w:r w:rsidR="007E1820" w:rsidRPr="007E1820">
        <w:rPr>
          <w:rFonts w:ascii="Tahoma" w:hAnsi="Tahoma" w:cs="Tahoma"/>
          <w:color w:val="000000" w:themeColor="text1"/>
          <w:sz w:val="20"/>
          <w:szCs w:val="20"/>
          <w:lang w:val="sr-Cyrl-RS"/>
        </w:rPr>
        <w:t>011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динара. Примања од продаје финансијске имовине</w:t>
      </w:r>
      <w:r w:rsidR="0025374D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(класа 9)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остварена су у износу од </w:t>
      </w:r>
      <w:r w:rsidR="007E1820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3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.</w:t>
      </w:r>
      <w:r w:rsidR="007E1820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896.818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динара, или </w:t>
      </w:r>
      <w:r w:rsidR="00D55A4A" w:rsidRPr="007E1820">
        <w:rPr>
          <w:rFonts w:ascii="Tahoma" w:hAnsi="Tahoma" w:cs="Tahoma"/>
          <w:color w:val="000000" w:themeColor="text1"/>
          <w:sz w:val="20"/>
          <w:szCs w:val="20"/>
          <w:lang w:val="sr-Latn-RS"/>
        </w:rPr>
        <w:t>12</w:t>
      </w:r>
      <w:r w:rsidR="007E1820" w:rsidRPr="007E1820">
        <w:rPr>
          <w:rFonts w:ascii="Tahoma" w:hAnsi="Tahoma" w:cs="Tahoma"/>
          <w:color w:val="000000" w:themeColor="text1"/>
          <w:sz w:val="20"/>
          <w:szCs w:val="20"/>
          <w:lang w:val="sr-Cyrl-RS"/>
        </w:rPr>
        <w:t>9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,</w:t>
      </w:r>
      <w:r w:rsidR="007E1820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89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% од планираног. Укупно остварени приходи и примања износе </w:t>
      </w:r>
      <w:r w:rsidR="007E1820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44</w:t>
      </w:r>
      <w:r w:rsidR="00D55A4A" w:rsidRPr="007E1820">
        <w:rPr>
          <w:rFonts w:ascii="Tahoma" w:hAnsi="Tahoma" w:cs="Tahoma"/>
          <w:color w:val="000000" w:themeColor="text1"/>
          <w:sz w:val="20"/>
          <w:szCs w:val="20"/>
          <w:lang w:val="sr-Latn-RS"/>
        </w:rPr>
        <w:t>0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.</w:t>
      </w:r>
      <w:r w:rsidR="007E1820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515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.</w:t>
      </w:r>
      <w:r w:rsidR="007E1820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615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динара</w:t>
      </w:r>
      <w:r w:rsidR="00EB795F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и остварени су </w:t>
      </w:r>
      <w:r w:rsidR="007E1820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нешто</w:t>
      </w:r>
      <w:r w:rsidR="00EB795F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више од планираног износа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.</w:t>
      </w:r>
    </w:p>
    <w:p w:rsidR="00CA7D0D" w:rsidRPr="003A78A4" w:rsidRDefault="00CA7D0D" w:rsidP="00CA7D0D">
      <w:pPr>
        <w:ind w:firstLine="720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Приходи који припадају општини Стари град дефинисани су Одлук</w:t>
      </w:r>
      <w:r w:rsidRPr="003A78A4">
        <w:rPr>
          <w:rFonts w:ascii="Tahoma" w:hAnsi="Tahoma" w:cs="Tahoma"/>
          <w:color w:val="000000" w:themeColor="text1"/>
          <w:sz w:val="20"/>
          <w:szCs w:val="20"/>
          <w:lang w:val="sr-Latn-RS"/>
        </w:rPr>
        <w:t>ом</w:t>
      </w:r>
      <w:r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о </w:t>
      </w:r>
      <w:r w:rsidRPr="003A78A4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утврђивању </w:t>
      </w:r>
      <w:r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обима средстава за вршење послова </w:t>
      </w:r>
      <w:r w:rsidR="00D55A4A" w:rsidRPr="003A78A4">
        <w:rPr>
          <w:rFonts w:ascii="Tahoma" w:hAnsi="Tahoma" w:cs="Tahoma"/>
          <w:color w:val="000000" w:themeColor="text1"/>
          <w:sz w:val="20"/>
          <w:szCs w:val="20"/>
          <w:lang w:val="sr-Cyrl-RS"/>
        </w:rPr>
        <w:t>Г</w:t>
      </w:r>
      <w:r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рада и градских општина и одређивању прихода који припадају </w:t>
      </w:r>
      <w:r w:rsidR="00D55A4A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Г</w:t>
      </w:r>
      <w:r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раду, односно градским општинама у 202</w:t>
      </w:r>
      <w:r w:rsidR="007E1820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1</w:t>
      </w:r>
      <w:r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. години. Текуће приходе буџета према градској Одлуци о обиму средстава чине: порез на доходак (на зараде, на приходе од самосталне делатности), порез на имовину, </w:t>
      </w:r>
      <w:r w:rsidRPr="003A78A4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локалне комуналне таксе, </w:t>
      </w:r>
      <w:r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приходи од имовине (камате и закуп непроизводне имовине), приходи од продаје добара и услуга (приходи од општинских административних такса и приходи које својом делатношћу остварује општинска управа), приходи од новчаних и мандатних казни, донације и трансфери, мешовити и неодређени приходи и меморандумске ставке за рефундацију расхода. </w:t>
      </w:r>
      <w:r w:rsidR="0069790D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У 202</w:t>
      </w:r>
      <w:r w:rsidR="002B4D45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1</w:t>
      </w:r>
      <w:r w:rsidR="0069790D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. години остварени су текући трансфери</w:t>
      </w:r>
      <w:r w:rsidR="00F67DA4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од других нивоа власти:</w:t>
      </w:r>
      <w:r w:rsidR="0069790D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</w:t>
      </w:r>
      <w:r w:rsidR="00F67DA4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наменски трансфер</w:t>
      </w:r>
      <w:r w:rsidR="00EE2CFD">
        <w:rPr>
          <w:rFonts w:ascii="Tahoma" w:hAnsi="Tahoma" w:cs="Tahoma"/>
          <w:color w:val="000000" w:themeColor="text1"/>
          <w:sz w:val="20"/>
          <w:szCs w:val="20"/>
          <w:lang w:val="sr-Cyrl-CS"/>
        </w:rPr>
        <w:t>и</w:t>
      </w:r>
      <w:r w:rsidR="00F67DA4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</w:t>
      </w:r>
      <w:r w:rsidR="0069790D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од Републи</w:t>
      </w:r>
      <w:r w:rsidR="00F67DA4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ке</w:t>
      </w:r>
      <w:r w:rsidR="00EE2CFD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– Комесаријат за избеглице и миграције</w:t>
      </w:r>
      <w:r w:rsidR="002B4D45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</w:t>
      </w:r>
      <w:r w:rsidR="00216D73">
        <w:rPr>
          <w:rFonts w:ascii="Tahoma" w:hAnsi="Tahoma" w:cs="Tahoma"/>
          <w:color w:val="000000" w:themeColor="text1"/>
          <w:sz w:val="20"/>
          <w:szCs w:val="20"/>
          <w:lang w:val="sr-Cyrl-CS"/>
        </w:rPr>
        <w:t>трансферисао је средства за</w:t>
      </w:r>
      <w:r w:rsidR="002B4D45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исплату помоћи избеглим и </w:t>
      </w:r>
      <w:r w:rsidR="00EE2CFD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инерно </w:t>
      </w:r>
      <w:r w:rsidR="002B4D45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расељеним лицима, </w:t>
      </w:r>
      <w:r w:rsidR="00EE2CFD">
        <w:rPr>
          <w:rFonts w:ascii="Tahoma" w:hAnsi="Tahoma" w:cs="Tahoma"/>
          <w:color w:val="000000" w:themeColor="text1"/>
          <w:sz w:val="20"/>
          <w:szCs w:val="20"/>
          <w:lang w:val="sr-Cyrl-CS"/>
        </w:rPr>
        <w:t>Министарств</w:t>
      </w:r>
      <w:r w:rsidR="00216D73">
        <w:rPr>
          <w:rFonts w:ascii="Tahoma" w:hAnsi="Tahoma" w:cs="Tahoma"/>
          <w:color w:val="000000" w:themeColor="text1"/>
          <w:sz w:val="20"/>
          <w:szCs w:val="20"/>
          <w:lang w:val="sr-Cyrl-CS"/>
        </w:rPr>
        <w:t>о</w:t>
      </w:r>
      <w:r w:rsidR="00EE2CFD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државне управ</w:t>
      </w:r>
      <w:r w:rsidR="00216D73">
        <w:rPr>
          <w:rFonts w:ascii="Tahoma" w:hAnsi="Tahoma" w:cs="Tahoma"/>
          <w:color w:val="000000" w:themeColor="text1"/>
          <w:sz w:val="20"/>
          <w:szCs w:val="20"/>
          <w:lang w:val="sr-Cyrl-CS"/>
        </w:rPr>
        <w:t>е</w:t>
      </w:r>
      <w:r w:rsidR="002B4D45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</w:t>
      </w:r>
      <w:r w:rsidR="00216D73" w:rsidRPr="00216D73">
        <w:rPr>
          <w:rFonts w:ascii="Tahoma" w:hAnsi="Tahoma" w:cs="Tahoma"/>
          <w:color w:val="000000" w:themeColor="text1"/>
          <w:sz w:val="20"/>
          <w:szCs w:val="20"/>
          <w:lang w:val="sr-Cyrl-CS"/>
        </w:rPr>
        <w:t>трансфериса</w:t>
      </w:r>
      <w:r w:rsidR="00216D73">
        <w:rPr>
          <w:rFonts w:ascii="Tahoma" w:hAnsi="Tahoma" w:cs="Tahoma"/>
          <w:color w:val="000000" w:themeColor="text1"/>
          <w:sz w:val="20"/>
          <w:szCs w:val="20"/>
          <w:lang w:val="sr-Cyrl-CS"/>
        </w:rPr>
        <w:t>ло</w:t>
      </w:r>
      <w:r w:rsidR="00216D73" w:rsidRPr="00216D73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</w:t>
      </w:r>
      <w:r w:rsidR="00216D73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је </w:t>
      </w:r>
      <w:r w:rsidR="00216D73" w:rsidRPr="00216D73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средстава </w:t>
      </w:r>
      <w:r w:rsidR="002B4D45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за успостављање јединственог управног места и </w:t>
      </w:r>
      <w:r w:rsidR="00EE2CFD">
        <w:rPr>
          <w:rFonts w:ascii="Tahoma" w:hAnsi="Tahoma" w:cs="Tahoma"/>
          <w:color w:val="000000" w:themeColor="text1"/>
          <w:sz w:val="20"/>
          <w:szCs w:val="20"/>
          <w:lang w:val="sr-Cyrl-CS"/>
        </w:rPr>
        <w:t>Министарств</w:t>
      </w:r>
      <w:r w:rsidR="00216D73">
        <w:rPr>
          <w:rFonts w:ascii="Tahoma" w:hAnsi="Tahoma" w:cs="Tahoma"/>
          <w:color w:val="000000" w:themeColor="text1"/>
          <w:sz w:val="20"/>
          <w:szCs w:val="20"/>
          <w:lang w:val="sr-Cyrl-CS"/>
        </w:rPr>
        <w:t>о</w:t>
      </w:r>
      <w:r w:rsidR="00EE2CFD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омладине и спорта з</w:t>
      </w:r>
      <w:r w:rsidR="002B4D45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а реализацију пројекта „Покрени се за ИТ“. </w:t>
      </w:r>
      <w:r w:rsidR="00216D73">
        <w:rPr>
          <w:rFonts w:ascii="Tahoma" w:hAnsi="Tahoma" w:cs="Tahoma"/>
          <w:color w:val="000000" w:themeColor="text1"/>
          <w:sz w:val="20"/>
          <w:szCs w:val="20"/>
          <w:lang w:val="sr-Cyrl-CS"/>
        </w:rPr>
        <w:t>Г</w:t>
      </w:r>
      <w:r w:rsidR="00F67DA4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рад Београд</w:t>
      </w:r>
      <w:r w:rsidR="00216D73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трансферисао је средства</w:t>
      </w:r>
      <w:r w:rsidR="008755AB" w:rsidRPr="003A78A4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</w:t>
      </w:r>
      <w:r w:rsidR="00F67DA4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за покриће трошкова изласка службених лица на терен ради склапања брака, за реализацију </w:t>
      </w:r>
      <w:r w:rsidR="00216D73">
        <w:rPr>
          <w:rFonts w:ascii="Tahoma" w:hAnsi="Tahoma" w:cs="Tahoma"/>
          <w:color w:val="000000" w:themeColor="text1"/>
          <w:sz w:val="20"/>
          <w:szCs w:val="20"/>
          <w:lang w:val="sr-Cyrl-CS"/>
        </w:rPr>
        <w:t>п</w:t>
      </w:r>
      <w:r w:rsidR="00F67DA4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ројекта Унапређењ</w:t>
      </w:r>
      <w:r w:rsidR="00216D73">
        <w:rPr>
          <w:rFonts w:ascii="Tahoma" w:hAnsi="Tahoma" w:cs="Tahoma"/>
          <w:color w:val="000000" w:themeColor="text1"/>
          <w:sz w:val="20"/>
          <w:szCs w:val="20"/>
          <w:lang w:val="sr-Cyrl-CS"/>
        </w:rPr>
        <w:t>е</w:t>
      </w:r>
      <w:r w:rsidR="00F67DA4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безбедности саобраћаја на територији општине Стари град</w:t>
      </w:r>
      <w:r w:rsidR="002B4D45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,</w:t>
      </w:r>
      <w:r w:rsidR="00F67DA4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за </w:t>
      </w:r>
      <w:r w:rsidR="002B4D45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обезбеђење текуће ликвидности и </w:t>
      </w:r>
      <w:r w:rsidR="00EE2CFD">
        <w:rPr>
          <w:rFonts w:ascii="Tahoma" w:hAnsi="Tahoma" w:cs="Tahoma"/>
          <w:color w:val="000000" w:themeColor="text1"/>
          <w:sz w:val="20"/>
          <w:szCs w:val="20"/>
          <w:lang w:val="sr-Cyrl-CS"/>
        </w:rPr>
        <w:t>Секретаријат за културу</w:t>
      </w:r>
      <w:r w:rsidR="00216D73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трансферисао је средства</w:t>
      </w:r>
      <w:r w:rsidR="00EE2CFD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за реализацију пројекта </w:t>
      </w:r>
      <w:r w:rsidR="00CA7BA9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Установи културе „Пароброд“</w:t>
      </w:r>
      <w:r w:rsidR="00F67DA4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.  </w:t>
      </w:r>
      <w:r w:rsidR="0069790D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</w:t>
      </w:r>
    </w:p>
    <w:p w:rsidR="00D55A4A" w:rsidRPr="003A78A4" w:rsidRDefault="00D55A4A" w:rsidP="00D55A4A">
      <w:pPr>
        <w:ind w:firstLine="720"/>
        <w:jc w:val="both"/>
        <w:rPr>
          <w:rFonts w:ascii="Tahoma" w:hAnsi="Tahoma" w:cs="Tahoma"/>
          <w:color w:val="000000" w:themeColor="text1"/>
          <w:sz w:val="20"/>
          <w:szCs w:val="20"/>
          <w:lang w:val="sr-Cyrl-RS"/>
        </w:rPr>
      </w:pPr>
      <w:r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Приходи, гледано у целини,</w:t>
      </w:r>
      <w:r w:rsidR="00396CED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са пренетим средствима</w:t>
      </w:r>
      <w:r w:rsidR="00216F4A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из претходних година</w:t>
      </w:r>
      <w:r w:rsidR="00396CED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,</w:t>
      </w:r>
      <w:r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остварени су изнад планираног износа, односно 10</w:t>
      </w:r>
      <w:r w:rsidR="00CA7BA9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0</w:t>
      </w:r>
      <w:r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,</w:t>
      </w:r>
      <w:r w:rsidR="00CA7BA9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11</w:t>
      </w:r>
      <w:r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%. Изнад плана остварени су: порез на доходак за </w:t>
      </w:r>
      <w:r w:rsidR="00CA7BA9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0</w:t>
      </w:r>
      <w:r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,</w:t>
      </w:r>
      <w:r w:rsidR="00CA7BA9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69</w:t>
      </w:r>
      <w:r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%, порез на имовину за </w:t>
      </w:r>
      <w:r w:rsidR="0053255E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3</w:t>
      </w:r>
      <w:r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,</w:t>
      </w:r>
      <w:r w:rsidR="00CA7BA9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26</w:t>
      </w:r>
      <w:r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%, </w:t>
      </w:r>
      <w:r w:rsidR="0053255E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накнада за коришћење јавних површина за </w:t>
      </w:r>
      <w:r w:rsidR="00CA7BA9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9</w:t>
      </w:r>
      <w:r w:rsidR="0053255E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,</w:t>
      </w:r>
      <w:r w:rsidR="00CA7BA9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82</w:t>
      </w:r>
      <w:r w:rsidR="0053255E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%</w:t>
      </w:r>
      <w:r w:rsidR="00CA7BA9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,</w:t>
      </w:r>
      <w:r w:rsidR="0053255E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</w:t>
      </w:r>
      <w:r w:rsidR="00CA7BA9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приходи од продаје добара и услуга за </w:t>
      </w:r>
      <w:r w:rsidR="00CA7BA9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lastRenderedPageBreak/>
        <w:t>0,67%</w:t>
      </w:r>
      <w:r w:rsidR="003A78A4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и </w:t>
      </w:r>
      <w:r w:rsidR="0053255E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приходи од </w:t>
      </w:r>
      <w:r w:rsidR="00CA7BA9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новчаних казни и одузете имовинске користи за 39,88% </w:t>
      </w:r>
      <w:r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више од планираног износа. Ниже остварење од планираног забележено је код прихода мешовитих и неодређених прихода</w:t>
      </w:r>
      <w:r w:rsidR="003A78A4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и</w:t>
      </w:r>
      <w:r w:rsidR="0053255E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меморандумске ставке за рефундацију расхода</w:t>
      </w:r>
      <w:r w:rsidR="003A78A4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.</w:t>
      </w:r>
      <w:r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</w:t>
      </w:r>
      <w:r w:rsidR="003A78A4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Д</w:t>
      </w:r>
      <w:r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онациј</w:t>
      </w:r>
      <w:r w:rsidR="003A78A4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е од међународних организација</w:t>
      </w:r>
      <w:r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и трансфер</w:t>
      </w:r>
      <w:r w:rsidR="003A78A4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и од других нивоа власти остварени су у планираном износу</w:t>
      </w:r>
      <w:r w:rsidR="0053255E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. Локалне комуналне таксе, посматрано у целини, остварене су у </w:t>
      </w:r>
      <w:r w:rsidR="003A78A4"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изнад плана</w:t>
      </w:r>
      <w:r w:rsidRPr="003A78A4">
        <w:rPr>
          <w:rFonts w:ascii="Tahoma" w:hAnsi="Tahoma" w:cs="Tahoma"/>
          <w:color w:val="000000" w:themeColor="text1"/>
          <w:sz w:val="20"/>
          <w:szCs w:val="20"/>
          <w:lang w:val="sr-Cyrl-CS"/>
        </w:rPr>
        <w:t>.</w:t>
      </w:r>
    </w:p>
    <w:p w:rsidR="00CA7D0D" w:rsidRPr="003A09E7" w:rsidRDefault="00CA7D0D" w:rsidP="00CA7D0D">
      <w:pPr>
        <w:ind w:firstLine="720"/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3A09E7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У структури остварених прихода и примања приходи за општу потрошњу учествују са </w:t>
      </w:r>
      <w:r w:rsidR="003A09E7" w:rsidRPr="003A09E7">
        <w:rPr>
          <w:rFonts w:ascii="Tahoma" w:hAnsi="Tahoma" w:cs="Tahoma"/>
          <w:color w:val="000000" w:themeColor="text1"/>
          <w:sz w:val="20"/>
          <w:szCs w:val="20"/>
          <w:lang w:val="sr-Cyrl-CS"/>
        </w:rPr>
        <w:t>66</w:t>
      </w:r>
      <w:r w:rsidRPr="003A09E7">
        <w:rPr>
          <w:rFonts w:ascii="Tahoma" w:hAnsi="Tahoma" w:cs="Tahoma"/>
          <w:color w:val="000000" w:themeColor="text1"/>
          <w:sz w:val="20"/>
          <w:szCs w:val="20"/>
          <w:lang w:val="sr-Cyrl-CS"/>
        </w:rPr>
        <w:t>,</w:t>
      </w:r>
      <w:r w:rsidR="003A09E7" w:rsidRPr="003A09E7">
        <w:rPr>
          <w:rFonts w:ascii="Tahoma" w:hAnsi="Tahoma" w:cs="Tahoma"/>
          <w:color w:val="000000" w:themeColor="text1"/>
          <w:sz w:val="20"/>
          <w:szCs w:val="20"/>
          <w:lang w:val="sr-Cyrl-CS"/>
        </w:rPr>
        <w:t>21</w:t>
      </w:r>
      <w:r w:rsidRPr="003A09E7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%, остали приходи за потрошњу са </w:t>
      </w:r>
      <w:r w:rsidR="003A78A4" w:rsidRPr="003A09E7">
        <w:rPr>
          <w:rFonts w:ascii="Tahoma" w:hAnsi="Tahoma" w:cs="Tahoma"/>
          <w:color w:val="000000" w:themeColor="text1"/>
          <w:sz w:val="20"/>
          <w:szCs w:val="20"/>
          <w:lang w:val="sr-Cyrl-CS"/>
        </w:rPr>
        <w:t>2</w:t>
      </w:r>
      <w:r w:rsidR="003A09E7" w:rsidRPr="003A09E7">
        <w:rPr>
          <w:rFonts w:ascii="Tahoma" w:hAnsi="Tahoma" w:cs="Tahoma"/>
          <w:color w:val="000000" w:themeColor="text1"/>
          <w:sz w:val="20"/>
          <w:szCs w:val="20"/>
          <w:lang w:val="sr-Cyrl-CS"/>
        </w:rPr>
        <w:t>0</w:t>
      </w:r>
      <w:r w:rsidRPr="003A09E7">
        <w:rPr>
          <w:rFonts w:ascii="Tahoma" w:hAnsi="Tahoma" w:cs="Tahoma"/>
          <w:color w:val="000000" w:themeColor="text1"/>
          <w:sz w:val="20"/>
          <w:szCs w:val="20"/>
          <w:lang w:val="sr-Cyrl-CS"/>
        </w:rPr>
        <w:t>,</w:t>
      </w:r>
      <w:r w:rsidR="003A78A4" w:rsidRPr="003A09E7">
        <w:rPr>
          <w:rFonts w:ascii="Tahoma" w:hAnsi="Tahoma" w:cs="Tahoma"/>
          <w:color w:val="000000" w:themeColor="text1"/>
          <w:sz w:val="20"/>
          <w:szCs w:val="20"/>
          <w:lang w:val="sr-Cyrl-CS"/>
        </w:rPr>
        <w:t>1</w:t>
      </w:r>
      <w:r w:rsidR="003A09E7" w:rsidRPr="003A09E7">
        <w:rPr>
          <w:rFonts w:ascii="Tahoma" w:hAnsi="Tahoma" w:cs="Tahoma"/>
          <w:color w:val="000000" w:themeColor="text1"/>
          <w:sz w:val="20"/>
          <w:szCs w:val="20"/>
          <w:lang w:val="sr-Cyrl-CS"/>
        </w:rPr>
        <w:t>7</w:t>
      </w:r>
      <w:r w:rsidRPr="003A09E7">
        <w:rPr>
          <w:rFonts w:ascii="Tahoma" w:hAnsi="Tahoma" w:cs="Tahoma"/>
          <w:color w:val="000000" w:themeColor="text1"/>
          <w:sz w:val="20"/>
          <w:szCs w:val="20"/>
          <w:lang w:val="sr-Cyrl-CS"/>
        </w:rPr>
        <w:t>%, примања од продаје финансијске имовине у укупно оствареним приходима и примањима учествују са</w:t>
      </w:r>
      <w:r w:rsidR="0018469D" w:rsidRPr="003A09E7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0</w:t>
      </w:r>
      <w:r w:rsidRPr="003A09E7">
        <w:rPr>
          <w:rFonts w:ascii="Tahoma" w:hAnsi="Tahoma" w:cs="Tahoma"/>
          <w:color w:val="000000" w:themeColor="text1"/>
          <w:sz w:val="20"/>
          <w:szCs w:val="20"/>
          <w:lang w:val="sr-Cyrl-CS"/>
        </w:rPr>
        <w:t>,</w:t>
      </w:r>
      <w:r w:rsidR="003A09E7" w:rsidRPr="003A09E7">
        <w:rPr>
          <w:rFonts w:ascii="Tahoma" w:hAnsi="Tahoma" w:cs="Tahoma"/>
          <w:color w:val="000000" w:themeColor="text1"/>
          <w:sz w:val="20"/>
          <w:szCs w:val="20"/>
          <w:lang w:val="sr-Cyrl-CS"/>
        </w:rPr>
        <w:t>77</w:t>
      </w:r>
      <w:r w:rsidR="0018469D" w:rsidRPr="003A09E7">
        <w:rPr>
          <w:rFonts w:ascii="Tahoma" w:hAnsi="Tahoma" w:cs="Tahoma"/>
          <w:color w:val="000000" w:themeColor="text1"/>
          <w:sz w:val="20"/>
          <w:szCs w:val="20"/>
          <w:lang w:val="sr-Cyrl-CS"/>
        </w:rPr>
        <w:t>% а пренета средства из претходних година са 1</w:t>
      </w:r>
      <w:r w:rsidR="003A09E7" w:rsidRPr="003A09E7">
        <w:rPr>
          <w:rFonts w:ascii="Tahoma" w:hAnsi="Tahoma" w:cs="Tahoma"/>
          <w:color w:val="000000" w:themeColor="text1"/>
          <w:sz w:val="20"/>
          <w:szCs w:val="20"/>
          <w:lang w:val="sr-Cyrl-CS"/>
        </w:rPr>
        <w:t>2</w:t>
      </w:r>
      <w:r w:rsidR="0018469D" w:rsidRPr="003A09E7">
        <w:rPr>
          <w:rFonts w:ascii="Tahoma" w:hAnsi="Tahoma" w:cs="Tahoma"/>
          <w:color w:val="000000" w:themeColor="text1"/>
          <w:sz w:val="20"/>
          <w:szCs w:val="20"/>
          <w:lang w:val="sr-Cyrl-CS"/>
        </w:rPr>
        <w:t>,</w:t>
      </w:r>
      <w:r w:rsidR="003A09E7" w:rsidRPr="003A09E7">
        <w:rPr>
          <w:rFonts w:ascii="Tahoma" w:hAnsi="Tahoma" w:cs="Tahoma"/>
          <w:color w:val="000000" w:themeColor="text1"/>
          <w:sz w:val="20"/>
          <w:szCs w:val="20"/>
          <w:lang w:val="sr-Cyrl-CS"/>
        </w:rPr>
        <w:t>85</w:t>
      </w:r>
      <w:r w:rsidR="0018469D" w:rsidRPr="003A09E7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%. </w:t>
      </w:r>
    </w:p>
    <w:p w:rsidR="00657C3B" w:rsidRDefault="00657C3B" w:rsidP="00657C3B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57C3B" w:rsidRDefault="0032638A" w:rsidP="0032638A">
      <w:pPr>
        <w:ind w:left="720" w:right="184" w:firstLine="720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     </w:t>
      </w:r>
      <w:r w:rsidR="00657C3B">
        <w:rPr>
          <w:rFonts w:ascii="Tahoma" w:hAnsi="Tahoma" w:cs="Tahoma"/>
          <w:sz w:val="20"/>
          <w:szCs w:val="20"/>
          <w:lang w:val="sr-Cyrl-RS"/>
        </w:rPr>
        <w:t>Преглед планираних и остварених п</w:t>
      </w:r>
      <w:r w:rsidR="00657C3B">
        <w:rPr>
          <w:rFonts w:ascii="Tahoma" w:hAnsi="Tahoma" w:cs="Tahoma"/>
          <w:sz w:val="20"/>
          <w:szCs w:val="20"/>
          <w:lang w:val="sr-Cyrl-CS"/>
        </w:rPr>
        <w:t>рихода</w:t>
      </w:r>
      <w:r w:rsidR="00657C3B" w:rsidRPr="001A0AEF">
        <w:rPr>
          <w:rFonts w:ascii="Tahoma" w:hAnsi="Tahoma" w:cs="Tahoma"/>
          <w:sz w:val="20"/>
          <w:szCs w:val="20"/>
          <w:lang w:val="sr-Cyrl-CS"/>
        </w:rPr>
        <w:t xml:space="preserve"> и примања буџета у 20</w:t>
      </w:r>
      <w:r w:rsidR="00552AB2">
        <w:rPr>
          <w:rFonts w:ascii="Tahoma" w:hAnsi="Tahoma" w:cs="Tahoma"/>
          <w:sz w:val="20"/>
          <w:szCs w:val="20"/>
          <w:lang w:val="sr-Cyrl-CS"/>
        </w:rPr>
        <w:t>2</w:t>
      </w:r>
      <w:r w:rsidR="00DA1575">
        <w:rPr>
          <w:rFonts w:ascii="Tahoma" w:hAnsi="Tahoma" w:cs="Tahoma"/>
          <w:sz w:val="20"/>
          <w:szCs w:val="20"/>
          <w:lang w:val="sr-Cyrl-CS"/>
        </w:rPr>
        <w:t>1</w:t>
      </w:r>
      <w:r w:rsidR="00657C3B" w:rsidRPr="001A0AEF">
        <w:rPr>
          <w:rFonts w:ascii="Tahoma" w:hAnsi="Tahoma" w:cs="Tahoma"/>
          <w:sz w:val="20"/>
          <w:szCs w:val="20"/>
          <w:lang w:val="sr-Cyrl-CS"/>
        </w:rPr>
        <w:t>. години</w:t>
      </w:r>
      <w:r w:rsidR="00657C3B">
        <w:rPr>
          <w:rFonts w:ascii="Tahoma" w:hAnsi="Tahoma" w:cs="Tahoma"/>
          <w:sz w:val="20"/>
          <w:szCs w:val="20"/>
          <w:lang w:val="sr-Cyrl-CS"/>
        </w:rPr>
        <w:t xml:space="preserve"> дат је у наредној табели:</w:t>
      </w:r>
    </w:p>
    <w:tbl>
      <w:tblPr>
        <w:tblW w:w="11586" w:type="dxa"/>
        <w:jc w:val="center"/>
        <w:tblLayout w:type="fixed"/>
        <w:tblLook w:val="04A0" w:firstRow="1" w:lastRow="0" w:firstColumn="1" w:lastColumn="0" w:noHBand="0" w:noVBand="1"/>
      </w:tblPr>
      <w:tblGrid>
        <w:gridCol w:w="5385"/>
        <w:gridCol w:w="1893"/>
        <w:gridCol w:w="1227"/>
        <w:gridCol w:w="1959"/>
        <w:gridCol w:w="1122"/>
      </w:tblGrid>
      <w:tr w:rsidR="00DA1575" w:rsidTr="0032638A">
        <w:trPr>
          <w:trHeight w:val="300"/>
          <w:jc w:val="center"/>
        </w:trPr>
        <w:tc>
          <w:tcPr>
            <w:tcW w:w="53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О П И С 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Шифра економске класификације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СРЕДСТВА                   буџета                     планирана           за                2021. годину са свим изменама 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ОСТВАРЕЊЕ/ИЗВРШЕЊЕ БУЏЕТА за период I-XII 2021. године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ИЗВРШЕЊЕ У %</w:t>
            </w:r>
          </w:p>
        </w:tc>
      </w:tr>
      <w:tr w:rsidR="00DA1575" w:rsidTr="0032638A">
        <w:trPr>
          <w:trHeight w:val="300"/>
          <w:jc w:val="center"/>
        </w:trPr>
        <w:tc>
          <w:tcPr>
            <w:tcW w:w="53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DA1575" w:rsidTr="0032638A">
        <w:trPr>
          <w:trHeight w:val="300"/>
          <w:jc w:val="center"/>
        </w:trPr>
        <w:tc>
          <w:tcPr>
            <w:tcW w:w="53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DA1575" w:rsidTr="0032638A">
        <w:trPr>
          <w:trHeight w:val="300"/>
          <w:jc w:val="center"/>
        </w:trPr>
        <w:tc>
          <w:tcPr>
            <w:tcW w:w="53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DA1575" w:rsidTr="0032638A">
        <w:trPr>
          <w:trHeight w:val="300"/>
          <w:jc w:val="center"/>
        </w:trPr>
        <w:tc>
          <w:tcPr>
            <w:tcW w:w="53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DA1575" w:rsidTr="0032638A">
        <w:trPr>
          <w:trHeight w:val="330"/>
          <w:jc w:val="center"/>
        </w:trPr>
        <w:tc>
          <w:tcPr>
            <w:tcW w:w="53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DA1575" w:rsidTr="00CC312A">
        <w:trPr>
          <w:trHeight w:val="276"/>
          <w:jc w:val="center"/>
        </w:trPr>
        <w:tc>
          <w:tcPr>
            <w:tcW w:w="53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</w:tr>
      <w:tr w:rsidR="00DA1575" w:rsidTr="0032638A">
        <w:trPr>
          <w:trHeight w:val="270"/>
          <w:jc w:val="center"/>
        </w:trPr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5</w:t>
            </w:r>
          </w:p>
        </w:tc>
      </w:tr>
      <w:tr w:rsidR="00DA1575" w:rsidTr="0032638A">
        <w:trPr>
          <w:trHeight w:val="559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РАЧУН ПРИХОДА И ПРИМАЊА, РАСХОДА И ИЗДАТАКА БУЏЕТА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575" w:rsidRDefault="00DA1575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575" w:rsidRDefault="00DA1575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575" w:rsidRDefault="00DA1575">
            <w:pPr>
              <w:rPr>
                <w:sz w:val="20"/>
                <w:szCs w:val="20"/>
              </w:rPr>
            </w:pPr>
          </w:p>
        </w:tc>
      </w:tr>
      <w:tr w:rsidR="00DA1575" w:rsidTr="0032638A">
        <w:trPr>
          <w:trHeight w:val="402"/>
          <w:jc w:val="center"/>
        </w:trPr>
        <w:tc>
          <w:tcPr>
            <w:tcW w:w="53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I  УКУПНИ ПРИХОДИ И ПРИМАЊА БУЏЕТА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(3+7+8+9)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504.885.138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505.449.640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100,11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УКУПНИ ТЕКУЋИ ПРИХОДИ  (А+Б)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432.944.011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436.618.798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100,85</w:t>
            </w:r>
          </w:p>
        </w:tc>
      </w:tr>
      <w:tr w:rsidR="00DA1575" w:rsidTr="0032638A">
        <w:trPr>
          <w:trHeight w:val="300"/>
          <w:jc w:val="center"/>
        </w:trPr>
        <w:tc>
          <w:tcPr>
            <w:tcW w:w="5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ПРИХОДИ ИЗ БУЏЕТА - Извор 01  (A)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329.242.283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334.687.194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101,65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A.  ПРИХОДИ ЗА ОПШТУ ПОТРОШЊУ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329.242.283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334.687.194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101,65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 Порез на доходак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711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170.142.283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171.315.613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100,69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Порез на зараде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711110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158.142.283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158.830.875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100,44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Порез на приходе од самосталних делатности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711120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12.000.000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12.482.090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104,02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Порез на земљиште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711147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2.647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Самодопринос на територији општине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711180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 Порез на имовину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713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86.000.000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88.803.657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103,26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Порез на имовину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713121/22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70.000.000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71.210.154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101,73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Порез на капиталне трансакције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713421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16.000.000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14.951.232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93,45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Порез на пренос апсолутних права на акцијама и др.хартијама од вредности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713422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-1.746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Порез на пренос апсолутних права на мот.возила, пловилима и ваздухопл.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713423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2.643.490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Порез на пренос апсолутних права на интелектуалној својини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713425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526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Порез на акције на име удела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713611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Локалне  комуналне таксе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714/716/741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27.400.000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30.854.066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112,61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Комунална такса за коришћење рекламних паноа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714431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-8.361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Комунална такса за држ.мот.друм.и прикљ.воз.осим пољопривр.возила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714513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1.809.193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lastRenderedPageBreak/>
              <w:t xml:space="preserve">           - Порези на добра и услуге (таксе)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71456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19.400.000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21.305.600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109,82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Општинске и градске комуналне таксе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71457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23.261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Други порези (таксе)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71611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8.000.000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7.244.027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90,55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Приходи од имовине (таксе)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74153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114.881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Приходи буџета општине од камата 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741151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365.310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Комунална такса за кор.обале у посл.и било које друге сврхе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741541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156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DA1575" w:rsidTr="0032638A">
        <w:trPr>
          <w:trHeight w:val="300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4. Накнада за коришћење јавних површина 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714560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19.400.000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21.305.600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109,82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5. Приходи од продаје добара и услуга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742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3.000.000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3.020.190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100,67</w:t>
            </w:r>
          </w:p>
        </w:tc>
      </w:tr>
      <w:tr w:rsidR="00DA1575" w:rsidTr="0032638A">
        <w:trPr>
          <w:trHeight w:val="300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Приходи од општинских административних такси (извор 01)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742251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3.000.000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2.926.961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97,57</w:t>
            </w:r>
          </w:p>
        </w:tc>
      </w:tr>
      <w:tr w:rsidR="00DA1575" w:rsidTr="0032638A">
        <w:trPr>
          <w:trHeight w:val="300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Накнаде за уређење грађевинског земљишта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742253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Приходи општинских органа управе  (извор 01)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742351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93.229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6. Новчане казне и одузета имовинска корист 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743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2.100.000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2.937.500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139,88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Приходи од новчаних казни (извор 01)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743351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100.000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Приходи од мандатних казни (извор 01)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743353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2.000.000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2.937.500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146,88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7. Мешовити и неодређени приходи 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745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40.000.000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37.458.489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93,65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Остали приходи у корист нивоа општине 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745151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40.000.000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37.458.489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93,65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8. Меморандумске ставке за рефундацију расхода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600.000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297.679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49,61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         - Меморандумске ставке за рефундацију расхода из претходне године 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772114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600.000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297.679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49,61</w:t>
            </w:r>
          </w:p>
        </w:tc>
      </w:tr>
      <w:tr w:rsidR="00DA1575" w:rsidTr="0032638A">
        <w:trPr>
          <w:trHeight w:val="330"/>
          <w:jc w:val="center"/>
        </w:trPr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ОСТАЛИ ПРИХОДИ ЗА ПОТРОШЊУ - Извори 03-08 (Б)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(73+744+745+77)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103.701.728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101.931.605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98,29</w:t>
            </w:r>
          </w:p>
        </w:tc>
      </w:tr>
      <w:tr w:rsidR="00DA1575" w:rsidTr="0032638A">
        <w:trPr>
          <w:trHeight w:val="28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Б.  ОСТАЛИ ПРИХОДИ ЗА ПОТРОШЊУ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(73+744+745+77)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103.701.728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101.931.605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98,29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1. Донације и трансфери 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73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99.221.728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99.162.772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99,94</w:t>
            </w:r>
          </w:p>
        </w:tc>
      </w:tr>
      <w:tr w:rsidR="00DA1575" w:rsidTr="0032638A">
        <w:trPr>
          <w:trHeight w:val="300"/>
          <w:jc w:val="center"/>
        </w:trPr>
        <w:tc>
          <w:tcPr>
            <w:tcW w:w="53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 Донације од међународних организација (извор 06)</w:t>
            </w:r>
          </w:p>
        </w:tc>
        <w:tc>
          <w:tcPr>
            <w:tcW w:w="18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73215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627.866</w:t>
            </w:r>
          </w:p>
        </w:tc>
        <w:tc>
          <w:tcPr>
            <w:tcW w:w="1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627.867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100,00</w:t>
            </w:r>
          </w:p>
        </w:tc>
      </w:tr>
      <w:tr w:rsidR="00DA1575" w:rsidTr="0032638A">
        <w:trPr>
          <w:trHeight w:val="276"/>
          <w:jc w:val="center"/>
        </w:trPr>
        <w:tc>
          <w:tcPr>
            <w:tcW w:w="53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A1575" w:rsidTr="0032638A">
        <w:trPr>
          <w:trHeight w:val="300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Трансфери од других нивоа власти (извор 07)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73315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98.593.862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98.534.905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99,94</w:t>
            </w:r>
          </w:p>
        </w:tc>
      </w:tr>
      <w:tr w:rsidR="00DA1575" w:rsidTr="0032638A">
        <w:trPr>
          <w:trHeight w:val="300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3. Приход од продаје добара и услуга (сопствени приход) УК "Пароброд" (извор 04)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745151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4.230.000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2.768.833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65,46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4. Меморандумске ставке за рефундацију расхода (извор 03)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77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250.000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- Меморандумске ставке за рефундацију расхода (извор 03) - УК "Пароброд"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772114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250.000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0,00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ПРИМАЊА - Извори 09-15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(8+9+3)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71.941.127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68.830.842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95,68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ПРИМАЊА 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(8+9+3)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71.941.127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68.830.842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95,68</w:t>
            </w:r>
          </w:p>
        </w:tc>
      </w:tr>
      <w:tr w:rsidR="00DA1575" w:rsidTr="0032638A">
        <w:trPr>
          <w:trHeight w:val="25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ПРИМАЊА ОД ПРОДАЈЕ НЕФИНАНСИЈСКЕ ИМОВИНЕ (извор 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9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81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0,00</w:t>
            </w:r>
          </w:p>
        </w:tc>
      </w:tr>
      <w:tr w:rsidR="00DA1575" w:rsidTr="0032638A">
        <w:trPr>
          <w:trHeight w:val="495"/>
          <w:jc w:val="center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ПРИМАЊА ОД ПРОДАЈЕ ФИНАНСИЈСКЕ ИМОВИНЕ (извор 12)                                                                                                   - Отплата стамбених кредита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92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3.000.000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3.896.818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129,89</w:t>
            </w:r>
          </w:p>
        </w:tc>
      </w:tr>
      <w:tr w:rsidR="00DA1575" w:rsidTr="007E1820">
        <w:trPr>
          <w:trHeight w:val="360"/>
          <w:jc w:val="center"/>
        </w:trPr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ПРЕНЕТА СРЕДСТВА ИЗ ПРЕТХОДНИХ ГОДИНА (извор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13)                                             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321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68.941.127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64.934.024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1575" w:rsidRDefault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94,19</w:t>
            </w:r>
          </w:p>
        </w:tc>
      </w:tr>
      <w:tr w:rsidR="00DA1575" w:rsidTr="007E1820">
        <w:trPr>
          <w:trHeight w:val="360"/>
          <w:jc w:val="center"/>
        </w:trPr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1575" w:rsidRPr="002A727D" w:rsidRDefault="00DA1575" w:rsidP="00DA1575">
            <w:pPr>
              <w:rPr>
                <w:rFonts w:ascii="Tahoma" w:hAnsi="Tahoma" w:cs="Tahoma"/>
                <w:b/>
                <w:sz w:val="14"/>
                <w:szCs w:val="14"/>
                <w:lang w:val="sr-Cyrl-RS"/>
              </w:rPr>
            </w:pPr>
            <w:r w:rsidRPr="002A727D">
              <w:rPr>
                <w:rFonts w:ascii="Tahoma" w:hAnsi="Tahoma" w:cs="Tahoma"/>
                <w:b/>
                <w:sz w:val="14"/>
                <w:szCs w:val="14"/>
                <w:lang w:val="sr-Cyrl-RS"/>
              </w:rPr>
              <w:t>УКУПНИ ПРИХОДИ И ПРИМАЊА БУЏЕТА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1575" w:rsidRDefault="00DA1575" w:rsidP="00DA1575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val="sr-Cyrl-RS"/>
              </w:rPr>
              <w:t>7+8+9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575" w:rsidRPr="00B05A31" w:rsidRDefault="00DA1575" w:rsidP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val="sr-Cyrl-RS"/>
              </w:rPr>
              <w:t>435.944.011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575" w:rsidRPr="00B05A31" w:rsidRDefault="00DA1575" w:rsidP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val="sr-Cyrl-RS"/>
              </w:rPr>
              <w:t>440.515.615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575" w:rsidRPr="00B05A31" w:rsidRDefault="00DA1575" w:rsidP="00DA1575">
            <w:pPr>
              <w:jc w:val="right"/>
              <w:rPr>
                <w:rFonts w:ascii="Tahoma" w:hAnsi="Tahoma" w:cs="Tahoma"/>
                <w:b/>
                <w:bCs/>
                <w:sz w:val="14"/>
                <w:szCs w:val="14"/>
                <w:lang w:val="sr-Cyrl-RS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val="sr-Cyrl-RS"/>
              </w:rPr>
              <w:t>100,90</w:t>
            </w:r>
          </w:p>
        </w:tc>
      </w:tr>
    </w:tbl>
    <w:p w:rsidR="00DA1575" w:rsidRDefault="00DA1575" w:rsidP="00DA1575">
      <w:pPr>
        <w:ind w:right="184"/>
        <w:rPr>
          <w:rFonts w:ascii="Tahoma" w:hAnsi="Tahoma" w:cs="Tahoma"/>
          <w:sz w:val="20"/>
          <w:szCs w:val="20"/>
          <w:lang w:val="sr-Cyrl-CS"/>
        </w:rPr>
      </w:pPr>
    </w:p>
    <w:p w:rsidR="006E05ED" w:rsidRDefault="006E05ED" w:rsidP="00842AB0">
      <w:pPr>
        <w:ind w:firstLine="702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842AB0" w:rsidRPr="00D2304E" w:rsidRDefault="00842AB0" w:rsidP="00842AB0">
      <w:pPr>
        <w:ind w:firstLine="702"/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D2304E">
        <w:rPr>
          <w:rFonts w:ascii="Tahoma" w:hAnsi="Tahoma" w:cs="Tahoma"/>
          <w:b/>
          <w:sz w:val="20"/>
          <w:szCs w:val="20"/>
          <w:lang w:val="sr-Cyrl-CS"/>
        </w:rPr>
        <w:t>РАСХОДИ И ИЗДАЦИ</w:t>
      </w:r>
    </w:p>
    <w:p w:rsidR="00842AB0" w:rsidRPr="001A0AEF" w:rsidRDefault="00842AB0" w:rsidP="00842AB0">
      <w:pPr>
        <w:ind w:firstLine="720"/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842AB0" w:rsidRPr="007E1820" w:rsidRDefault="00842AB0" w:rsidP="00842AB0">
      <w:pPr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1A0AEF">
        <w:rPr>
          <w:rFonts w:ascii="Tahoma" w:hAnsi="Tahoma" w:cs="Tahoma"/>
          <w:sz w:val="20"/>
          <w:szCs w:val="20"/>
          <w:lang w:val="sr-Cyrl-CS"/>
        </w:rPr>
        <w:tab/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Укупно планирани расходи и издаци у 20</w:t>
      </w:r>
      <w:r w:rsidR="00C7071E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2</w:t>
      </w:r>
      <w:r w:rsidR="008D6209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1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. години износе </w:t>
      </w:r>
      <w:r w:rsidR="00C7071E" w:rsidRPr="007E1820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5</w:t>
      </w:r>
      <w:r w:rsidR="008D6209" w:rsidRPr="007E1820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04</w:t>
      </w:r>
      <w:r w:rsidRPr="007E1820">
        <w:rPr>
          <w:rFonts w:ascii="Tahoma" w:hAnsi="Tahoma" w:cs="Tahoma"/>
          <w:b/>
          <w:color w:val="000000" w:themeColor="text1"/>
          <w:sz w:val="20"/>
          <w:szCs w:val="20"/>
        </w:rPr>
        <w:t>.</w:t>
      </w:r>
      <w:r w:rsidR="008D6209" w:rsidRPr="007E1820">
        <w:rPr>
          <w:rFonts w:ascii="Tahoma" w:hAnsi="Tahoma" w:cs="Tahoma"/>
          <w:b/>
          <w:color w:val="000000" w:themeColor="text1"/>
          <w:sz w:val="20"/>
          <w:szCs w:val="20"/>
          <w:lang w:val="sr-Cyrl-RS"/>
        </w:rPr>
        <w:t>88</w:t>
      </w:r>
      <w:r w:rsidRPr="007E1820">
        <w:rPr>
          <w:rFonts w:ascii="Tahoma" w:hAnsi="Tahoma" w:cs="Tahoma"/>
          <w:b/>
          <w:color w:val="000000" w:themeColor="text1"/>
          <w:sz w:val="20"/>
          <w:szCs w:val="20"/>
        </w:rPr>
        <w:t>5</w:t>
      </w:r>
      <w:r w:rsidRPr="007E1820">
        <w:rPr>
          <w:rFonts w:ascii="Tahoma" w:hAnsi="Tahoma" w:cs="Tahoma"/>
          <w:b/>
          <w:color w:val="000000" w:themeColor="text1"/>
          <w:sz w:val="20"/>
          <w:szCs w:val="20"/>
          <w:lang w:val="sr-Cyrl-RS"/>
        </w:rPr>
        <w:t>.</w:t>
      </w:r>
      <w:r w:rsidR="008D6209" w:rsidRPr="007E1820">
        <w:rPr>
          <w:rFonts w:ascii="Tahoma" w:hAnsi="Tahoma" w:cs="Tahoma"/>
          <w:b/>
          <w:color w:val="000000" w:themeColor="text1"/>
          <w:sz w:val="20"/>
          <w:szCs w:val="20"/>
          <w:lang w:val="sr-Cyrl-RS"/>
        </w:rPr>
        <w:t>13</w:t>
      </w:r>
      <w:r w:rsidR="00C7071E" w:rsidRPr="007E1820">
        <w:rPr>
          <w:rFonts w:ascii="Tahoma" w:hAnsi="Tahoma" w:cs="Tahoma"/>
          <w:b/>
          <w:color w:val="000000" w:themeColor="text1"/>
          <w:sz w:val="20"/>
          <w:szCs w:val="20"/>
          <w:lang w:val="sr-Cyrl-RS"/>
        </w:rPr>
        <w:t>8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динара, а укупно извршени расходи и издаци износе </w:t>
      </w:r>
      <w:r w:rsidR="008D6209" w:rsidRPr="008168D8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41</w:t>
      </w:r>
      <w:r w:rsidR="00C7071E" w:rsidRPr="008168D8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9</w:t>
      </w:r>
      <w:r w:rsidRPr="008168D8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.</w:t>
      </w:r>
      <w:r w:rsidR="008D6209" w:rsidRPr="008168D8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2</w:t>
      </w:r>
      <w:r w:rsidR="00C7071E" w:rsidRPr="008168D8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7</w:t>
      </w:r>
      <w:r w:rsidR="008D6209" w:rsidRPr="008168D8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0</w:t>
      </w:r>
      <w:r w:rsidRPr="008168D8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.</w:t>
      </w:r>
      <w:r w:rsidR="008D6209" w:rsidRPr="008168D8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93</w:t>
      </w:r>
      <w:r w:rsidR="008168D8">
        <w:rPr>
          <w:rFonts w:ascii="Tahoma" w:hAnsi="Tahoma" w:cs="Tahoma"/>
          <w:b/>
          <w:color w:val="000000" w:themeColor="text1"/>
          <w:sz w:val="20"/>
          <w:szCs w:val="20"/>
          <w:lang w:val="sr-Latn-RS"/>
        </w:rPr>
        <w:t>4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динара, односно </w:t>
      </w:r>
      <w:r w:rsidRPr="007E1820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8</w:t>
      </w:r>
      <w:r w:rsidR="008D6209" w:rsidRPr="007E1820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3</w:t>
      </w:r>
      <w:r w:rsidRPr="007E1820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,</w:t>
      </w:r>
      <w:r w:rsidR="008D6209" w:rsidRPr="007E1820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04</w:t>
      </w:r>
      <w:r w:rsidRPr="007E1820">
        <w:rPr>
          <w:rFonts w:ascii="Tahoma" w:hAnsi="Tahoma" w:cs="Tahoma"/>
          <w:b/>
          <w:color w:val="000000" w:themeColor="text1"/>
          <w:sz w:val="20"/>
          <w:szCs w:val="20"/>
          <w:lang w:val="sr-Cyrl-CS"/>
        </w:rPr>
        <w:t>%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од планиран</w:t>
      </w:r>
      <w:r w:rsidRPr="007E1820">
        <w:rPr>
          <w:rFonts w:ascii="Tahoma" w:hAnsi="Tahoma" w:cs="Tahoma"/>
          <w:color w:val="000000" w:themeColor="text1"/>
          <w:sz w:val="20"/>
          <w:szCs w:val="20"/>
        </w:rPr>
        <w:t>o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RS"/>
        </w:rPr>
        <w:t>г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износа. Посматрано у целини, извршење расхода и издатака је на нешто нижем нивоу у односу на план. Расходи за запослене</w:t>
      </w:r>
      <w:r w:rsidR="00C0191A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извршени су 84,62% од планираног износа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, </w:t>
      </w:r>
      <w:r w:rsidR="00C0191A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расходи за коришћење роба и услуга 85,06% а остали расходи 76,88% од планираних.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</w:t>
      </w:r>
      <w:r w:rsidR="00C0191A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Дотације и трансфери као и р</w:t>
      </w:r>
      <w:r w:rsidR="00A165B4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асходи за социјалну заштити 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и</w:t>
      </w:r>
      <w:r w:rsidR="00C0191A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з буџета извршени су скоро у планираном износу.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</w:t>
      </w:r>
      <w:r w:rsidR="007E1820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Издаци за о</w:t>
      </w:r>
      <w:r w:rsidR="00A165B4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сновна средства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извршени су испод плана</w:t>
      </w:r>
      <w:r w:rsidR="007E1820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, издаци за зграде и грађевинске објекте и набавку нематеријалне имовине скоро 100% али издаци за набавку опреме само 49,61%.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У 20</w:t>
      </w:r>
      <w:r w:rsidR="00A165B4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2</w:t>
      </w:r>
      <w:r w:rsidR="008D6209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1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. години </w:t>
      </w:r>
      <w:r w:rsidR="00153400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расходи за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отплат</w:t>
      </w:r>
      <w:r w:rsidR="00153400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у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камата и пратећих трошкова задуживања</w:t>
      </w:r>
      <w:r w:rsidR="00153400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извршени су 51,46%</w:t>
      </w:r>
      <w:r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>.</w:t>
      </w:r>
      <w:r w:rsidR="00153400" w:rsidRPr="007E1820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</w:t>
      </w:r>
      <w:r w:rsidRPr="00691933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Капитални издаци </w:t>
      </w:r>
      <w:r w:rsidR="00CC312A" w:rsidRPr="00691933">
        <w:rPr>
          <w:rFonts w:ascii="Tahoma" w:hAnsi="Tahoma" w:cs="Tahoma"/>
          <w:color w:val="000000" w:themeColor="text1"/>
          <w:sz w:val="20"/>
          <w:szCs w:val="20"/>
          <w:lang w:val="sr-Cyrl-CS"/>
        </w:rPr>
        <w:t>извршени</w:t>
      </w:r>
      <w:r w:rsidRPr="00691933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су за </w:t>
      </w:r>
      <w:r w:rsidR="00153400" w:rsidRPr="00691933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израду </w:t>
      </w:r>
      <w:r w:rsidR="00691933" w:rsidRPr="00691933">
        <w:rPr>
          <w:rFonts w:ascii="Tahoma" w:hAnsi="Tahoma" w:cs="Tahoma"/>
          <w:color w:val="000000" w:themeColor="text1"/>
          <w:sz w:val="20"/>
          <w:szCs w:val="20"/>
          <w:lang w:val="sr-Cyrl-RS"/>
        </w:rPr>
        <w:t>идејног пројекта</w:t>
      </w:r>
      <w:r w:rsidR="00153400" w:rsidRPr="00691933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за успостављање јединственог управног места, </w:t>
      </w:r>
      <w:r w:rsidR="00691933">
        <w:rPr>
          <w:rFonts w:ascii="Tahoma" w:hAnsi="Tahoma" w:cs="Tahoma"/>
          <w:color w:val="000000" w:themeColor="text1"/>
          <w:sz w:val="20"/>
          <w:szCs w:val="20"/>
          <w:lang w:val="sr-Cyrl-CS"/>
        </w:rPr>
        <w:t>израду</w:t>
      </w:r>
      <w:r w:rsidR="00691933" w:rsidRPr="00691933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пројекта за Услужни центар, санацију пословне зграде градске општине Стари град, </w:t>
      </w:r>
      <w:r w:rsidR="00153400" w:rsidRPr="00691933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за </w:t>
      </w:r>
      <w:r w:rsidRPr="00691933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набавку опреме и софтвера за редовно функционисање градске општине а извршени су </w:t>
      </w:r>
      <w:r w:rsidR="00A165B4" w:rsidRPr="00691933">
        <w:rPr>
          <w:rFonts w:ascii="Tahoma" w:hAnsi="Tahoma" w:cs="Tahoma"/>
          <w:color w:val="000000" w:themeColor="text1"/>
          <w:sz w:val="20"/>
          <w:szCs w:val="20"/>
          <w:lang w:val="sr-Cyrl-CS"/>
        </w:rPr>
        <w:t>7</w:t>
      </w:r>
      <w:r w:rsidR="00153400" w:rsidRPr="00691933">
        <w:rPr>
          <w:rFonts w:ascii="Tahoma" w:hAnsi="Tahoma" w:cs="Tahoma"/>
          <w:color w:val="000000" w:themeColor="text1"/>
          <w:sz w:val="20"/>
          <w:szCs w:val="20"/>
          <w:lang w:val="sr-Cyrl-CS"/>
        </w:rPr>
        <w:t>2</w:t>
      </w:r>
      <w:r w:rsidRPr="00691933">
        <w:rPr>
          <w:rFonts w:ascii="Tahoma" w:hAnsi="Tahoma" w:cs="Tahoma"/>
          <w:color w:val="000000" w:themeColor="text1"/>
          <w:sz w:val="20"/>
          <w:szCs w:val="20"/>
          <w:lang w:val="sr-Cyrl-CS"/>
        </w:rPr>
        <w:t>,</w:t>
      </w:r>
      <w:r w:rsidR="00153400" w:rsidRPr="00691933">
        <w:rPr>
          <w:rFonts w:ascii="Tahoma" w:hAnsi="Tahoma" w:cs="Tahoma"/>
          <w:color w:val="000000" w:themeColor="text1"/>
          <w:sz w:val="20"/>
          <w:szCs w:val="20"/>
          <w:lang w:val="sr-Cyrl-CS"/>
        </w:rPr>
        <w:t>68</w:t>
      </w:r>
      <w:r w:rsidRPr="00691933">
        <w:rPr>
          <w:rFonts w:ascii="Tahoma" w:hAnsi="Tahoma" w:cs="Tahoma"/>
          <w:color w:val="000000" w:themeColor="text1"/>
          <w:sz w:val="20"/>
          <w:szCs w:val="20"/>
          <w:lang w:val="sr-Cyrl-CS"/>
        </w:rPr>
        <w:t>%</w:t>
      </w:r>
      <w:r w:rsidR="00A165B4" w:rsidRPr="00691933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од планираног износа</w:t>
      </w:r>
      <w:r w:rsidRPr="00691933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. </w:t>
      </w:r>
    </w:p>
    <w:p w:rsidR="00BA77CB" w:rsidRPr="007E1820" w:rsidRDefault="00BA77CB" w:rsidP="00BA77CB">
      <w:pPr>
        <w:ind w:firstLine="720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</w:p>
    <w:p w:rsidR="00842AB0" w:rsidRDefault="00376A16" w:rsidP="00376A16">
      <w:pPr>
        <w:ind w:left="1440" w:firstLine="720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</w:t>
      </w:r>
      <w:r w:rsidR="00842AB0">
        <w:rPr>
          <w:rFonts w:ascii="Tahoma" w:hAnsi="Tahoma" w:cs="Tahoma"/>
          <w:sz w:val="20"/>
          <w:szCs w:val="20"/>
          <w:lang w:val="sr-Cyrl-CS"/>
        </w:rPr>
        <w:t>П</w:t>
      </w:r>
      <w:r w:rsidR="00842AB0" w:rsidRPr="001A0AEF">
        <w:rPr>
          <w:rFonts w:ascii="Tahoma" w:hAnsi="Tahoma" w:cs="Tahoma"/>
          <w:sz w:val="20"/>
          <w:szCs w:val="20"/>
          <w:lang w:val="sr-Cyrl-CS"/>
        </w:rPr>
        <w:t xml:space="preserve">реглед </w:t>
      </w:r>
      <w:r w:rsidR="00842AB0">
        <w:rPr>
          <w:rFonts w:ascii="Tahoma" w:hAnsi="Tahoma" w:cs="Tahoma"/>
          <w:sz w:val="20"/>
          <w:szCs w:val="20"/>
          <w:lang w:val="sr-Cyrl-CS"/>
        </w:rPr>
        <w:t xml:space="preserve">планираних и извршених </w:t>
      </w:r>
      <w:r w:rsidR="00842AB0" w:rsidRPr="001A0AEF">
        <w:rPr>
          <w:rFonts w:ascii="Tahoma" w:hAnsi="Tahoma" w:cs="Tahoma"/>
          <w:sz w:val="20"/>
          <w:szCs w:val="20"/>
          <w:lang w:val="sr-Cyrl-CS"/>
        </w:rPr>
        <w:t>расхода и издатака буџета у 20</w:t>
      </w:r>
      <w:r w:rsidR="00BA77CB">
        <w:rPr>
          <w:rFonts w:ascii="Tahoma" w:hAnsi="Tahoma" w:cs="Tahoma"/>
          <w:sz w:val="20"/>
          <w:szCs w:val="20"/>
          <w:lang w:val="sr-Cyrl-CS"/>
        </w:rPr>
        <w:t>2</w:t>
      </w:r>
      <w:r>
        <w:rPr>
          <w:rFonts w:ascii="Tahoma" w:hAnsi="Tahoma" w:cs="Tahoma"/>
          <w:sz w:val="20"/>
          <w:szCs w:val="20"/>
          <w:lang w:val="sr-Cyrl-CS"/>
        </w:rPr>
        <w:t>1</w:t>
      </w:r>
      <w:r w:rsidR="00842AB0" w:rsidRPr="001A0AEF">
        <w:rPr>
          <w:rFonts w:ascii="Tahoma" w:hAnsi="Tahoma" w:cs="Tahoma"/>
          <w:sz w:val="20"/>
          <w:szCs w:val="20"/>
          <w:lang w:val="sr-Cyrl-CS"/>
        </w:rPr>
        <w:t>. години</w:t>
      </w:r>
      <w:r w:rsidR="00842AB0">
        <w:rPr>
          <w:rFonts w:ascii="Tahoma" w:hAnsi="Tahoma" w:cs="Tahoma"/>
          <w:sz w:val="20"/>
          <w:szCs w:val="20"/>
          <w:lang w:val="sr-Cyrl-CS"/>
        </w:rPr>
        <w:t xml:space="preserve"> дат је у наредној табели:</w:t>
      </w:r>
    </w:p>
    <w:tbl>
      <w:tblPr>
        <w:tblW w:w="10540" w:type="dxa"/>
        <w:jc w:val="center"/>
        <w:tblLook w:val="04A0" w:firstRow="1" w:lastRow="0" w:firstColumn="1" w:lastColumn="0" w:noHBand="0" w:noVBand="1"/>
      </w:tblPr>
      <w:tblGrid>
        <w:gridCol w:w="1540"/>
        <w:gridCol w:w="4680"/>
        <w:gridCol w:w="1540"/>
        <w:gridCol w:w="1540"/>
        <w:gridCol w:w="1240"/>
      </w:tblGrid>
      <w:tr w:rsidR="00376A16" w:rsidTr="00376A16">
        <w:trPr>
          <w:trHeight w:val="276"/>
          <w:jc w:val="center"/>
        </w:trPr>
        <w:tc>
          <w:tcPr>
            <w:tcW w:w="15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Економска класификација</w:t>
            </w:r>
          </w:p>
        </w:tc>
        <w:tc>
          <w:tcPr>
            <w:tcW w:w="46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Врста издатака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ПЛАНИРАНИ РАСХОДИ И ИЗДАЦИ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ИЗВРШЕНИ РАСХОДИ И ИЗДАЦИ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76A16" w:rsidRDefault="00376A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ИЗВРШЕЊЕ У %</w:t>
            </w:r>
          </w:p>
        </w:tc>
      </w:tr>
      <w:tr w:rsidR="00376A16" w:rsidTr="00376A16">
        <w:trPr>
          <w:trHeight w:val="276"/>
          <w:jc w:val="center"/>
        </w:trPr>
        <w:tc>
          <w:tcPr>
            <w:tcW w:w="15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76A16" w:rsidRDefault="00376A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A16" w:rsidTr="00376A16">
        <w:trPr>
          <w:trHeight w:val="276"/>
          <w:jc w:val="center"/>
        </w:trPr>
        <w:tc>
          <w:tcPr>
            <w:tcW w:w="15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6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76A16" w:rsidRDefault="00376A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A16" w:rsidTr="00376A16">
        <w:trPr>
          <w:trHeight w:val="270"/>
          <w:jc w:val="center"/>
        </w:trPr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41     Расходи за запослене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rPr>
                <w:sz w:val="20"/>
                <w:szCs w:val="20"/>
              </w:rPr>
            </w:pP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Плате, накнаде и додаци за запослене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166.620.000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139.019.280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83,43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Социјални допринос послодавца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26.775.000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23.146.997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86,45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Накнаде у натури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1.574.760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1.496.305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95,02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Социјална давања запосленим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9.777.533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9.057.869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92,64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415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Накнаде за запослене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2.886.467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2.707.907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93,81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416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Посебни расходи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1.973.020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1.941.173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98,39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                                         Укупно 41: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209.606.780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 w:rsidP="008168D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177.369.53</w:t>
            </w:r>
            <w:r w:rsidR="008168D8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84,62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42     Коришћење роба и услуга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rPr>
                <w:sz w:val="20"/>
                <w:szCs w:val="20"/>
              </w:rPr>
            </w:pP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Стални трошкови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42.955.530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36.771.098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85,60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Трошкови пословних путовања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333.955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135.310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40,52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Услуге по уговорима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70.879.217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62.439.435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88,09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31.948.090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29.971.621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93,81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425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16.628.456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11.403.876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68,58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426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Материјал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8.535.782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4.974.892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58,28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        Укупно 42: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171.281.030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145.696.232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85,06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44   Отплата камата и пратећи трошкови задуживања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rPr>
                <w:sz w:val="20"/>
                <w:szCs w:val="20"/>
              </w:rPr>
            </w:pP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444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Негативне курсне разлике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1.371.854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706.014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Pr="00153400" w:rsidRDefault="00153400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51</w:t>
            </w:r>
            <w:r w:rsidR="00376A1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46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        Укупно 44: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1.371.854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706.014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Pr="00153400" w:rsidRDefault="001534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51</w:t>
            </w:r>
            <w:r w:rsidR="00376A16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46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46      Дотације и трансфери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rPr>
                <w:sz w:val="20"/>
                <w:szCs w:val="20"/>
              </w:rPr>
            </w:pP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1.220.000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1.200.000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98,36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465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Остале текуће дотације по закону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1.300.000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1.227.872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94,45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          Укупно 46: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2.520.000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2.427.872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96,34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47      Права из социјалног осигурања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rPr>
                <w:sz w:val="20"/>
                <w:szCs w:val="20"/>
              </w:rPr>
            </w:pP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>472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8.273.384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8.015.493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96,88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          Укупно 47: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8.273.384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8.015.493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96,88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48      Остали расходи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rPr>
                <w:sz w:val="20"/>
                <w:szCs w:val="20"/>
              </w:rPr>
            </w:pP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70.170.948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48.319.998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68,86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Остали порези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5.682.465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4.723.313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83,12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483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Новчане казне по решењу судова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23.702.940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23.492.953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99,11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         Укупно 48: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99.556.353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76.536.264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76,88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49       Административни трансфери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rPr>
                <w:sz w:val="20"/>
                <w:szCs w:val="20"/>
              </w:rPr>
            </w:pP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499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Средства резерве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553.000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          Укупно 49: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553.000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51       Основна средства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rPr>
                <w:sz w:val="20"/>
                <w:szCs w:val="20"/>
              </w:rPr>
            </w:pP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Зграде и грађевински објекти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4.195.000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4.177.316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Pr="008168D8" w:rsidRDefault="00C0191A" w:rsidP="008168D8">
            <w:pPr>
              <w:jc w:val="right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99</w:t>
            </w:r>
            <w:r w:rsidR="00376A1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5</w:t>
            </w:r>
            <w:r w:rsidR="008168D8">
              <w:rPr>
                <w:rFonts w:ascii="Arial" w:hAnsi="Arial" w:cs="Arial"/>
                <w:sz w:val="16"/>
                <w:szCs w:val="16"/>
                <w:lang w:val="sr-Latn-RS"/>
              </w:rPr>
              <w:t>8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Машине и опрема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6.319.237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3.135.001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49,61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515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Нематеријална имовина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1.208.500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1.207.212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99,89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          Укупно 51: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11.722.737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8.519.529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72,68</w:t>
            </w: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62      Набавка финансијске имовине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rPr>
                <w:sz w:val="20"/>
                <w:szCs w:val="20"/>
              </w:rPr>
            </w:pPr>
          </w:p>
        </w:tc>
      </w:tr>
      <w:tr w:rsidR="00376A16" w:rsidTr="00376A16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621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Набавка домаће финансијске имовине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76A16" w:rsidTr="00376A16">
        <w:trPr>
          <w:trHeight w:val="270"/>
          <w:jc w:val="center"/>
        </w:trPr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                          Укупно 62: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376A16" w:rsidTr="00376A16">
        <w:trPr>
          <w:trHeight w:val="270"/>
          <w:jc w:val="center"/>
        </w:trPr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16" w:rsidRDefault="00376A1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УКУПНИ РАСХОДИ И ИЗДАЦИ БУЏЕТА: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504.885.138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A16" w:rsidRDefault="00376A16" w:rsidP="008168D8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419.270.93</w:t>
            </w:r>
            <w:r w:rsidR="008168D8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6A16" w:rsidRDefault="00376A1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83,04</w:t>
            </w:r>
          </w:p>
        </w:tc>
      </w:tr>
    </w:tbl>
    <w:p w:rsidR="00BA77CB" w:rsidRDefault="00BA77CB" w:rsidP="00BA77CB">
      <w:pPr>
        <w:ind w:firstLine="720"/>
        <w:rPr>
          <w:rFonts w:ascii="Tahoma" w:hAnsi="Tahoma" w:cs="Tahoma"/>
          <w:sz w:val="20"/>
          <w:szCs w:val="20"/>
          <w:lang w:val="sr-Cyrl-CS"/>
        </w:rPr>
      </w:pPr>
    </w:p>
    <w:p w:rsidR="00842AB0" w:rsidRDefault="00842AB0" w:rsidP="00842AB0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 20</w:t>
      </w:r>
      <w:r w:rsidR="00C951C3">
        <w:rPr>
          <w:rFonts w:ascii="Tahoma" w:hAnsi="Tahoma" w:cs="Tahoma"/>
          <w:sz w:val="20"/>
          <w:szCs w:val="20"/>
          <w:lang w:val="sr-Cyrl-CS"/>
        </w:rPr>
        <w:t>2</w:t>
      </w:r>
      <w:r w:rsidR="00376A16">
        <w:rPr>
          <w:rFonts w:ascii="Tahoma" w:hAnsi="Tahoma" w:cs="Tahoma"/>
          <w:sz w:val="20"/>
          <w:szCs w:val="20"/>
          <w:lang w:val="sr-Cyrl-CS"/>
        </w:rPr>
        <w:t>1</w:t>
      </w:r>
      <w:r>
        <w:rPr>
          <w:rFonts w:ascii="Tahoma" w:hAnsi="Tahoma" w:cs="Tahoma"/>
          <w:sz w:val="20"/>
          <w:szCs w:val="20"/>
          <w:lang w:val="sr-Cyrl-CS"/>
        </w:rPr>
        <w:t xml:space="preserve">. години Градска општина Стари град није имала одступања између одобрених средстава и извршења буџетских позиција. </w:t>
      </w:r>
    </w:p>
    <w:p w:rsidR="004D6B56" w:rsidRDefault="00842AB0" w:rsidP="00C951C3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7E126B">
        <w:rPr>
          <w:rFonts w:ascii="Tahoma" w:hAnsi="Tahoma" w:cs="Tahoma"/>
          <w:sz w:val="20"/>
          <w:szCs w:val="20"/>
          <w:lang w:val="sr-Cyrl-CS"/>
        </w:rPr>
        <w:t>Градска општина Стари град није</w:t>
      </w:r>
      <w:r>
        <w:rPr>
          <w:rFonts w:ascii="Tahoma" w:hAnsi="Tahoma" w:cs="Tahoma"/>
          <w:sz w:val="20"/>
          <w:szCs w:val="20"/>
          <w:lang w:val="sr-Cyrl-CS"/>
        </w:rPr>
        <w:t xml:space="preserve"> се задуживала код домаћих и иностраних </w:t>
      </w:r>
      <w:r w:rsidR="004D6B56">
        <w:rPr>
          <w:rFonts w:ascii="Tahoma" w:hAnsi="Tahoma" w:cs="Tahoma"/>
          <w:sz w:val="20"/>
          <w:szCs w:val="20"/>
          <w:lang w:val="sr-Cyrl-CS"/>
        </w:rPr>
        <w:t>банака</w:t>
      </w:r>
      <w:r>
        <w:rPr>
          <w:rFonts w:ascii="Tahoma" w:hAnsi="Tahoma" w:cs="Tahoma"/>
          <w:sz w:val="20"/>
          <w:szCs w:val="20"/>
          <w:lang w:val="sr-Cyrl-CS"/>
        </w:rPr>
        <w:t>.</w:t>
      </w:r>
    </w:p>
    <w:p w:rsidR="00C951C3" w:rsidRDefault="004D6B56" w:rsidP="00C951C3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 202</w:t>
      </w:r>
      <w:r w:rsidR="00376A16">
        <w:rPr>
          <w:rFonts w:ascii="Tahoma" w:hAnsi="Tahoma" w:cs="Tahoma"/>
          <w:sz w:val="20"/>
          <w:szCs w:val="20"/>
          <w:lang w:val="sr-Cyrl-CS"/>
        </w:rPr>
        <w:t>1</w:t>
      </w:r>
      <w:r>
        <w:rPr>
          <w:rFonts w:ascii="Tahoma" w:hAnsi="Tahoma" w:cs="Tahoma"/>
          <w:sz w:val="20"/>
          <w:szCs w:val="20"/>
          <w:lang w:val="sr-Cyrl-CS"/>
        </w:rPr>
        <w:t xml:space="preserve">. години Градска општина Стари град није издавала гаранције. </w:t>
      </w:r>
      <w:r w:rsidR="00C951C3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842AB0" w:rsidRPr="00C951C3" w:rsidRDefault="00842AB0" w:rsidP="00842AB0">
      <w:pPr>
        <w:ind w:firstLine="720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842AB0" w:rsidRPr="001A0AEF" w:rsidRDefault="00842AB0" w:rsidP="00842AB0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1A0AEF">
        <w:rPr>
          <w:rFonts w:ascii="Tahoma" w:hAnsi="Tahoma" w:cs="Tahoma"/>
          <w:sz w:val="20"/>
          <w:szCs w:val="20"/>
          <w:lang w:val="sr-Cyrl-CS"/>
        </w:rPr>
        <w:t>Средства која су планирана Одлуком о буџету за функционисање Скупштине, Председника</w:t>
      </w:r>
      <w:r>
        <w:rPr>
          <w:rFonts w:ascii="Tahoma" w:hAnsi="Tahoma" w:cs="Tahoma"/>
          <w:sz w:val="20"/>
          <w:szCs w:val="20"/>
          <w:lang w:val="sr-Cyrl-CS"/>
        </w:rPr>
        <w:t>,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Већа, </w:t>
      </w:r>
      <w:r>
        <w:rPr>
          <w:rFonts w:ascii="Tahoma" w:hAnsi="Tahoma" w:cs="Tahoma"/>
          <w:sz w:val="20"/>
          <w:szCs w:val="20"/>
          <w:lang w:val="sr-Cyrl-CS"/>
        </w:rPr>
        <w:t>У</w:t>
      </w:r>
      <w:r w:rsidR="00216F4A">
        <w:rPr>
          <w:rFonts w:ascii="Tahoma" w:hAnsi="Tahoma" w:cs="Tahoma"/>
          <w:sz w:val="20"/>
          <w:szCs w:val="20"/>
          <w:lang w:val="sr-Cyrl-CS"/>
        </w:rPr>
        <w:t>праве</w:t>
      </w:r>
      <w:r w:rsidR="00D92DA9">
        <w:rPr>
          <w:rFonts w:ascii="Tahoma" w:hAnsi="Tahoma" w:cs="Tahoma"/>
          <w:sz w:val="20"/>
          <w:szCs w:val="20"/>
          <w:lang w:val="sr-Cyrl-CS"/>
        </w:rPr>
        <w:t>,</w:t>
      </w:r>
      <w:r w:rsidR="00216F4A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A0AEF">
        <w:rPr>
          <w:rFonts w:ascii="Tahoma" w:hAnsi="Tahoma" w:cs="Tahoma"/>
          <w:sz w:val="20"/>
          <w:szCs w:val="20"/>
          <w:lang w:val="sr-Cyrl-CS"/>
        </w:rPr>
        <w:t>Установе културе „</w:t>
      </w:r>
      <w:r w:rsidR="00D92DA9">
        <w:rPr>
          <w:rFonts w:ascii="Tahoma" w:hAnsi="Tahoma" w:cs="Tahoma"/>
          <w:sz w:val="20"/>
          <w:szCs w:val="20"/>
          <w:lang w:val="sr-Cyrl-CS"/>
        </w:rPr>
        <w:t>Пароброд</w:t>
      </w:r>
      <w:r w:rsidRPr="001A0AEF">
        <w:rPr>
          <w:rFonts w:ascii="Tahoma" w:hAnsi="Tahoma" w:cs="Tahoma"/>
          <w:sz w:val="20"/>
          <w:szCs w:val="20"/>
          <w:lang w:val="sr-Cyrl-CS"/>
        </w:rPr>
        <w:t>“</w:t>
      </w:r>
      <w:r w:rsidR="00D92DA9">
        <w:rPr>
          <w:rFonts w:ascii="Tahoma" w:hAnsi="Tahoma" w:cs="Tahoma"/>
          <w:sz w:val="20"/>
          <w:szCs w:val="20"/>
          <w:lang w:val="sr-Cyrl-CS"/>
        </w:rPr>
        <w:t xml:space="preserve"> и Локалног омбудсмана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CB469E">
        <w:rPr>
          <w:rFonts w:ascii="Tahoma" w:hAnsi="Tahoma" w:cs="Tahoma"/>
          <w:sz w:val="20"/>
          <w:szCs w:val="20"/>
          <w:lang w:val="sr-Cyrl-CS"/>
        </w:rPr>
        <w:t>р</w:t>
      </w:r>
      <w:r w:rsidRPr="001A0AEF">
        <w:rPr>
          <w:rFonts w:ascii="Tahoma" w:hAnsi="Tahoma" w:cs="Tahoma"/>
          <w:sz w:val="20"/>
          <w:szCs w:val="20"/>
          <w:lang w:val="sr-Cyrl-CS"/>
        </w:rPr>
        <w:t>еализована су на следећи начин:</w:t>
      </w:r>
      <w:r>
        <w:rPr>
          <w:rFonts w:ascii="Tahoma" w:hAnsi="Tahoma" w:cs="Tahoma"/>
          <w:sz w:val="20"/>
          <w:szCs w:val="20"/>
          <w:lang w:val="sr-Cyrl-CS"/>
        </w:rPr>
        <w:t xml:space="preserve"> ј</w:t>
      </w:r>
      <w:r w:rsidRPr="001A0AEF">
        <w:rPr>
          <w:rFonts w:ascii="Tahoma" w:hAnsi="Tahoma" w:cs="Tahoma"/>
          <w:sz w:val="20"/>
          <w:szCs w:val="20"/>
          <w:lang w:val="sr-Cyrl-CS"/>
        </w:rPr>
        <w:t>едан део средстaва коришћен је за финансирање одобрених програма, акција и манифестација, које су од интереса за грађане Старог града и Београда</w:t>
      </w:r>
      <w:r>
        <w:rPr>
          <w:rFonts w:ascii="Tahoma" w:hAnsi="Tahoma" w:cs="Tahoma"/>
          <w:sz w:val="20"/>
          <w:szCs w:val="20"/>
          <w:lang w:val="sr-Cyrl-CS"/>
        </w:rPr>
        <w:t>, д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руги део средства је усмерен за информисање грађана, спровођење закона и унапређење и развој </w:t>
      </w:r>
      <w:r>
        <w:rPr>
          <w:rFonts w:ascii="Tahoma" w:hAnsi="Tahoma" w:cs="Tahoma"/>
          <w:sz w:val="20"/>
          <w:szCs w:val="20"/>
          <w:lang w:val="sr-Cyrl-CS"/>
        </w:rPr>
        <w:t>У</w:t>
      </w:r>
      <w:r w:rsidRPr="001A0AEF">
        <w:rPr>
          <w:rFonts w:ascii="Tahoma" w:hAnsi="Tahoma" w:cs="Tahoma"/>
          <w:sz w:val="20"/>
          <w:szCs w:val="20"/>
          <w:lang w:val="sr-Cyrl-CS"/>
        </w:rPr>
        <w:t>праве.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A0AEF">
        <w:rPr>
          <w:rFonts w:ascii="Tahoma" w:hAnsi="Tahoma" w:cs="Tahoma"/>
          <w:sz w:val="20"/>
          <w:szCs w:val="20"/>
          <w:lang w:val="sr-Cyrl-CS"/>
        </w:rPr>
        <w:t>Највећи део средства је утрошен за обављање функције Градске општине</w:t>
      </w:r>
      <w:r>
        <w:rPr>
          <w:rFonts w:ascii="Tahoma" w:hAnsi="Tahoma" w:cs="Tahoma"/>
          <w:sz w:val="20"/>
          <w:szCs w:val="20"/>
          <w:lang w:val="sr-Cyrl-CS"/>
        </w:rPr>
        <w:t xml:space="preserve"> Стари град</w:t>
      </w:r>
      <w:r w:rsidRPr="001A0AEF">
        <w:rPr>
          <w:rFonts w:ascii="Tahoma" w:hAnsi="Tahoma" w:cs="Tahoma"/>
          <w:sz w:val="20"/>
          <w:szCs w:val="20"/>
          <w:lang w:val="sr-Cyrl-CS"/>
        </w:rPr>
        <w:t>.</w:t>
      </w:r>
    </w:p>
    <w:p w:rsidR="00842AB0" w:rsidRPr="008D6209" w:rsidRDefault="00842AB0" w:rsidP="00842AB0">
      <w:pPr>
        <w:tabs>
          <w:tab w:val="left" w:pos="720"/>
          <w:tab w:val="left" w:pos="9330"/>
        </w:tabs>
        <w:jc w:val="both"/>
        <w:rPr>
          <w:rFonts w:ascii="Tahoma" w:hAnsi="Tahoma" w:cs="Tahoma"/>
          <w:color w:val="000000" w:themeColor="text1"/>
          <w:sz w:val="20"/>
          <w:szCs w:val="20"/>
          <w:lang w:val="sr-Cyrl-CS"/>
        </w:rPr>
      </w:pPr>
      <w:r w:rsidRPr="001A0AEF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>У Одлуци о буџету Градске општине Стари град за 20</w:t>
      </w:r>
      <w:r w:rsidR="00C951C3">
        <w:rPr>
          <w:rFonts w:ascii="Tahoma" w:hAnsi="Tahoma" w:cs="Tahoma"/>
          <w:sz w:val="20"/>
          <w:szCs w:val="20"/>
          <w:lang w:val="sr-Cyrl-CS"/>
        </w:rPr>
        <w:t>2</w:t>
      </w:r>
      <w:r w:rsidR="00CE3F1F">
        <w:rPr>
          <w:rFonts w:ascii="Tahoma" w:hAnsi="Tahoma" w:cs="Tahoma"/>
          <w:sz w:val="20"/>
          <w:szCs w:val="20"/>
          <w:lang w:val="sr-Cyrl-CS"/>
        </w:rPr>
        <w:t>1</w:t>
      </w:r>
      <w:r>
        <w:rPr>
          <w:rFonts w:ascii="Tahoma" w:hAnsi="Tahoma" w:cs="Tahoma"/>
          <w:sz w:val="20"/>
          <w:szCs w:val="20"/>
          <w:lang w:val="sr-Cyrl-CS"/>
        </w:rPr>
        <w:t xml:space="preserve">. годину планирано је финансирање </w:t>
      </w:r>
      <w:r w:rsidRPr="002D33C2">
        <w:rPr>
          <w:rFonts w:ascii="Tahoma" w:hAnsi="Tahoma" w:cs="Tahoma"/>
          <w:color w:val="000000" w:themeColor="text1"/>
          <w:sz w:val="20"/>
          <w:szCs w:val="20"/>
          <w:lang w:val="sr-Cyrl-CS"/>
        </w:rPr>
        <w:t>1</w:t>
      </w:r>
      <w:r w:rsidR="002D33C2" w:rsidRPr="002D33C2">
        <w:rPr>
          <w:rFonts w:ascii="Tahoma" w:hAnsi="Tahoma" w:cs="Tahoma"/>
          <w:color w:val="000000" w:themeColor="text1"/>
          <w:sz w:val="20"/>
          <w:szCs w:val="20"/>
          <w:lang w:val="sr-Cyrl-CS"/>
        </w:rPr>
        <w:t>1</w:t>
      </w:r>
      <w:r w:rsidRPr="002D33C2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програма.</w:t>
      </w:r>
      <w:r w:rsidRPr="00CE3F1F">
        <w:rPr>
          <w:rFonts w:ascii="Tahoma" w:hAnsi="Tahoma" w:cs="Tahoma"/>
          <w:color w:val="FF0000"/>
          <w:sz w:val="20"/>
          <w:szCs w:val="20"/>
          <w:lang w:val="sr-Cyrl-CS"/>
        </w:rPr>
        <w:t xml:space="preserve"> </w:t>
      </w:r>
      <w:r w:rsidRPr="008D6209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Планирани програми садрже </w:t>
      </w:r>
      <w:r w:rsidR="008D6209" w:rsidRPr="008D6209">
        <w:rPr>
          <w:rFonts w:ascii="Tahoma" w:hAnsi="Tahoma" w:cs="Tahoma"/>
          <w:color w:val="000000" w:themeColor="text1"/>
          <w:sz w:val="20"/>
          <w:szCs w:val="20"/>
          <w:lang w:val="sr-Cyrl-CS"/>
        </w:rPr>
        <w:t>17</w:t>
      </w:r>
      <w:r w:rsidRPr="008D6209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програмск</w:t>
      </w:r>
      <w:r w:rsidR="00CC312A">
        <w:rPr>
          <w:rFonts w:ascii="Tahoma" w:hAnsi="Tahoma" w:cs="Tahoma"/>
          <w:color w:val="000000" w:themeColor="text1"/>
          <w:sz w:val="20"/>
          <w:szCs w:val="20"/>
          <w:lang w:val="sr-Cyrl-CS"/>
        </w:rPr>
        <w:t>их</w:t>
      </w:r>
      <w:r w:rsidRPr="008D6209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активноси и </w:t>
      </w:r>
      <w:r w:rsidR="002D33C2" w:rsidRPr="008D6209">
        <w:rPr>
          <w:rFonts w:ascii="Tahoma" w:hAnsi="Tahoma" w:cs="Tahoma"/>
          <w:color w:val="000000" w:themeColor="text1"/>
          <w:sz w:val="20"/>
          <w:szCs w:val="20"/>
          <w:lang w:val="sr-Cyrl-CS"/>
        </w:rPr>
        <w:t>29</w:t>
      </w:r>
      <w:r w:rsidRPr="008D6209">
        <w:rPr>
          <w:rFonts w:ascii="Tahoma" w:hAnsi="Tahoma" w:cs="Tahoma"/>
          <w:color w:val="000000" w:themeColor="text1"/>
          <w:sz w:val="20"/>
          <w:szCs w:val="20"/>
          <w:lang w:val="sr-Cyrl-CS"/>
        </w:rPr>
        <w:t xml:space="preserve"> пројеката.</w:t>
      </w:r>
    </w:p>
    <w:p w:rsidR="001C1BF6" w:rsidRDefault="001C1BF6" w:rsidP="001C1BF6">
      <w:pPr>
        <w:tabs>
          <w:tab w:val="left" w:pos="720"/>
          <w:tab w:val="left" w:pos="9330"/>
        </w:tabs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1C1BF6">
        <w:rPr>
          <w:rFonts w:ascii="Tahoma" w:hAnsi="Tahoma" w:cs="Tahoma"/>
          <w:b/>
          <w:sz w:val="20"/>
          <w:szCs w:val="20"/>
          <w:lang w:val="sr-Cyrl-CS"/>
        </w:rPr>
        <w:t>Члан 15.</w:t>
      </w:r>
    </w:p>
    <w:p w:rsidR="002D5867" w:rsidRPr="001C1BF6" w:rsidRDefault="002D5867" w:rsidP="001C1BF6">
      <w:pPr>
        <w:tabs>
          <w:tab w:val="left" w:pos="720"/>
          <w:tab w:val="left" w:pos="9330"/>
        </w:tabs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842AB0" w:rsidRDefault="002D5867" w:rsidP="00842AB0">
      <w:pPr>
        <w:tabs>
          <w:tab w:val="left" w:pos="720"/>
          <w:tab w:val="left" w:pos="9330"/>
        </w:tabs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 w:rsidR="00DE1636">
        <w:rPr>
          <w:rFonts w:ascii="Tahoma" w:hAnsi="Tahoma" w:cs="Tahoma"/>
          <w:sz w:val="20"/>
          <w:szCs w:val="20"/>
          <w:lang w:val="sr-Cyrl-CS"/>
        </w:rPr>
        <w:t>Годишњи и</w:t>
      </w:r>
      <w:r>
        <w:rPr>
          <w:rFonts w:ascii="Tahoma" w:hAnsi="Tahoma" w:cs="Tahoma"/>
          <w:sz w:val="20"/>
          <w:szCs w:val="20"/>
          <w:lang w:val="sr-Cyrl-CS"/>
        </w:rPr>
        <w:t>звештај о учинку програма саставни је део Одлуке о консолидованом завршном рачуну Градске општине Стари град за 202</w:t>
      </w:r>
      <w:r w:rsidR="002241A3">
        <w:rPr>
          <w:rFonts w:ascii="Tahoma" w:hAnsi="Tahoma" w:cs="Tahoma"/>
          <w:sz w:val="20"/>
          <w:szCs w:val="20"/>
          <w:lang w:val="sr-Cyrl-CS"/>
        </w:rPr>
        <w:t>1</w:t>
      </w:r>
      <w:r>
        <w:rPr>
          <w:rFonts w:ascii="Tahoma" w:hAnsi="Tahoma" w:cs="Tahoma"/>
          <w:sz w:val="20"/>
          <w:szCs w:val="20"/>
          <w:lang w:val="sr-Cyrl-CS"/>
        </w:rPr>
        <w:t>. годину</w:t>
      </w:r>
      <w:r w:rsidR="00DE1636">
        <w:rPr>
          <w:rFonts w:ascii="Tahoma" w:hAnsi="Tahoma" w:cs="Tahoma"/>
          <w:sz w:val="20"/>
          <w:szCs w:val="20"/>
          <w:lang w:val="sr-Cyrl-CS"/>
        </w:rPr>
        <w:t xml:space="preserve"> као посебан прилог.</w:t>
      </w:r>
      <w:r w:rsidR="00842AB0" w:rsidRPr="001A0AEF">
        <w:rPr>
          <w:rFonts w:ascii="Tahoma" w:hAnsi="Tahoma" w:cs="Tahoma"/>
          <w:sz w:val="20"/>
          <w:szCs w:val="20"/>
          <w:lang w:val="sr-Cyrl-CS"/>
        </w:rPr>
        <w:tab/>
      </w:r>
    </w:p>
    <w:p w:rsidR="002D5867" w:rsidRPr="00A62F6A" w:rsidRDefault="002D5867" w:rsidP="00842AB0">
      <w:pPr>
        <w:tabs>
          <w:tab w:val="left" w:pos="720"/>
          <w:tab w:val="left" w:pos="9330"/>
        </w:tabs>
        <w:jc w:val="both"/>
        <w:rPr>
          <w:rFonts w:ascii="Tahoma" w:hAnsi="Tahoma" w:cs="Tahoma"/>
          <w:strike/>
          <w:color w:val="FF0000"/>
          <w:sz w:val="20"/>
          <w:szCs w:val="20"/>
          <w:lang w:val="sr-Cyrl-CS"/>
        </w:rPr>
      </w:pPr>
    </w:p>
    <w:p w:rsidR="00842AB0" w:rsidRPr="001A0AEF" w:rsidRDefault="00842AB0" w:rsidP="00842AB0">
      <w:pPr>
        <w:ind w:left="709"/>
        <w:rPr>
          <w:rFonts w:ascii="Tahoma" w:hAnsi="Tahoma" w:cs="Tahoma"/>
          <w:b/>
          <w:sz w:val="20"/>
          <w:szCs w:val="20"/>
          <w:lang w:val="sr-Cyrl-CS"/>
        </w:rPr>
      </w:pPr>
      <w:r w:rsidRPr="001A0AEF">
        <w:rPr>
          <w:rFonts w:ascii="Tahoma" w:hAnsi="Tahoma" w:cs="Tahoma"/>
          <w:b/>
          <w:sz w:val="20"/>
          <w:szCs w:val="20"/>
          <w:lang w:val="sr-Cyrl-CS"/>
        </w:rPr>
        <w:t>III ЗАВРШНЕ ОДРЕДБЕ</w:t>
      </w:r>
    </w:p>
    <w:p w:rsidR="00842AB0" w:rsidRDefault="00842AB0" w:rsidP="00842AB0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842AB0" w:rsidRDefault="00842AB0" w:rsidP="00842AB0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1A0AEF">
        <w:rPr>
          <w:rFonts w:ascii="Tahoma" w:hAnsi="Tahoma" w:cs="Tahoma"/>
          <w:b/>
          <w:sz w:val="20"/>
          <w:szCs w:val="20"/>
          <w:lang w:val="sr-Cyrl-CS"/>
        </w:rPr>
        <w:t>Члан 1</w:t>
      </w:r>
      <w:r w:rsidR="001C1BF6">
        <w:rPr>
          <w:rFonts w:ascii="Tahoma" w:hAnsi="Tahoma" w:cs="Tahoma"/>
          <w:b/>
          <w:sz w:val="20"/>
          <w:szCs w:val="20"/>
          <w:lang w:val="sr-Cyrl-CS"/>
        </w:rPr>
        <w:t>6</w:t>
      </w:r>
      <w:r w:rsidRPr="001A0AEF">
        <w:rPr>
          <w:rFonts w:ascii="Tahoma" w:hAnsi="Tahoma" w:cs="Tahoma"/>
          <w:b/>
          <w:sz w:val="20"/>
          <w:szCs w:val="20"/>
          <w:lang w:val="sr-Cyrl-CS"/>
        </w:rPr>
        <w:t>.</w:t>
      </w:r>
    </w:p>
    <w:p w:rsidR="00842AB0" w:rsidRPr="00A35827" w:rsidRDefault="00842AB0" w:rsidP="00842AB0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842AB0" w:rsidRPr="00A35827" w:rsidRDefault="00842AB0" w:rsidP="00842AB0">
      <w:pPr>
        <w:ind w:firstLine="702"/>
        <w:rPr>
          <w:rFonts w:ascii="Tahoma" w:hAnsi="Tahoma" w:cs="Tahoma"/>
          <w:sz w:val="20"/>
          <w:szCs w:val="20"/>
          <w:lang w:val="sr-Cyrl-CS"/>
        </w:rPr>
      </w:pPr>
      <w:r w:rsidRPr="00A35827">
        <w:rPr>
          <w:rFonts w:ascii="Tahoma" w:hAnsi="Tahoma" w:cs="Tahoma"/>
          <w:sz w:val="20"/>
          <w:szCs w:val="20"/>
          <w:lang w:val="sr-Cyrl-CS"/>
        </w:rPr>
        <w:t>Садржај консолидованог завршног рачуна буџета Градске општине Стари град за 20</w:t>
      </w:r>
      <w:r w:rsidR="00457D89">
        <w:rPr>
          <w:rFonts w:ascii="Tahoma" w:hAnsi="Tahoma" w:cs="Tahoma"/>
          <w:sz w:val="20"/>
          <w:szCs w:val="20"/>
          <w:lang w:val="sr-Cyrl-CS"/>
        </w:rPr>
        <w:t>2</w:t>
      </w:r>
      <w:r w:rsidR="002241A3">
        <w:rPr>
          <w:rFonts w:ascii="Tahoma" w:hAnsi="Tahoma" w:cs="Tahoma"/>
          <w:sz w:val="20"/>
          <w:szCs w:val="20"/>
          <w:lang w:val="sr-Cyrl-CS"/>
        </w:rPr>
        <w:t>1</w:t>
      </w:r>
      <w:r w:rsidRPr="00A35827">
        <w:rPr>
          <w:rFonts w:ascii="Tahoma" w:hAnsi="Tahoma" w:cs="Tahoma"/>
          <w:sz w:val="20"/>
          <w:szCs w:val="20"/>
          <w:lang w:val="sr-Cyrl-CS"/>
        </w:rPr>
        <w:t>. годину чине:</w:t>
      </w:r>
    </w:p>
    <w:p w:rsidR="00842AB0" w:rsidRPr="00A35827" w:rsidRDefault="00842AB0" w:rsidP="00842AB0">
      <w:pPr>
        <w:ind w:left="702"/>
        <w:rPr>
          <w:rFonts w:ascii="Tahoma" w:hAnsi="Tahoma" w:cs="Tahoma"/>
          <w:sz w:val="20"/>
          <w:szCs w:val="20"/>
          <w:lang w:val="sr-Cyrl-CS"/>
        </w:rPr>
      </w:pPr>
      <w:r w:rsidRPr="00A35827">
        <w:rPr>
          <w:rFonts w:ascii="Tahoma" w:hAnsi="Tahoma" w:cs="Tahoma"/>
          <w:sz w:val="20"/>
          <w:szCs w:val="20"/>
          <w:lang w:val="sr-Cyrl-CS"/>
        </w:rPr>
        <w:lastRenderedPageBreak/>
        <w:t>1. Образац 1 – Биланс стања;</w:t>
      </w:r>
    </w:p>
    <w:p w:rsidR="00842AB0" w:rsidRPr="00A35827" w:rsidRDefault="00842AB0" w:rsidP="00842AB0">
      <w:pPr>
        <w:ind w:left="702"/>
        <w:rPr>
          <w:rFonts w:ascii="Tahoma" w:hAnsi="Tahoma" w:cs="Tahoma"/>
          <w:sz w:val="20"/>
          <w:szCs w:val="20"/>
          <w:lang w:val="sr-Cyrl-CS"/>
        </w:rPr>
      </w:pPr>
      <w:r w:rsidRPr="00A35827">
        <w:rPr>
          <w:rFonts w:ascii="Tahoma" w:hAnsi="Tahoma" w:cs="Tahoma"/>
          <w:sz w:val="20"/>
          <w:szCs w:val="20"/>
          <w:lang w:val="sr-Cyrl-CS"/>
        </w:rPr>
        <w:t xml:space="preserve">2. Образац 2 – Биланс </w:t>
      </w:r>
      <w:r w:rsidR="00A35827">
        <w:rPr>
          <w:rFonts w:ascii="Tahoma" w:hAnsi="Tahoma" w:cs="Tahoma"/>
          <w:sz w:val="20"/>
          <w:szCs w:val="20"/>
          <w:lang w:val="sr-Cyrl-CS"/>
        </w:rPr>
        <w:t>прихода и расхода</w:t>
      </w:r>
      <w:r w:rsidRPr="00A35827">
        <w:rPr>
          <w:rFonts w:ascii="Tahoma" w:hAnsi="Tahoma" w:cs="Tahoma"/>
          <w:sz w:val="20"/>
          <w:szCs w:val="20"/>
          <w:lang w:val="sr-Cyrl-CS"/>
        </w:rPr>
        <w:t>;</w:t>
      </w:r>
    </w:p>
    <w:p w:rsidR="00842AB0" w:rsidRPr="00A35827" w:rsidRDefault="00842AB0" w:rsidP="00842AB0">
      <w:pPr>
        <w:ind w:left="702"/>
        <w:rPr>
          <w:rFonts w:ascii="Tahoma" w:hAnsi="Tahoma" w:cs="Tahoma"/>
          <w:sz w:val="20"/>
          <w:szCs w:val="20"/>
          <w:lang w:val="sr-Cyrl-CS"/>
        </w:rPr>
      </w:pPr>
      <w:r w:rsidRPr="00A35827">
        <w:rPr>
          <w:rFonts w:ascii="Tahoma" w:hAnsi="Tahoma" w:cs="Tahoma"/>
          <w:sz w:val="20"/>
          <w:szCs w:val="20"/>
          <w:lang w:val="sr-Cyrl-CS"/>
        </w:rPr>
        <w:t>3. Образац 3 – Извештај о капиталним издацима и примањима;</w:t>
      </w:r>
    </w:p>
    <w:p w:rsidR="00842AB0" w:rsidRPr="00A35827" w:rsidRDefault="00842AB0" w:rsidP="00842AB0">
      <w:pPr>
        <w:ind w:left="702"/>
        <w:rPr>
          <w:rFonts w:ascii="Tahoma" w:hAnsi="Tahoma" w:cs="Tahoma"/>
          <w:sz w:val="20"/>
          <w:szCs w:val="20"/>
          <w:lang w:val="sr-Cyrl-CS"/>
        </w:rPr>
      </w:pPr>
      <w:r w:rsidRPr="00A35827">
        <w:rPr>
          <w:rFonts w:ascii="Tahoma" w:hAnsi="Tahoma" w:cs="Tahoma"/>
          <w:sz w:val="20"/>
          <w:szCs w:val="20"/>
          <w:lang w:val="sr-Cyrl-CS"/>
        </w:rPr>
        <w:t>4. Образац 4 – Извештај о новчаним токовима;</w:t>
      </w:r>
    </w:p>
    <w:p w:rsidR="00842AB0" w:rsidRPr="00A35827" w:rsidRDefault="00842AB0" w:rsidP="00842AB0">
      <w:pPr>
        <w:ind w:left="702"/>
        <w:rPr>
          <w:rFonts w:ascii="Tahoma" w:hAnsi="Tahoma" w:cs="Tahoma"/>
          <w:sz w:val="20"/>
          <w:szCs w:val="20"/>
          <w:lang w:val="sr-Cyrl-CS"/>
        </w:rPr>
      </w:pPr>
      <w:r w:rsidRPr="00A35827">
        <w:rPr>
          <w:rFonts w:ascii="Tahoma" w:hAnsi="Tahoma" w:cs="Tahoma"/>
          <w:sz w:val="20"/>
          <w:szCs w:val="20"/>
          <w:lang w:val="sr-Cyrl-CS"/>
        </w:rPr>
        <w:t>5. Образац 5 – Извештај о извршењу буџета;</w:t>
      </w:r>
    </w:p>
    <w:p w:rsidR="00842AB0" w:rsidRPr="00EA61C4" w:rsidRDefault="00842AB0" w:rsidP="00842AB0">
      <w:pPr>
        <w:ind w:left="702"/>
        <w:rPr>
          <w:rFonts w:ascii="Tahoma" w:hAnsi="Tahoma" w:cs="Tahoma"/>
          <w:sz w:val="20"/>
          <w:szCs w:val="20"/>
          <w:lang w:val="sr-Cyrl-RS"/>
        </w:rPr>
      </w:pPr>
      <w:r w:rsidRPr="00A35827">
        <w:rPr>
          <w:rFonts w:ascii="Tahoma" w:hAnsi="Tahoma" w:cs="Tahoma"/>
          <w:sz w:val="20"/>
          <w:szCs w:val="20"/>
          <w:lang w:val="sr-Cyrl-CS"/>
        </w:rPr>
        <w:t>6.</w:t>
      </w:r>
      <w:r w:rsidRPr="00A35827">
        <w:rPr>
          <w:rFonts w:ascii="Tahoma" w:hAnsi="Tahoma" w:cs="Tahoma"/>
          <w:sz w:val="20"/>
          <w:szCs w:val="20"/>
        </w:rPr>
        <w:t xml:space="preserve"> Извештај о коришћењу средстава из текуће и сталне буџетске резерве</w:t>
      </w:r>
      <w:r w:rsidR="00EA61C4">
        <w:rPr>
          <w:rFonts w:ascii="Tahoma" w:hAnsi="Tahoma" w:cs="Tahoma"/>
          <w:sz w:val="20"/>
          <w:szCs w:val="20"/>
          <w:lang w:val="sr-Cyrl-RS"/>
        </w:rPr>
        <w:t>;</w:t>
      </w:r>
    </w:p>
    <w:p w:rsidR="00E2229B" w:rsidRDefault="00E2229B" w:rsidP="00842AB0">
      <w:pPr>
        <w:ind w:left="702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7. Извештај о</w:t>
      </w:r>
      <w:r w:rsidRPr="00A35827">
        <w:rPr>
          <w:rFonts w:ascii="Tahoma" w:hAnsi="Tahoma" w:cs="Tahoma"/>
          <w:sz w:val="20"/>
          <w:szCs w:val="20"/>
        </w:rPr>
        <w:t xml:space="preserve"> примљени</w:t>
      </w:r>
      <w:r>
        <w:rPr>
          <w:rFonts w:ascii="Tahoma" w:hAnsi="Tahoma" w:cs="Tahoma"/>
          <w:sz w:val="20"/>
          <w:szCs w:val="20"/>
          <w:lang w:val="sr-Cyrl-RS"/>
        </w:rPr>
        <w:t>м</w:t>
      </w:r>
      <w:r w:rsidRPr="00A35827">
        <w:rPr>
          <w:rFonts w:ascii="Tahoma" w:hAnsi="Tahoma" w:cs="Tahoma"/>
          <w:sz w:val="20"/>
          <w:szCs w:val="20"/>
        </w:rPr>
        <w:t xml:space="preserve"> донација</w:t>
      </w:r>
      <w:r>
        <w:rPr>
          <w:rFonts w:ascii="Tahoma" w:hAnsi="Tahoma" w:cs="Tahoma"/>
          <w:sz w:val="20"/>
          <w:szCs w:val="20"/>
          <w:lang w:val="sr-Cyrl-RS"/>
        </w:rPr>
        <w:t>ма</w:t>
      </w:r>
      <w:r w:rsidRPr="00A35827">
        <w:rPr>
          <w:rFonts w:ascii="Tahoma" w:hAnsi="Tahoma" w:cs="Tahoma"/>
          <w:sz w:val="20"/>
          <w:szCs w:val="20"/>
          <w:lang w:val="sr-Cyrl-RS"/>
        </w:rPr>
        <w:t>;</w:t>
      </w:r>
    </w:p>
    <w:p w:rsidR="00EA61C4" w:rsidRDefault="00EA61C4" w:rsidP="00842AB0">
      <w:pPr>
        <w:ind w:left="702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8. Извештај о задужењу на домаћем и страном тржишту новца и капитала и извршеним отплатама дугова;</w:t>
      </w:r>
    </w:p>
    <w:p w:rsidR="00EA61C4" w:rsidRPr="00E2229B" w:rsidRDefault="00EA61C4" w:rsidP="00842AB0">
      <w:pPr>
        <w:ind w:left="702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9. Извештај о гаранцијама датим у току 202</w:t>
      </w:r>
      <w:r w:rsidR="002241A3">
        <w:rPr>
          <w:rFonts w:ascii="Tahoma" w:hAnsi="Tahoma" w:cs="Tahoma"/>
          <w:sz w:val="20"/>
          <w:szCs w:val="20"/>
          <w:lang w:val="sr-Cyrl-RS"/>
        </w:rPr>
        <w:t>1</w:t>
      </w:r>
      <w:r>
        <w:rPr>
          <w:rFonts w:ascii="Tahoma" w:hAnsi="Tahoma" w:cs="Tahoma"/>
          <w:sz w:val="20"/>
          <w:szCs w:val="20"/>
          <w:lang w:val="sr-Cyrl-RS"/>
        </w:rPr>
        <w:t>. године;</w:t>
      </w:r>
    </w:p>
    <w:p w:rsidR="00842AB0" w:rsidRPr="00A35827" w:rsidRDefault="00EA61C4" w:rsidP="00842AB0">
      <w:pPr>
        <w:ind w:left="702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10</w:t>
      </w:r>
      <w:r w:rsidR="00842AB0" w:rsidRPr="00A35827">
        <w:rPr>
          <w:rFonts w:ascii="Tahoma" w:hAnsi="Tahoma" w:cs="Tahoma"/>
          <w:sz w:val="20"/>
          <w:szCs w:val="20"/>
          <w:lang w:val="sr-Cyrl-CS"/>
        </w:rPr>
        <w:t>. Извештај о извршењу буџета за 20</w:t>
      </w:r>
      <w:r w:rsidR="00457D89">
        <w:rPr>
          <w:rFonts w:ascii="Tahoma" w:hAnsi="Tahoma" w:cs="Tahoma"/>
          <w:sz w:val="20"/>
          <w:szCs w:val="20"/>
          <w:lang w:val="sr-Cyrl-CS"/>
        </w:rPr>
        <w:t>2</w:t>
      </w:r>
      <w:r w:rsidR="002241A3">
        <w:rPr>
          <w:rFonts w:ascii="Tahoma" w:hAnsi="Tahoma" w:cs="Tahoma"/>
          <w:sz w:val="20"/>
          <w:szCs w:val="20"/>
          <w:lang w:val="sr-Cyrl-CS"/>
        </w:rPr>
        <w:t>1</w:t>
      </w:r>
      <w:r w:rsidR="00842AB0" w:rsidRPr="00A35827">
        <w:rPr>
          <w:rFonts w:ascii="Tahoma" w:hAnsi="Tahoma" w:cs="Tahoma"/>
          <w:sz w:val="20"/>
          <w:szCs w:val="20"/>
          <w:lang w:val="sr-Cyrl-CS"/>
        </w:rPr>
        <w:t>. годину;</w:t>
      </w:r>
    </w:p>
    <w:p w:rsidR="00842AB0" w:rsidRPr="00A35827" w:rsidRDefault="00EA61C4" w:rsidP="00842AB0">
      <w:pPr>
        <w:ind w:left="702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11</w:t>
      </w:r>
      <w:r w:rsidR="00842AB0" w:rsidRPr="00A35827">
        <w:rPr>
          <w:rFonts w:ascii="Tahoma" w:hAnsi="Tahoma" w:cs="Tahoma"/>
          <w:sz w:val="20"/>
          <w:szCs w:val="20"/>
          <w:lang w:val="sr-Cyrl-CS"/>
        </w:rPr>
        <w:t xml:space="preserve">. </w:t>
      </w:r>
      <w:r w:rsidR="00DE1636">
        <w:rPr>
          <w:rFonts w:ascii="Tahoma" w:hAnsi="Tahoma" w:cs="Tahoma"/>
          <w:sz w:val="20"/>
          <w:szCs w:val="20"/>
          <w:lang w:val="sr-Cyrl-CS"/>
        </w:rPr>
        <w:t>Годишњи и</w:t>
      </w:r>
      <w:r w:rsidR="00842AB0" w:rsidRPr="00A35827">
        <w:rPr>
          <w:rFonts w:ascii="Tahoma" w:hAnsi="Tahoma" w:cs="Tahoma"/>
          <w:sz w:val="20"/>
          <w:szCs w:val="20"/>
          <w:lang w:val="sr-Cyrl-CS"/>
        </w:rPr>
        <w:t>звештај о учинку програма</w:t>
      </w:r>
      <w:r w:rsidR="00DE1636">
        <w:rPr>
          <w:rFonts w:ascii="Tahoma" w:hAnsi="Tahoma" w:cs="Tahoma"/>
          <w:sz w:val="20"/>
          <w:szCs w:val="20"/>
          <w:lang w:val="sr-Cyrl-CS"/>
        </w:rPr>
        <w:t>.</w:t>
      </w:r>
    </w:p>
    <w:p w:rsidR="000473D9" w:rsidRDefault="000473D9" w:rsidP="00842AB0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842AB0" w:rsidRPr="001A0AEF" w:rsidRDefault="00842AB0" w:rsidP="00842AB0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1A0AEF">
        <w:rPr>
          <w:rFonts w:ascii="Tahoma" w:hAnsi="Tahoma" w:cs="Tahoma"/>
          <w:b/>
          <w:sz w:val="20"/>
          <w:szCs w:val="20"/>
          <w:lang w:val="sr-Cyrl-CS"/>
        </w:rPr>
        <w:t>Члан 1</w:t>
      </w:r>
      <w:r w:rsidR="001C1BF6">
        <w:rPr>
          <w:rFonts w:ascii="Tahoma" w:hAnsi="Tahoma" w:cs="Tahoma"/>
          <w:b/>
          <w:sz w:val="20"/>
          <w:szCs w:val="20"/>
          <w:lang w:val="sr-Cyrl-CS"/>
        </w:rPr>
        <w:t>7</w:t>
      </w:r>
      <w:r w:rsidRPr="001A0AEF">
        <w:rPr>
          <w:rFonts w:ascii="Tahoma" w:hAnsi="Tahoma" w:cs="Tahoma"/>
          <w:b/>
          <w:sz w:val="20"/>
          <w:szCs w:val="20"/>
          <w:lang w:val="sr-Cyrl-CS"/>
        </w:rPr>
        <w:t>.</w:t>
      </w:r>
    </w:p>
    <w:p w:rsidR="00842AB0" w:rsidRPr="001A0AEF" w:rsidRDefault="00842AB0" w:rsidP="00842AB0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</w:p>
    <w:p w:rsidR="00842AB0" w:rsidRPr="007B296F" w:rsidRDefault="00842AB0" w:rsidP="00842AB0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1A0AEF">
        <w:rPr>
          <w:rFonts w:ascii="Tahoma" w:hAnsi="Tahoma" w:cs="Tahoma"/>
          <w:sz w:val="20"/>
          <w:szCs w:val="20"/>
          <w:lang w:val="sr-Cyrl-CS"/>
        </w:rPr>
        <w:t>Одлук</w:t>
      </w:r>
      <w:r>
        <w:rPr>
          <w:rFonts w:ascii="Tahoma" w:hAnsi="Tahoma" w:cs="Tahoma"/>
          <w:sz w:val="20"/>
          <w:szCs w:val="20"/>
          <w:lang w:val="sr-Cyrl-CS"/>
        </w:rPr>
        <w:t>а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о консолидованом завршном рачуну буџета Гр</w:t>
      </w:r>
      <w:r>
        <w:rPr>
          <w:rFonts w:ascii="Tahoma" w:hAnsi="Tahoma" w:cs="Tahoma"/>
          <w:sz w:val="20"/>
          <w:szCs w:val="20"/>
          <w:lang w:val="sr-Cyrl-CS"/>
        </w:rPr>
        <w:t>адске општине Стари град за 20</w:t>
      </w:r>
      <w:r w:rsidR="002241A3">
        <w:rPr>
          <w:rFonts w:ascii="Tahoma" w:hAnsi="Tahoma" w:cs="Tahoma"/>
          <w:sz w:val="20"/>
          <w:szCs w:val="20"/>
          <w:lang w:val="sr-Cyrl-CS"/>
        </w:rPr>
        <w:t>21</w:t>
      </w:r>
      <w:r>
        <w:rPr>
          <w:rFonts w:ascii="Tahoma" w:hAnsi="Tahoma" w:cs="Tahoma"/>
          <w:sz w:val="20"/>
          <w:szCs w:val="20"/>
          <w:lang w:val="sr-Cyrl-CS"/>
        </w:rPr>
        <w:t xml:space="preserve">. годину, </w:t>
      </w:r>
      <w:r w:rsidRPr="00A35827">
        <w:rPr>
          <w:rFonts w:ascii="Tahoma" w:hAnsi="Tahoma" w:cs="Tahoma"/>
          <w:sz w:val="20"/>
          <w:szCs w:val="20"/>
          <w:lang w:val="sr-Cyrl-CS"/>
        </w:rPr>
        <w:t>са припадајућим обрасцима, достав</w:t>
      </w:r>
      <w:r w:rsidR="000B590E">
        <w:rPr>
          <w:rFonts w:ascii="Tahoma" w:hAnsi="Tahoma" w:cs="Tahoma"/>
          <w:sz w:val="20"/>
          <w:szCs w:val="20"/>
          <w:lang w:val="sr-Cyrl-CS"/>
        </w:rPr>
        <w:t>ити</w:t>
      </w:r>
      <w:r w:rsidRPr="00A35827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0B590E" w:rsidRPr="00A35827">
        <w:rPr>
          <w:rFonts w:ascii="Tahoma" w:hAnsi="Tahoma" w:cs="Tahoma"/>
          <w:sz w:val="20"/>
          <w:szCs w:val="20"/>
        </w:rPr>
        <w:t xml:space="preserve">Секретаријату за финансије </w:t>
      </w:r>
      <w:r w:rsidRPr="00A35827">
        <w:rPr>
          <w:rFonts w:ascii="Tahoma" w:hAnsi="Tahoma" w:cs="Tahoma"/>
          <w:sz w:val="20"/>
          <w:szCs w:val="20"/>
        </w:rPr>
        <w:t>Град</w:t>
      </w:r>
      <w:r w:rsidR="000B590E">
        <w:rPr>
          <w:rFonts w:ascii="Tahoma" w:hAnsi="Tahoma" w:cs="Tahoma"/>
          <w:sz w:val="20"/>
          <w:szCs w:val="20"/>
          <w:lang w:val="sr-Cyrl-RS"/>
        </w:rPr>
        <w:t>ске</w:t>
      </w:r>
      <w:r w:rsidRPr="00A35827">
        <w:rPr>
          <w:rFonts w:ascii="Tahoma" w:hAnsi="Tahoma" w:cs="Tahoma"/>
          <w:sz w:val="20"/>
          <w:szCs w:val="20"/>
        </w:rPr>
        <w:t xml:space="preserve"> управ</w:t>
      </w:r>
      <w:r w:rsidR="000B590E">
        <w:rPr>
          <w:rFonts w:ascii="Tahoma" w:hAnsi="Tahoma" w:cs="Tahoma"/>
          <w:sz w:val="20"/>
          <w:szCs w:val="20"/>
          <w:lang w:val="sr-Cyrl-RS"/>
        </w:rPr>
        <w:t>е</w:t>
      </w:r>
      <w:r w:rsidRPr="00A35827">
        <w:rPr>
          <w:rFonts w:ascii="Tahoma" w:hAnsi="Tahoma" w:cs="Tahoma"/>
          <w:sz w:val="20"/>
          <w:szCs w:val="20"/>
        </w:rPr>
        <w:t xml:space="preserve"> Града Београда</w:t>
      </w:r>
      <w:r w:rsidRPr="00A35827">
        <w:rPr>
          <w:rFonts w:ascii="Tahoma" w:hAnsi="Tahoma" w:cs="Tahoma"/>
          <w:sz w:val="20"/>
          <w:szCs w:val="20"/>
          <w:lang w:val="sr-Cyrl-RS"/>
        </w:rPr>
        <w:t>.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842AB0" w:rsidRPr="001A0AEF" w:rsidRDefault="00842AB0" w:rsidP="00842AB0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842AB0" w:rsidRPr="001A0AEF" w:rsidRDefault="00842AB0" w:rsidP="00842AB0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1A0AEF">
        <w:rPr>
          <w:rFonts w:ascii="Tahoma" w:hAnsi="Tahoma" w:cs="Tahoma"/>
          <w:b/>
          <w:sz w:val="20"/>
          <w:szCs w:val="20"/>
          <w:lang w:val="sr-Cyrl-CS"/>
        </w:rPr>
        <w:t>Члан 1</w:t>
      </w:r>
      <w:r w:rsidR="001C1BF6">
        <w:rPr>
          <w:rFonts w:ascii="Tahoma" w:hAnsi="Tahoma" w:cs="Tahoma"/>
          <w:b/>
          <w:sz w:val="20"/>
          <w:szCs w:val="20"/>
          <w:lang w:val="sr-Cyrl-CS"/>
        </w:rPr>
        <w:t>8</w:t>
      </w:r>
      <w:r w:rsidRPr="001A0AEF">
        <w:rPr>
          <w:rFonts w:ascii="Tahoma" w:hAnsi="Tahoma" w:cs="Tahoma"/>
          <w:b/>
          <w:sz w:val="20"/>
          <w:szCs w:val="20"/>
          <w:lang w:val="sr-Cyrl-CS"/>
        </w:rPr>
        <w:t>.</w:t>
      </w:r>
    </w:p>
    <w:p w:rsidR="00842AB0" w:rsidRPr="001A0AEF" w:rsidRDefault="00842AB0" w:rsidP="00842AB0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842AB0" w:rsidRDefault="00842AB0" w:rsidP="00842AB0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  <w:r w:rsidRPr="00A35827">
        <w:rPr>
          <w:rFonts w:ascii="Tahoma" w:hAnsi="Tahoma" w:cs="Tahoma"/>
          <w:sz w:val="20"/>
          <w:szCs w:val="20"/>
          <w:lang w:val="sr-Cyrl-CS"/>
        </w:rPr>
        <w:t>Одлуку о консолидованом завршном рачуну буџета Градске општине Стари град за 20</w:t>
      </w:r>
      <w:r w:rsidR="002241A3">
        <w:rPr>
          <w:rFonts w:ascii="Tahoma" w:hAnsi="Tahoma" w:cs="Tahoma"/>
          <w:sz w:val="20"/>
          <w:szCs w:val="20"/>
          <w:lang w:val="sr-Cyrl-CS"/>
        </w:rPr>
        <w:t>21</w:t>
      </w:r>
      <w:r w:rsidRPr="00A35827">
        <w:rPr>
          <w:rFonts w:ascii="Tahoma" w:hAnsi="Tahoma" w:cs="Tahoma"/>
          <w:sz w:val="20"/>
          <w:szCs w:val="20"/>
          <w:lang w:val="sr-Cyrl-CS"/>
        </w:rPr>
        <w:t>. годину објавити у „Службеном листу града Београда“.</w:t>
      </w:r>
    </w:p>
    <w:p w:rsidR="004A432C" w:rsidRDefault="004A432C" w:rsidP="004A432C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A432C" w:rsidRDefault="004A432C" w:rsidP="004A432C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A432C" w:rsidRDefault="004A432C" w:rsidP="004A432C">
      <w:pPr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ТЕХНИЧКА ИЗРАДА:</w:t>
      </w:r>
    </w:p>
    <w:p w:rsidR="004A432C" w:rsidRPr="004A432C" w:rsidRDefault="004A432C" w:rsidP="004A432C">
      <w:pPr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Биљана Николић</w:t>
      </w:r>
    </w:p>
    <w:p w:rsidR="00842AB0" w:rsidRPr="00A35827" w:rsidRDefault="00842AB0" w:rsidP="00842AB0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842AB0" w:rsidRPr="001A0AEF" w:rsidRDefault="00842AB0" w:rsidP="00842AB0">
      <w:pPr>
        <w:ind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842AB0" w:rsidRPr="001A0AEF" w:rsidRDefault="00842AB0" w:rsidP="00842AB0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ЗА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ОБРАЂИВАЧА: </w:t>
      </w:r>
      <w:r w:rsidRPr="001A0AEF">
        <w:rPr>
          <w:rFonts w:ascii="Tahoma" w:hAnsi="Tahoma" w:cs="Tahoma"/>
          <w:sz w:val="20"/>
          <w:szCs w:val="20"/>
          <w:lang w:val="sr-Cyrl-CS"/>
        </w:rPr>
        <w:tab/>
      </w:r>
      <w:r w:rsidRPr="001A0AEF">
        <w:rPr>
          <w:rFonts w:ascii="Tahoma" w:hAnsi="Tahoma" w:cs="Tahoma"/>
          <w:sz w:val="20"/>
          <w:szCs w:val="20"/>
          <w:lang w:val="sr-Cyrl-CS"/>
        </w:rPr>
        <w:tab/>
      </w:r>
      <w:r w:rsidRPr="001A0AEF">
        <w:rPr>
          <w:rFonts w:ascii="Tahoma" w:hAnsi="Tahoma" w:cs="Tahoma"/>
          <w:sz w:val="20"/>
          <w:szCs w:val="20"/>
          <w:lang w:val="sr-Cyrl-CS"/>
        </w:rPr>
        <w:tab/>
      </w:r>
      <w:r w:rsidRPr="001A0AEF">
        <w:rPr>
          <w:rFonts w:ascii="Tahoma" w:hAnsi="Tahoma" w:cs="Tahoma"/>
          <w:sz w:val="20"/>
          <w:szCs w:val="20"/>
          <w:lang w:val="sr-Cyrl-CS"/>
        </w:rPr>
        <w:tab/>
      </w:r>
      <w:r w:rsidRPr="001A0AEF">
        <w:rPr>
          <w:rFonts w:ascii="Tahoma" w:hAnsi="Tahoma" w:cs="Tahoma"/>
          <w:sz w:val="20"/>
          <w:szCs w:val="20"/>
          <w:lang w:val="sr-Cyrl-CS"/>
        </w:rPr>
        <w:tab/>
      </w:r>
      <w:r w:rsidRPr="001A0AEF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                           </w:t>
      </w:r>
      <w:r w:rsidR="003352EA">
        <w:rPr>
          <w:rFonts w:ascii="Tahoma" w:hAnsi="Tahoma" w:cs="Tahoma"/>
          <w:sz w:val="20"/>
          <w:szCs w:val="20"/>
          <w:lang w:val="sr-Cyrl-CS"/>
        </w:rPr>
        <w:t xml:space="preserve">         </w:t>
      </w:r>
      <w:r>
        <w:rPr>
          <w:rFonts w:ascii="Tahoma" w:hAnsi="Tahoma" w:cs="Tahoma"/>
          <w:sz w:val="20"/>
          <w:szCs w:val="20"/>
          <w:lang w:val="sr-Cyrl-CS"/>
        </w:rPr>
        <w:t>ЗА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ПРЕДЛАГАЧА:</w:t>
      </w:r>
    </w:p>
    <w:p w:rsidR="00842AB0" w:rsidRPr="001A0AEF" w:rsidRDefault="00916A9D" w:rsidP="00842AB0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НАЧЕЛНИК УПРАВЕ</w:t>
      </w:r>
      <w:r>
        <w:rPr>
          <w:rFonts w:ascii="Tahoma" w:hAnsi="Tahoma" w:cs="Tahoma"/>
          <w:sz w:val="20"/>
          <w:szCs w:val="20"/>
          <w:lang w:val="sr-Cyrl-CS"/>
        </w:rPr>
        <w:tab/>
      </w:r>
      <w:r w:rsidR="00842AB0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842AB0" w:rsidRPr="001A0AEF">
        <w:rPr>
          <w:rFonts w:ascii="Tahoma" w:hAnsi="Tahoma" w:cs="Tahoma"/>
          <w:sz w:val="20"/>
          <w:szCs w:val="20"/>
          <w:lang w:val="sr-Cyrl-CS"/>
        </w:rPr>
        <w:tab/>
      </w:r>
      <w:r w:rsidR="00842AB0" w:rsidRPr="001A0AEF">
        <w:rPr>
          <w:rFonts w:ascii="Tahoma" w:hAnsi="Tahoma" w:cs="Tahoma"/>
          <w:sz w:val="20"/>
          <w:szCs w:val="20"/>
          <w:lang w:val="sr-Cyrl-CS"/>
        </w:rPr>
        <w:tab/>
      </w:r>
      <w:r w:rsidR="00842AB0" w:rsidRPr="001A0AEF">
        <w:rPr>
          <w:rFonts w:ascii="Tahoma" w:hAnsi="Tahoma" w:cs="Tahoma"/>
          <w:sz w:val="20"/>
          <w:szCs w:val="20"/>
          <w:lang w:val="sr-Cyrl-CS"/>
        </w:rPr>
        <w:tab/>
        <w:t xml:space="preserve">                                                    </w:t>
      </w:r>
      <w:r w:rsidR="00842AB0">
        <w:rPr>
          <w:rFonts w:ascii="Tahoma" w:hAnsi="Tahoma" w:cs="Tahoma"/>
          <w:sz w:val="20"/>
          <w:szCs w:val="20"/>
          <w:lang w:val="sr-Cyrl-CS"/>
        </w:rPr>
        <w:t xml:space="preserve">                </w:t>
      </w:r>
      <w:r w:rsidR="00842AB0" w:rsidRPr="001A0AEF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="00842AB0">
        <w:rPr>
          <w:rFonts w:ascii="Tahoma" w:hAnsi="Tahoma" w:cs="Tahoma"/>
          <w:sz w:val="20"/>
          <w:szCs w:val="20"/>
          <w:lang w:val="sr-Cyrl-CS"/>
        </w:rPr>
        <w:t xml:space="preserve">      </w:t>
      </w:r>
      <w:r w:rsidR="00FF7628">
        <w:rPr>
          <w:rFonts w:ascii="Tahoma" w:hAnsi="Tahoma" w:cs="Tahoma"/>
          <w:sz w:val="20"/>
          <w:szCs w:val="20"/>
          <w:lang w:val="sr-Latn-RS"/>
        </w:rPr>
        <w:t xml:space="preserve">              </w:t>
      </w:r>
      <w:r w:rsidR="00E35238">
        <w:rPr>
          <w:rFonts w:ascii="Tahoma" w:hAnsi="Tahoma" w:cs="Tahoma"/>
          <w:sz w:val="20"/>
          <w:szCs w:val="20"/>
          <w:lang w:val="sr-Latn-RS"/>
        </w:rPr>
        <w:tab/>
      </w:r>
      <w:r w:rsidR="00842AB0" w:rsidRPr="001A0AEF">
        <w:rPr>
          <w:rFonts w:ascii="Tahoma" w:hAnsi="Tahoma" w:cs="Tahoma"/>
          <w:sz w:val="20"/>
          <w:szCs w:val="20"/>
          <w:lang w:val="sr-Cyrl-CS"/>
        </w:rPr>
        <w:t>П</w:t>
      </w:r>
      <w:r w:rsidR="00C951C3">
        <w:rPr>
          <w:rFonts w:ascii="Tahoma" w:hAnsi="Tahoma" w:cs="Tahoma"/>
          <w:sz w:val="20"/>
          <w:szCs w:val="20"/>
          <w:lang w:val="sr-Cyrl-CS"/>
        </w:rPr>
        <w:t>РЕДСЕДНИК ВЕЋА ГРАДСКЕ ОПШТИНЕ</w:t>
      </w:r>
      <w:r w:rsidR="00842AB0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842AB0" w:rsidRPr="001A0AEF" w:rsidRDefault="00916A9D" w:rsidP="00842AB0">
      <w:pPr>
        <w:tabs>
          <w:tab w:val="left" w:pos="9781"/>
        </w:tabs>
        <w:jc w:val="both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Владимир Баћо</w:t>
      </w:r>
      <w:r w:rsidR="00457D89">
        <w:rPr>
          <w:rFonts w:ascii="Tahoma" w:hAnsi="Tahoma" w:cs="Tahoma"/>
          <w:sz w:val="20"/>
          <w:szCs w:val="20"/>
          <w:lang w:val="sr-Cyrl-CS"/>
        </w:rPr>
        <w:t>в</w:t>
      </w:r>
      <w:r w:rsidR="00842AB0">
        <w:rPr>
          <w:rFonts w:ascii="Tahoma" w:hAnsi="Tahoma" w:cs="Tahoma"/>
          <w:sz w:val="20"/>
          <w:szCs w:val="20"/>
          <w:lang w:val="sr-Cyrl-CS"/>
        </w:rPr>
        <w:t>ић</w:t>
      </w:r>
      <w:r w:rsidR="00842AB0" w:rsidRPr="001A0AEF">
        <w:rPr>
          <w:rFonts w:ascii="Tahoma" w:hAnsi="Tahoma" w:cs="Tahoma"/>
          <w:sz w:val="20"/>
          <w:szCs w:val="20"/>
          <w:lang w:val="sr-Cyrl-CS"/>
        </w:rPr>
        <w:t xml:space="preserve">             </w:t>
      </w:r>
      <w:r w:rsidR="00C951C3">
        <w:rPr>
          <w:rFonts w:ascii="Tahoma" w:hAnsi="Tahoma" w:cs="Tahoma"/>
          <w:sz w:val="20"/>
          <w:szCs w:val="20"/>
          <w:lang w:val="sr-Cyrl-CS"/>
        </w:rPr>
        <w:tab/>
      </w:r>
      <w:r w:rsidR="00C951C3">
        <w:rPr>
          <w:rFonts w:ascii="Tahoma" w:hAnsi="Tahoma" w:cs="Tahoma"/>
          <w:sz w:val="20"/>
          <w:szCs w:val="20"/>
          <w:lang w:val="sr-Cyrl-CS"/>
        </w:rPr>
        <w:tab/>
      </w:r>
      <w:r w:rsidR="00C951C3">
        <w:rPr>
          <w:rFonts w:ascii="Tahoma" w:hAnsi="Tahoma" w:cs="Tahoma"/>
          <w:sz w:val="20"/>
          <w:szCs w:val="20"/>
          <w:lang w:val="sr-Cyrl-CS"/>
        </w:rPr>
        <w:tab/>
      </w:r>
      <w:r w:rsidR="00C951C3">
        <w:rPr>
          <w:rFonts w:ascii="Tahoma" w:hAnsi="Tahoma" w:cs="Tahoma"/>
          <w:sz w:val="20"/>
          <w:szCs w:val="20"/>
          <w:lang w:val="sr-Cyrl-CS"/>
        </w:rPr>
        <w:tab/>
      </w:r>
      <w:r w:rsidR="00842AB0" w:rsidRPr="001A0AEF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C951C3">
        <w:rPr>
          <w:rFonts w:ascii="Tahoma" w:hAnsi="Tahoma" w:cs="Tahoma"/>
          <w:sz w:val="20"/>
          <w:szCs w:val="20"/>
          <w:lang w:val="sr-Cyrl-CS"/>
        </w:rPr>
        <w:t>Марјановић Радослав</w:t>
      </w:r>
      <w:r w:rsidR="00842AB0" w:rsidRPr="001A0AEF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                                                     </w:t>
      </w:r>
      <w:r w:rsidR="009339ED">
        <w:rPr>
          <w:rFonts w:ascii="Tahoma" w:hAnsi="Tahoma" w:cs="Tahoma"/>
          <w:sz w:val="20"/>
          <w:szCs w:val="20"/>
          <w:lang w:val="sr-Cyrl-CS"/>
        </w:rPr>
        <w:t xml:space="preserve">                      </w:t>
      </w:r>
      <w:r w:rsidR="00842AB0">
        <w:rPr>
          <w:rFonts w:ascii="Tahoma" w:hAnsi="Tahoma" w:cs="Tahoma"/>
          <w:sz w:val="20"/>
          <w:szCs w:val="20"/>
          <w:lang w:val="sr-Cyrl-CS"/>
        </w:rPr>
        <w:t xml:space="preserve">  </w:t>
      </w:r>
      <w:r w:rsidR="00E35238">
        <w:rPr>
          <w:rFonts w:ascii="Tahoma" w:hAnsi="Tahoma" w:cs="Tahoma"/>
          <w:sz w:val="20"/>
          <w:szCs w:val="20"/>
          <w:lang w:val="sr-Cyrl-CS"/>
        </w:rPr>
        <w:t xml:space="preserve">   </w:t>
      </w:r>
    </w:p>
    <w:p w:rsidR="00842AB0" w:rsidRPr="001A0AEF" w:rsidRDefault="00842AB0" w:rsidP="00842AB0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842AB0" w:rsidRPr="001A0AEF" w:rsidRDefault="00842AB0" w:rsidP="00842A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1A0AEF">
        <w:rPr>
          <w:rFonts w:ascii="Tahoma" w:hAnsi="Tahoma" w:cs="Tahoma"/>
          <w:sz w:val="20"/>
          <w:szCs w:val="20"/>
          <w:lang w:val="sr-Cyrl-CS"/>
        </w:rPr>
        <w:t xml:space="preserve">У Београду,  </w:t>
      </w:r>
    </w:p>
    <w:p w:rsidR="00842AB0" w:rsidRPr="001A0AEF" w:rsidRDefault="002241A3" w:rsidP="00842AB0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2</w:t>
      </w:r>
      <w:r w:rsidR="009E1F3D">
        <w:rPr>
          <w:rFonts w:ascii="Tahoma" w:hAnsi="Tahoma" w:cs="Tahoma"/>
          <w:sz w:val="20"/>
          <w:szCs w:val="20"/>
          <w:lang w:val="sr-Cyrl-CS"/>
        </w:rPr>
        <w:t>6</w:t>
      </w:r>
      <w:r w:rsidR="00842AB0" w:rsidRPr="001A0AEF">
        <w:rPr>
          <w:rFonts w:ascii="Tahoma" w:hAnsi="Tahoma" w:cs="Tahoma"/>
          <w:sz w:val="20"/>
          <w:szCs w:val="20"/>
          <w:lang w:val="sr-Cyrl-CS"/>
        </w:rPr>
        <w:t>.0</w:t>
      </w:r>
      <w:r w:rsidR="00457D89">
        <w:rPr>
          <w:rFonts w:ascii="Tahoma" w:hAnsi="Tahoma" w:cs="Tahoma"/>
          <w:sz w:val="20"/>
          <w:szCs w:val="20"/>
          <w:lang w:val="sr-Cyrl-CS"/>
        </w:rPr>
        <w:t>4</w:t>
      </w:r>
      <w:r w:rsidR="00842AB0" w:rsidRPr="001A0AEF">
        <w:rPr>
          <w:rFonts w:ascii="Tahoma" w:hAnsi="Tahoma" w:cs="Tahoma"/>
          <w:sz w:val="20"/>
          <w:szCs w:val="20"/>
          <w:lang w:val="sr-Cyrl-CS"/>
        </w:rPr>
        <w:t>.20</w:t>
      </w:r>
      <w:r w:rsidR="00842AB0">
        <w:rPr>
          <w:rFonts w:ascii="Tahoma" w:hAnsi="Tahoma" w:cs="Tahoma"/>
          <w:sz w:val="20"/>
          <w:szCs w:val="20"/>
          <w:lang w:val="sr-Cyrl-CS"/>
        </w:rPr>
        <w:t>2</w:t>
      </w:r>
      <w:r>
        <w:rPr>
          <w:rFonts w:ascii="Tahoma" w:hAnsi="Tahoma" w:cs="Tahoma"/>
          <w:sz w:val="20"/>
          <w:szCs w:val="20"/>
          <w:lang w:val="sr-Cyrl-CS"/>
        </w:rPr>
        <w:t>2</w:t>
      </w:r>
      <w:r w:rsidR="00842AB0" w:rsidRPr="001A0AEF">
        <w:rPr>
          <w:rFonts w:ascii="Tahoma" w:hAnsi="Tahoma" w:cs="Tahoma"/>
          <w:sz w:val="20"/>
          <w:szCs w:val="20"/>
          <w:lang w:val="sr-Cyrl-CS"/>
        </w:rPr>
        <w:t>. године</w:t>
      </w:r>
    </w:p>
    <w:p w:rsidR="00842AB0" w:rsidRPr="001A0AEF" w:rsidRDefault="00842AB0" w:rsidP="00842AB0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RS"/>
        </w:rPr>
        <w:t>рац3</w:t>
      </w:r>
      <w:r w:rsidRPr="001A0AEF">
        <w:rPr>
          <w:rFonts w:ascii="Tahoma" w:hAnsi="Tahoma" w:cs="Tahoma"/>
          <w:sz w:val="20"/>
          <w:szCs w:val="20"/>
          <w:lang w:val="sr-Cyrl-CS"/>
        </w:rPr>
        <w:tab/>
      </w:r>
      <w:r w:rsidRPr="001A0AEF">
        <w:rPr>
          <w:rFonts w:ascii="Tahoma" w:hAnsi="Tahoma" w:cs="Tahoma"/>
          <w:sz w:val="20"/>
          <w:szCs w:val="20"/>
          <w:lang w:val="sr-Cyrl-CS"/>
        </w:rPr>
        <w:tab/>
      </w:r>
    </w:p>
    <w:p w:rsidR="00842AB0" w:rsidRPr="001A0AEF" w:rsidRDefault="00842AB0" w:rsidP="00842AB0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842AB0" w:rsidRPr="001A0AEF" w:rsidRDefault="00842AB0" w:rsidP="00842A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015EB7">
        <w:rPr>
          <w:rFonts w:ascii="Tahoma" w:hAnsi="Tahoma" w:cs="Tahoma"/>
          <w:sz w:val="20"/>
          <w:szCs w:val="20"/>
          <w:lang w:val="sr-Cyrl-CS"/>
        </w:rPr>
        <w:t>Веће г</w:t>
      </w:r>
      <w:r w:rsidRPr="001A0AEF">
        <w:rPr>
          <w:rFonts w:ascii="Tahoma" w:hAnsi="Tahoma" w:cs="Tahoma"/>
          <w:sz w:val="20"/>
          <w:szCs w:val="20"/>
          <w:lang w:val="sr-Cyrl-CS"/>
        </w:rPr>
        <w:t>радске општине</w:t>
      </w:r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утврдило је </w:t>
      </w:r>
      <w:r w:rsidR="004A65E9">
        <w:rPr>
          <w:rFonts w:ascii="Tahoma" w:hAnsi="Tahoma" w:cs="Tahoma"/>
          <w:sz w:val="20"/>
          <w:szCs w:val="20"/>
          <w:lang w:val="sr-Cyrl-CS"/>
        </w:rPr>
        <w:t>предлог</w:t>
      </w:r>
      <w:r>
        <w:rPr>
          <w:rFonts w:ascii="Tahoma" w:hAnsi="Tahoma" w:cs="Tahoma"/>
          <w:color w:val="FF0000"/>
          <w:sz w:val="20"/>
          <w:szCs w:val="20"/>
          <w:lang w:val="sr-Cyrl-CS"/>
        </w:rPr>
        <w:t xml:space="preserve"> </w:t>
      </w:r>
      <w:r w:rsidRPr="001A0AEF">
        <w:rPr>
          <w:rFonts w:ascii="Tahoma" w:hAnsi="Tahoma" w:cs="Tahoma"/>
          <w:sz w:val="20"/>
          <w:szCs w:val="20"/>
          <w:lang w:val="sr-Cyrl-CS"/>
        </w:rPr>
        <w:t>Одлуке о консолидованом завршном рачуну Градске општине Стари град за 20</w:t>
      </w:r>
      <w:r w:rsidR="00457D89">
        <w:rPr>
          <w:rFonts w:ascii="Tahoma" w:hAnsi="Tahoma" w:cs="Tahoma"/>
          <w:sz w:val="20"/>
          <w:szCs w:val="20"/>
          <w:lang w:val="sr-Cyrl-CS"/>
        </w:rPr>
        <w:t>2</w:t>
      </w:r>
      <w:r w:rsidR="002241A3">
        <w:rPr>
          <w:rFonts w:ascii="Tahoma" w:hAnsi="Tahoma" w:cs="Tahoma"/>
          <w:sz w:val="20"/>
          <w:szCs w:val="20"/>
          <w:lang w:val="sr-Cyrl-CS"/>
        </w:rPr>
        <w:t>1</w:t>
      </w:r>
      <w:r w:rsidR="00C951C3">
        <w:rPr>
          <w:rFonts w:ascii="Tahoma" w:hAnsi="Tahoma" w:cs="Tahoma"/>
          <w:sz w:val="20"/>
          <w:szCs w:val="20"/>
          <w:lang w:val="sr-Cyrl-CS"/>
        </w:rPr>
        <w:t>.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 годину, на седници од _____. 20</w:t>
      </w:r>
      <w:r>
        <w:rPr>
          <w:rFonts w:ascii="Tahoma" w:hAnsi="Tahoma" w:cs="Tahoma"/>
          <w:sz w:val="20"/>
          <w:szCs w:val="20"/>
          <w:lang w:val="sr-Cyrl-CS"/>
        </w:rPr>
        <w:t>2</w:t>
      </w:r>
      <w:r w:rsidR="002241A3">
        <w:rPr>
          <w:rFonts w:ascii="Tahoma" w:hAnsi="Tahoma" w:cs="Tahoma"/>
          <w:sz w:val="20"/>
          <w:szCs w:val="20"/>
          <w:lang w:val="sr-Cyrl-CS"/>
        </w:rPr>
        <w:t>2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. године и упућује га Скупштини на разматрање и усвајање. </w:t>
      </w:r>
    </w:p>
    <w:p w:rsidR="00842AB0" w:rsidRDefault="00842AB0" w:rsidP="00842AB0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842AB0" w:rsidRDefault="00842AB0" w:rsidP="00842AB0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842AB0" w:rsidRPr="001A0AEF" w:rsidRDefault="00842AB0" w:rsidP="00842A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1A0AEF">
        <w:rPr>
          <w:rFonts w:ascii="Tahoma" w:hAnsi="Tahoma" w:cs="Tahoma"/>
          <w:sz w:val="20"/>
          <w:szCs w:val="20"/>
          <w:lang w:val="sr-Cyrl-CS"/>
        </w:rPr>
        <w:tab/>
      </w:r>
      <w:r w:rsidRPr="001A0AEF">
        <w:rPr>
          <w:rFonts w:ascii="Tahoma" w:hAnsi="Tahoma" w:cs="Tahoma"/>
          <w:sz w:val="20"/>
          <w:szCs w:val="20"/>
          <w:lang w:val="sr-Cyrl-CS"/>
        </w:rPr>
        <w:tab/>
      </w:r>
      <w:r w:rsidRPr="001A0AEF">
        <w:rPr>
          <w:rFonts w:ascii="Tahoma" w:hAnsi="Tahoma" w:cs="Tahoma"/>
          <w:sz w:val="20"/>
          <w:szCs w:val="20"/>
          <w:lang w:val="sr-Cyrl-CS"/>
        </w:rPr>
        <w:tab/>
      </w:r>
      <w:r w:rsidRPr="001A0AEF">
        <w:rPr>
          <w:rFonts w:ascii="Tahoma" w:hAnsi="Tahoma" w:cs="Tahoma"/>
          <w:sz w:val="20"/>
          <w:szCs w:val="20"/>
          <w:lang w:val="sr-Cyrl-CS"/>
        </w:rPr>
        <w:tab/>
      </w:r>
      <w:r w:rsidRPr="001A0AEF">
        <w:rPr>
          <w:rFonts w:ascii="Tahoma" w:hAnsi="Tahoma" w:cs="Tahoma"/>
          <w:sz w:val="20"/>
          <w:szCs w:val="20"/>
          <w:lang w:val="sr-Cyrl-CS"/>
        </w:rPr>
        <w:tab/>
      </w:r>
      <w:r w:rsidRPr="001A0AEF">
        <w:rPr>
          <w:rFonts w:ascii="Tahoma" w:hAnsi="Tahoma" w:cs="Tahoma"/>
          <w:sz w:val="20"/>
          <w:szCs w:val="20"/>
          <w:lang w:val="sr-Cyrl-CS"/>
        </w:rPr>
        <w:tab/>
      </w:r>
      <w:r w:rsidRPr="001A0AEF">
        <w:rPr>
          <w:rFonts w:ascii="Tahoma" w:hAnsi="Tahoma" w:cs="Tahoma"/>
          <w:sz w:val="20"/>
          <w:szCs w:val="20"/>
          <w:lang w:val="sr-Cyrl-CS"/>
        </w:rPr>
        <w:tab/>
      </w:r>
      <w:r w:rsidRPr="001A0AEF">
        <w:rPr>
          <w:rFonts w:ascii="Tahoma" w:hAnsi="Tahoma" w:cs="Tahoma"/>
          <w:sz w:val="20"/>
          <w:szCs w:val="20"/>
          <w:lang w:val="sr-Cyrl-CS"/>
        </w:rPr>
        <w:tab/>
      </w:r>
      <w:r w:rsidRPr="001A0AEF">
        <w:rPr>
          <w:rFonts w:ascii="Tahoma" w:hAnsi="Tahoma" w:cs="Tahoma"/>
          <w:sz w:val="20"/>
          <w:szCs w:val="20"/>
          <w:lang w:val="sr-Cyrl-CS"/>
        </w:rPr>
        <w:tab/>
      </w:r>
      <w:r w:rsidRPr="001A0AEF">
        <w:rPr>
          <w:rFonts w:ascii="Tahoma" w:hAnsi="Tahoma" w:cs="Tahoma"/>
          <w:sz w:val="20"/>
          <w:szCs w:val="20"/>
          <w:lang w:val="sr-Cyrl-CS"/>
        </w:rPr>
        <w:tab/>
      </w:r>
      <w:r w:rsidRPr="001A0AEF">
        <w:rPr>
          <w:rFonts w:ascii="Tahoma" w:hAnsi="Tahoma" w:cs="Tahoma"/>
          <w:sz w:val="20"/>
          <w:szCs w:val="20"/>
          <w:lang w:val="sr-Cyrl-CS"/>
        </w:rPr>
        <w:tab/>
      </w:r>
      <w:r w:rsidRPr="001A0AEF">
        <w:rPr>
          <w:rFonts w:ascii="Tahoma" w:hAnsi="Tahoma" w:cs="Tahoma"/>
          <w:sz w:val="20"/>
          <w:szCs w:val="20"/>
          <w:lang w:val="sr-Cyrl-CS"/>
        </w:rPr>
        <w:tab/>
      </w:r>
      <w:r w:rsidR="00FF7628">
        <w:rPr>
          <w:rFonts w:ascii="Tahoma" w:hAnsi="Tahoma" w:cs="Tahoma"/>
          <w:sz w:val="20"/>
          <w:szCs w:val="20"/>
          <w:lang w:val="sr-Cyrl-CS"/>
        </w:rPr>
        <w:t xml:space="preserve">                        </w:t>
      </w:r>
      <w:r w:rsidRPr="001A0AEF">
        <w:rPr>
          <w:rFonts w:ascii="Tahoma" w:hAnsi="Tahoma" w:cs="Tahoma"/>
          <w:sz w:val="20"/>
          <w:szCs w:val="20"/>
          <w:lang w:val="sr-Cyrl-CS"/>
        </w:rPr>
        <w:t xml:space="preserve">ПРЕДСЕДНИК ВЕЋА ГРАДСКЕ ОПШТИНЕ </w:t>
      </w:r>
    </w:p>
    <w:p w:rsidR="00657C3B" w:rsidRDefault="00842AB0" w:rsidP="00EE7A11">
      <w:pPr>
        <w:ind w:right="184" w:firstLine="72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</w:t>
      </w:r>
      <w:r w:rsidR="009339ED">
        <w:rPr>
          <w:rFonts w:ascii="Tahoma" w:hAnsi="Tahoma" w:cs="Tahoma"/>
          <w:sz w:val="20"/>
          <w:szCs w:val="20"/>
          <w:lang w:val="sr-Cyrl-CS"/>
        </w:rPr>
        <w:t xml:space="preserve">                   </w:t>
      </w:r>
      <w:r w:rsidR="009339ED">
        <w:rPr>
          <w:rFonts w:ascii="Tahoma" w:hAnsi="Tahoma" w:cs="Tahoma"/>
          <w:sz w:val="20"/>
          <w:szCs w:val="20"/>
          <w:lang w:val="sr-Cyrl-CS"/>
        </w:rPr>
        <w:tab/>
      </w:r>
      <w:r w:rsidR="009339ED">
        <w:rPr>
          <w:rFonts w:ascii="Tahoma" w:hAnsi="Tahoma" w:cs="Tahoma"/>
          <w:sz w:val="20"/>
          <w:szCs w:val="20"/>
          <w:lang w:val="sr-Cyrl-CS"/>
        </w:rPr>
        <w:tab/>
      </w:r>
      <w:r w:rsidR="009339ED">
        <w:rPr>
          <w:rFonts w:ascii="Tahoma" w:hAnsi="Tahoma" w:cs="Tahoma"/>
          <w:sz w:val="20"/>
          <w:szCs w:val="20"/>
          <w:lang w:val="sr-Cyrl-CS"/>
        </w:rPr>
        <w:tab/>
      </w:r>
      <w:r w:rsidR="009339ED">
        <w:rPr>
          <w:rFonts w:ascii="Tahoma" w:hAnsi="Tahoma" w:cs="Tahoma"/>
          <w:sz w:val="20"/>
          <w:szCs w:val="20"/>
          <w:lang w:val="sr-Cyrl-CS"/>
        </w:rPr>
        <w:tab/>
      </w:r>
      <w:r w:rsidR="009339ED">
        <w:rPr>
          <w:rFonts w:ascii="Tahoma" w:hAnsi="Tahoma" w:cs="Tahoma"/>
          <w:sz w:val="20"/>
          <w:szCs w:val="20"/>
          <w:lang w:val="sr-Cyrl-CS"/>
        </w:rPr>
        <w:tab/>
      </w:r>
      <w:r w:rsidR="009339ED">
        <w:rPr>
          <w:rFonts w:ascii="Tahoma" w:hAnsi="Tahoma" w:cs="Tahoma"/>
          <w:sz w:val="20"/>
          <w:szCs w:val="20"/>
          <w:lang w:val="sr-Cyrl-CS"/>
        </w:rPr>
        <w:tab/>
      </w:r>
      <w:r w:rsidR="009339ED">
        <w:rPr>
          <w:rFonts w:ascii="Tahoma" w:hAnsi="Tahoma" w:cs="Tahoma"/>
          <w:sz w:val="20"/>
          <w:szCs w:val="20"/>
          <w:lang w:val="sr-Cyrl-CS"/>
        </w:rPr>
        <w:tab/>
      </w:r>
      <w:r w:rsidR="009339ED">
        <w:rPr>
          <w:rFonts w:ascii="Tahoma" w:hAnsi="Tahoma" w:cs="Tahoma"/>
          <w:sz w:val="20"/>
          <w:szCs w:val="20"/>
          <w:lang w:val="sr-Cyrl-CS"/>
        </w:rPr>
        <w:tab/>
      </w:r>
      <w:r w:rsidR="009339ED">
        <w:rPr>
          <w:rFonts w:ascii="Tahoma" w:hAnsi="Tahoma" w:cs="Tahoma"/>
          <w:sz w:val="20"/>
          <w:szCs w:val="20"/>
          <w:lang w:val="sr-Cyrl-CS"/>
        </w:rPr>
        <w:tab/>
      </w:r>
      <w:r w:rsidR="009339ED">
        <w:rPr>
          <w:rFonts w:ascii="Tahoma" w:hAnsi="Tahoma" w:cs="Tahoma"/>
          <w:sz w:val="20"/>
          <w:szCs w:val="20"/>
          <w:lang w:val="sr-Cyrl-CS"/>
        </w:rPr>
        <w:tab/>
      </w:r>
      <w:r w:rsidR="009339ED">
        <w:rPr>
          <w:rFonts w:ascii="Tahoma" w:hAnsi="Tahoma" w:cs="Tahoma"/>
          <w:sz w:val="20"/>
          <w:szCs w:val="20"/>
          <w:lang w:val="sr-Cyrl-CS"/>
        </w:rPr>
        <w:tab/>
      </w:r>
      <w:r w:rsidR="009339ED">
        <w:rPr>
          <w:rFonts w:ascii="Tahoma" w:hAnsi="Tahoma" w:cs="Tahoma"/>
          <w:sz w:val="20"/>
          <w:szCs w:val="20"/>
          <w:lang w:val="sr-Cyrl-CS"/>
        </w:rPr>
        <w:tab/>
        <w:t xml:space="preserve">  </w:t>
      </w:r>
      <w:r>
        <w:rPr>
          <w:rFonts w:ascii="Tahoma" w:hAnsi="Tahoma" w:cs="Tahoma"/>
          <w:sz w:val="20"/>
          <w:szCs w:val="20"/>
          <w:lang w:val="sr-Cyrl-CS"/>
        </w:rPr>
        <w:t xml:space="preserve"> Мар</w:t>
      </w:r>
      <w:r w:rsidR="009339ED">
        <w:rPr>
          <w:rFonts w:ascii="Tahoma" w:hAnsi="Tahoma" w:cs="Tahoma"/>
          <w:sz w:val="20"/>
          <w:szCs w:val="20"/>
          <w:lang w:val="sr-Cyrl-CS"/>
        </w:rPr>
        <w:t>јановић Радослав</w:t>
      </w:r>
    </w:p>
    <w:p w:rsidR="00657C3B" w:rsidRDefault="00657C3B" w:rsidP="00657C3B">
      <w:pPr>
        <w:ind w:right="184" w:firstLine="720"/>
        <w:jc w:val="both"/>
        <w:rPr>
          <w:rFonts w:ascii="Tahoma" w:hAnsi="Tahoma" w:cs="Tahoma"/>
          <w:sz w:val="20"/>
          <w:szCs w:val="20"/>
          <w:lang w:val="sr-Cyrl-CS"/>
        </w:rPr>
      </w:pPr>
    </w:p>
    <w:sectPr w:rsidR="00657C3B" w:rsidSect="00BD260D">
      <w:headerReference w:type="even" r:id="rId8"/>
      <w:headerReference w:type="default" r:id="rId9"/>
      <w:footerReference w:type="default" r:id="rId10"/>
      <w:footerReference w:type="first" r:id="rId11"/>
      <w:pgSz w:w="16834" w:h="11909" w:orient="landscape" w:code="9"/>
      <w:pgMar w:top="900" w:right="720" w:bottom="720" w:left="990" w:header="45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C5B" w:rsidRDefault="00D71C5B">
      <w:r>
        <w:separator/>
      </w:r>
    </w:p>
  </w:endnote>
  <w:endnote w:type="continuationSeparator" w:id="0">
    <w:p w:rsidR="00D71C5B" w:rsidRDefault="00D7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E52" w:rsidRPr="00E15DC4" w:rsidRDefault="00ED4E52" w:rsidP="003637AE">
    <w:pPr>
      <w:pStyle w:val="Footer"/>
      <w:ind w:right="-331"/>
      <w:jc w:val="right"/>
      <w:rPr>
        <w:rFonts w:ascii="Tahoma" w:hAnsi="Tahoma" w:cs="Tahoma"/>
        <w:sz w:val="16"/>
        <w:szCs w:val="16"/>
        <w:lang w:val="sr-Latn-CS"/>
      </w:rPr>
    </w:pPr>
    <w:r>
      <w:rPr>
        <w:rFonts w:ascii="Tahoma" w:hAnsi="Tahoma" w:cs="Tahoma"/>
        <w:sz w:val="16"/>
        <w:szCs w:val="16"/>
        <w:lang w:val="sr-Cyrl-CS"/>
      </w:rPr>
      <w:t>СГ I П 01-0</w:t>
    </w:r>
    <w:r>
      <w:rPr>
        <w:rFonts w:ascii="Tahoma" w:hAnsi="Tahoma" w:cs="Tahoma"/>
        <w:sz w:val="16"/>
        <w:szCs w:val="16"/>
        <w:lang w:val="sr-Latn-CS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E52" w:rsidRPr="00E15DC4" w:rsidRDefault="00ED4E52" w:rsidP="00EC042E">
    <w:pPr>
      <w:pStyle w:val="Footer"/>
      <w:ind w:right="-331"/>
      <w:jc w:val="right"/>
      <w:rPr>
        <w:rFonts w:ascii="Tahoma" w:hAnsi="Tahoma" w:cs="Tahoma"/>
        <w:sz w:val="16"/>
        <w:szCs w:val="16"/>
        <w:lang w:val="sr-Latn-CS"/>
      </w:rPr>
    </w:pPr>
    <w:r>
      <w:rPr>
        <w:rFonts w:ascii="Tahoma" w:hAnsi="Tahoma" w:cs="Tahoma"/>
        <w:sz w:val="16"/>
        <w:szCs w:val="16"/>
        <w:lang w:val="sr-Cyrl-CS"/>
      </w:rPr>
      <w:t>СГ I П 01-0</w:t>
    </w:r>
    <w:r>
      <w:rPr>
        <w:rFonts w:ascii="Tahoma" w:hAnsi="Tahoma" w:cs="Tahoma"/>
        <w:sz w:val="16"/>
        <w:szCs w:val="16"/>
        <w:lang w:val="sr-Latn-CS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C5B" w:rsidRDefault="00D71C5B">
      <w:r>
        <w:separator/>
      </w:r>
    </w:p>
  </w:footnote>
  <w:footnote w:type="continuationSeparator" w:id="0">
    <w:p w:rsidR="00D71C5B" w:rsidRDefault="00D71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E52" w:rsidRDefault="00ED4E52" w:rsidP="0081636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4E52" w:rsidRDefault="00ED4E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0747521"/>
      <w:docPartObj>
        <w:docPartGallery w:val="Page Numbers (Top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ED4E52" w:rsidRPr="008F0EE3" w:rsidRDefault="00ED4E52">
        <w:pPr>
          <w:pStyle w:val="Header"/>
          <w:jc w:val="right"/>
          <w:rPr>
            <w:rFonts w:ascii="Tahoma" w:hAnsi="Tahoma" w:cs="Tahoma"/>
            <w:sz w:val="20"/>
            <w:szCs w:val="20"/>
          </w:rPr>
        </w:pPr>
        <w:r w:rsidRPr="008F0EE3">
          <w:rPr>
            <w:rFonts w:ascii="Tahoma" w:hAnsi="Tahoma" w:cs="Tahoma"/>
            <w:sz w:val="20"/>
            <w:szCs w:val="20"/>
          </w:rPr>
          <w:fldChar w:fldCharType="begin"/>
        </w:r>
        <w:r w:rsidRPr="008F0EE3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8F0EE3">
          <w:rPr>
            <w:rFonts w:ascii="Tahoma" w:hAnsi="Tahoma" w:cs="Tahoma"/>
            <w:sz w:val="20"/>
            <w:szCs w:val="20"/>
          </w:rPr>
          <w:fldChar w:fldCharType="separate"/>
        </w:r>
        <w:r w:rsidR="00127D2E">
          <w:rPr>
            <w:rFonts w:ascii="Tahoma" w:hAnsi="Tahoma" w:cs="Tahoma"/>
            <w:noProof/>
            <w:sz w:val="20"/>
            <w:szCs w:val="20"/>
          </w:rPr>
          <w:t>2</w:t>
        </w:r>
        <w:r w:rsidRPr="008F0EE3">
          <w:rPr>
            <w:rFonts w:ascii="Tahoma" w:hAnsi="Tahoma" w:cs="Tahoma"/>
            <w:noProof/>
            <w:sz w:val="20"/>
            <w:szCs w:val="20"/>
          </w:rPr>
          <w:fldChar w:fldCharType="end"/>
        </w:r>
      </w:p>
    </w:sdtContent>
  </w:sdt>
  <w:p w:rsidR="00ED4E52" w:rsidRDefault="00ED4E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4DF8"/>
    <w:multiLevelType w:val="hybridMultilevel"/>
    <w:tmpl w:val="9AC01DCC"/>
    <w:lvl w:ilvl="0" w:tplc="5F56F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8E3C99"/>
    <w:multiLevelType w:val="hybridMultilevel"/>
    <w:tmpl w:val="9AB0BC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33EA6"/>
    <w:multiLevelType w:val="hybridMultilevel"/>
    <w:tmpl w:val="2EBC5064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42DA5E33"/>
    <w:multiLevelType w:val="hybridMultilevel"/>
    <w:tmpl w:val="0D5E199A"/>
    <w:lvl w:ilvl="0" w:tplc="851E7270">
      <w:start w:val="1"/>
      <w:numFmt w:val="decimal"/>
      <w:lvlText w:val="%1."/>
      <w:lvlJc w:val="left"/>
      <w:pPr>
        <w:ind w:left="10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609464FA"/>
    <w:multiLevelType w:val="hybridMultilevel"/>
    <w:tmpl w:val="ED8244D6"/>
    <w:lvl w:ilvl="0" w:tplc="4B5A190E">
      <w:start w:val="9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7563A3"/>
    <w:multiLevelType w:val="hybridMultilevel"/>
    <w:tmpl w:val="9BC2EF24"/>
    <w:lvl w:ilvl="0" w:tplc="C85CEB6E">
      <w:start w:val="87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B4D1642"/>
    <w:multiLevelType w:val="hybridMultilevel"/>
    <w:tmpl w:val="035E7E04"/>
    <w:lvl w:ilvl="0" w:tplc="F72051EA">
      <w:numFmt w:val="bullet"/>
      <w:lvlText w:val="-"/>
      <w:lvlJc w:val="left"/>
      <w:pPr>
        <w:ind w:left="882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5C"/>
    <w:rsid w:val="000001C7"/>
    <w:rsid w:val="0000204C"/>
    <w:rsid w:val="000027AB"/>
    <w:rsid w:val="00002C49"/>
    <w:rsid w:val="000035EB"/>
    <w:rsid w:val="000047DE"/>
    <w:rsid w:val="00004E65"/>
    <w:rsid w:val="00004EF9"/>
    <w:rsid w:val="000054D7"/>
    <w:rsid w:val="00005950"/>
    <w:rsid w:val="00005BE5"/>
    <w:rsid w:val="000066AE"/>
    <w:rsid w:val="0000730B"/>
    <w:rsid w:val="00007D14"/>
    <w:rsid w:val="00010D3F"/>
    <w:rsid w:val="00010F0C"/>
    <w:rsid w:val="000110A9"/>
    <w:rsid w:val="000112DF"/>
    <w:rsid w:val="0001196E"/>
    <w:rsid w:val="000122DB"/>
    <w:rsid w:val="00012720"/>
    <w:rsid w:val="000147C5"/>
    <w:rsid w:val="00014B33"/>
    <w:rsid w:val="00015917"/>
    <w:rsid w:val="00015BBB"/>
    <w:rsid w:val="00015D6D"/>
    <w:rsid w:val="00015EB7"/>
    <w:rsid w:val="000166A4"/>
    <w:rsid w:val="0001748D"/>
    <w:rsid w:val="00017895"/>
    <w:rsid w:val="0001799A"/>
    <w:rsid w:val="00017C87"/>
    <w:rsid w:val="00017F73"/>
    <w:rsid w:val="00020D7B"/>
    <w:rsid w:val="00020EBF"/>
    <w:rsid w:val="00020F7C"/>
    <w:rsid w:val="00020F83"/>
    <w:rsid w:val="000214AF"/>
    <w:rsid w:val="00021E7E"/>
    <w:rsid w:val="00023E22"/>
    <w:rsid w:val="00024C46"/>
    <w:rsid w:val="000251F4"/>
    <w:rsid w:val="00026CD3"/>
    <w:rsid w:val="00026D2A"/>
    <w:rsid w:val="000275B7"/>
    <w:rsid w:val="00027A76"/>
    <w:rsid w:val="00027EA1"/>
    <w:rsid w:val="00032D22"/>
    <w:rsid w:val="00032FEB"/>
    <w:rsid w:val="000333EC"/>
    <w:rsid w:val="00033A1F"/>
    <w:rsid w:val="00033EA8"/>
    <w:rsid w:val="0003408D"/>
    <w:rsid w:val="00034769"/>
    <w:rsid w:val="00034828"/>
    <w:rsid w:val="000358E1"/>
    <w:rsid w:val="00035988"/>
    <w:rsid w:val="00036735"/>
    <w:rsid w:val="00037710"/>
    <w:rsid w:val="000378AE"/>
    <w:rsid w:val="00040142"/>
    <w:rsid w:val="00040809"/>
    <w:rsid w:val="00041070"/>
    <w:rsid w:val="00043864"/>
    <w:rsid w:val="00043B83"/>
    <w:rsid w:val="000444B1"/>
    <w:rsid w:val="00045AC4"/>
    <w:rsid w:val="000473D9"/>
    <w:rsid w:val="000479D6"/>
    <w:rsid w:val="00047BB9"/>
    <w:rsid w:val="00050708"/>
    <w:rsid w:val="000507D8"/>
    <w:rsid w:val="00050BD5"/>
    <w:rsid w:val="00050FAA"/>
    <w:rsid w:val="0005390A"/>
    <w:rsid w:val="00053EF3"/>
    <w:rsid w:val="000553EE"/>
    <w:rsid w:val="00056258"/>
    <w:rsid w:val="00056CA8"/>
    <w:rsid w:val="000606D1"/>
    <w:rsid w:val="000607EA"/>
    <w:rsid w:val="000608AF"/>
    <w:rsid w:val="00060E1C"/>
    <w:rsid w:val="000610E0"/>
    <w:rsid w:val="00062621"/>
    <w:rsid w:val="0006282A"/>
    <w:rsid w:val="00062E6C"/>
    <w:rsid w:val="000630B1"/>
    <w:rsid w:val="000636DD"/>
    <w:rsid w:val="000648BC"/>
    <w:rsid w:val="00064AE0"/>
    <w:rsid w:val="00064EF9"/>
    <w:rsid w:val="00064F95"/>
    <w:rsid w:val="00065117"/>
    <w:rsid w:val="0006549A"/>
    <w:rsid w:val="00065825"/>
    <w:rsid w:val="000658AB"/>
    <w:rsid w:val="00065ACB"/>
    <w:rsid w:val="00065BC0"/>
    <w:rsid w:val="00066163"/>
    <w:rsid w:val="000675DE"/>
    <w:rsid w:val="00067F12"/>
    <w:rsid w:val="000702DC"/>
    <w:rsid w:val="000706AC"/>
    <w:rsid w:val="000709E9"/>
    <w:rsid w:val="00070C43"/>
    <w:rsid w:val="00071523"/>
    <w:rsid w:val="000717A9"/>
    <w:rsid w:val="0007197F"/>
    <w:rsid w:val="00071FA2"/>
    <w:rsid w:val="00072710"/>
    <w:rsid w:val="00072D03"/>
    <w:rsid w:val="00073726"/>
    <w:rsid w:val="0007494F"/>
    <w:rsid w:val="00074984"/>
    <w:rsid w:val="00074A0E"/>
    <w:rsid w:val="0007591A"/>
    <w:rsid w:val="000760D9"/>
    <w:rsid w:val="0007672C"/>
    <w:rsid w:val="00077E98"/>
    <w:rsid w:val="00081926"/>
    <w:rsid w:val="00081A7C"/>
    <w:rsid w:val="00081B48"/>
    <w:rsid w:val="00081FB5"/>
    <w:rsid w:val="00082ABD"/>
    <w:rsid w:val="00083464"/>
    <w:rsid w:val="000840D1"/>
    <w:rsid w:val="00085DC8"/>
    <w:rsid w:val="00090012"/>
    <w:rsid w:val="00090388"/>
    <w:rsid w:val="000907E0"/>
    <w:rsid w:val="0009169C"/>
    <w:rsid w:val="00091911"/>
    <w:rsid w:val="000932F9"/>
    <w:rsid w:val="00093DCC"/>
    <w:rsid w:val="00094F42"/>
    <w:rsid w:val="00095318"/>
    <w:rsid w:val="00095797"/>
    <w:rsid w:val="00095C43"/>
    <w:rsid w:val="000962D3"/>
    <w:rsid w:val="000964FC"/>
    <w:rsid w:val="00096EE1"/>
    <w:rsid w:val="00097199"/>
    <w:rsid w:val="00097362"/>
    <w:rsid w:val="0009759A"/>
    <w:rsid w:val="000A094F"/>
    <w:rsid w:val="000A10C0"/>
    <w:rsid w:val="000A19EF"/>
    <w:rsid w:val="000A1A1C"/>
    <w:rsid w:val="000A1BB9"/>
    <w:rsid w:val="000A52A4"/>
    <w:rsid w:val="000A531A"/>
    <w:rsid w:val="000A567C"/>
    <w:rsid w:val="000A6157"/>
    <w:rsid w:val="000A6727"/>
    <w:rsid w:val="000A6A53"/>
    <w:rsid w:val="000A6DE9"/>
    <w:rsid w:val="000A70FA"/>
    <w:rsid w:val="000A7399"/>
    <w:rsid w:val="000A7A3C"/>
    <w:rsid w:val="000A7D53"/>
    <w:rsid w:val="000B008D"/>
    <w:rsid w:val="000B06D6"/>
    <w:rsid w:val="000B092F"/>
    <w:rsid w:val="000B125C"/>
    <w:rsid w:val="000B133E"/>
    <w:rsid w:val="000B2360"/>
    <w:rsid w:val="000B39A3"/>
    <w:rsid w:val="000B590E"/>
    <w:rsid w:val="000B5D50"/>
    <w:rsid w:val="000B5F5E"/>
    <w:rsid w:val="000B61DC"/>
    <w:rsid w:val="000B6F3D"/>
    <w:rsid w:val="000B7266"/>
    <w:rsid w:val="000B7621"/>
    <w:rsid w:val="000C01BF"/>
    <w:rsid w:val="000C05C8"/>
    <w:rsid w:val="000C0EA9"/>
    <w:rsid w:val="000C10A6"/>
    <w:rsid w:val="000C1A36"/>
    <w:rsid w:val="000C23B4"/>
    <w:rsid w:val="000C2E25"/>
    <w:rsid w:val="000C3D5D"/>
    <w:rsid w:val="000C45A8"/>
    <w:rsid w:val="000C52A8"/>
    <w:rsid w:val="000C537C"/>
    <w:rsid w:val="000C5DCF"/>
    <w:rsid w:val="000C6CD5"/>
    <w:rsid w:val="000C7621"/>
    <w:rsid w:val="000D130D"/>
    <w:rsid w:val="000D1783"/>
    <w:rsid w:val="000D1816"/>
    <w:rsid w:val="000D1D21"/>
    <w:rsid w:val="000D1D30"/>
    <w:rsid w:val="000D2CE4"/>
    <w:rsid w:val="000D2F35"/>
    <w:rsid w:val="000D53B3"/>
    <w:rsid w:val="000D5D20"/>
    <w:rsid w:val="000D6423"/>
    <w:rsid w:val="000D6459"/>
    <w:rsid w:val="000D6756"/>
    <w:rsid w:val="000D6D8B"/>
    <w:rsid w:val="000D6FB9"/>
    <w:rsid w:val="000D7152"/>
    <w:rsid w:val="000E0C98"/>
    <w:rsid w:val="000E10C5"/>
    <w:rsid w:val="000E2319"/>
    <w:rsid w:val="000E374A"/>
    <w:rsid w:val="000E48CA"/>
    <w:rsid w:val="000E53E0"/>
    <w:rsid w:val="000E64F9"/>
    <w:rsid w:val="000E6BD0"/>
    <w:rsid w:val="000E70EE"/>
    <w:rsid w:val="000E782A"/>
    <w:rsid w:val="000F17C7"/>
    <w:rsid w:val="000F1C45"/>
    <w:rsid w:val="000F2767"/>
    <w:rsid w:val="000F2C52"/>
    <w:rsid w:val="000F4892"/>
    <w:rsid w:val="000F4CC5"/>
    <w:rsid w:val="000F4CDA"/>
    <w:rsid w:val="000F59A4"/>
    <w:rsid w:val="000F5A92"/>
    <w:rsid w:val="000F5AD5"/>
    <w:rsid w:val="000F603C"/>
    <w:rsid w:val="000F6101"/>
    <w:rsid w:val="000F7219"/>
    <w:rsid w:val="000F7CB2"/>
    <w:rsid w:val="000F7E2A"/>
    <w:rsid w:val="001000D2"/>
    <w:rsid w:val="00101AE3"/>
    <w:rsid w:val="00101F0C"/>
    <w:rsid w:val="001026C3"/>
    <w:rsid w:val="00102C73"/>
    <w:rsid w:val="0010393B"/>
    <w:rsid w:val="00104435"/>
    <w:rsid w:val="00104480"/>
    <w:rsid w:val="00104489"/>
    <w:rsid w:val="00106435"/>
    <w:rsid w:val="00106C19"/>
    <w:rsid w:val="00106C37"/>
    <w:rsid w:val="00107C31"/>
    <w:rsid w:val="00107F57"/>
    <w:rsid w:val="00110CE7"/>
    <w:rsid w:val="00111580"/>
    <w:rsid w:val="0011179B"/>
    <w:rsid w:val="00112064"/>
    <w:rsid w:val="00112FDC"/>
    <w:rsid w:val="00113218"/>
    <w:rsid w:val="00114BF1"/>
    <w:rsid w:val="00114F81"/>
    <w:rsid w:val="00115779"/>
    <w:rsid w:val="00115F35"/>
    <w:rsid w:val="00116963"/>
    <w:rsid w:val="00117595"/>
    <w:rsid w:val="00117AC0"/>
    <w:rsid w:val="0012103F"/>
    <w:rsid w:val="001210C0"/>
    <w:rsid w:val="00121293"/>
    <w:rsid w:val="0012162A"/>
    <w:rsid w:val="0012322F"/>
    <w:rsid w:val="00123797"/>
    <w:rsid w:val="00124B51"/>
    <w:rsid w:val="00124EAE"/>
    <w:rsid w:val="0012518B"/>
    <w:rsid w:val="001258BC"/>
    <w:rsid w:val="00125F2C"/>
    <w:rsid w:val="0012615A"/>
    <w:rsid w:val="00126249"/>
    <w:rsid w:val="00126536"/>
    <w:rsid w:val="0012658D"/>
    <w:rsid w:val="00126795"/>
    <w:rsid w:val="00126996"/>
    <w:rsid w:val="00127038"/>
    <w:rsid w:val="00127058"/>
    <w:rsid w:val="00127165"/>
    <w:rsid w:val="00127D2E"/>
    <w:rsid w:val="00127EA6"/>
    <w:rsid w:val="00131297"/>
    <w:rsid w:val="00131BEC"/>
    <w:rsid w:val="001330AE"/>
    <w:rsid w:val="001332DC"/>
    <w:rsid w:val="001346CC"/>
    <w:rsid w:val="0013503E"/>
    <w:rsid w:val="0013530B"/>
    <w:rsid w:val="00135374"/>
    <w:rsid w:val="00135512"/>
    <w:rsid w:val="00135627"/>
    <w:rsid w:val="00135B3F"/>
    <w:rsid w:val="001377AC"/>
    <w:rsid w:val="00140075"/>
    <w:rsid w:val="00140EFD"/>
    <w:rsid w:val="00140F6B"/>
    <w:rsid w:val="001419D4"/>
    <w:rsid w:val="00141A1C"/>
    <w:rsid w:val="0014239E"/>
    <w:rsid w:val="00143032"/>
    <w:rsid w:val="00143DC5"/>
    <w:rsid w:val="001459F1"/>
    <w:rsid w:val="00145BE0"/>
    <w:rsid w:val="0014623C"/>
    <w:rsid w:val="001473ED"/>
    <w:rsid w:val="00147B30"/>
    <w:rsid w:val="0015060C"/>
    <w:rsid w:val="00151BD0"/>
    <w:rsid w:val="0015223C"/>
    <w:rsid w:val="00152FD8"/>
    <w:rsid w:val="00153400"/>
    <w:rsid w:val="00154D82"/>
    <w:rsid w:val="00155323"/>
    <w:rsid w:val="001553E5"/>
    <w:rsid w:val="00155A55"/>
    <w:rsid w:val="00155DBC"/>
    <w:rsid w:val="0015622C"/>
    <w:rsid w:val="00156AF8"/>
    <w:rsid w:val="00157256"/>
    <w:rsid w:val="00160772"/>
    <w:rsid w:val="00160BA5"/>
    <w:rsid w:val="001611DC"/>
    <w:rsid w:val="0016137F"/>
    <w:rsid w:val="001638A7"/>
    <w:rsid w:val="00164187"/>
    <w:rsid w:val="001651F6"/>
    <w:rsid w:val="00166811"/>
    <w:rsid w:val="00166EF6"/>
    <w:rsid w:val="0016755F"/>
    <w:rsid w:val="00167894"/>
    <w:rsid w:val="00167F43"/>
    <w:rsid w:val="00170824"/>
    <w:rsid w:val="00170F8F"/>
    <w:rsid w:val="00173060"/>
    <w:rsid w:val="001738D0"/>
    <w:rsid w:val="0017412A"/>
    <w:rsid w:val="0017463D"/>
    <w:rsid w:val="00174C63"/>
    <w:rsid w:val="0017507F"/>
    <w:rsid w:val="00175D1C"/>
    <w:rsid w:val="00176506"/>
    <w:rsid w:val="001767CE"/>
    <w:rsid w:val="00176982"/>
    <w:rsid w:val="00176AB6"/>
    <w:rsid w:val="00176D55"/>
    <w:rsid w:val="001773AE"/>
    <w:rsid w:val="00180E35"/>
    <w:rsid w:val="00181457"/>
    <w:rsid w:val="0018281E"/>
    <w:rsid w:val="00183506"/>
    <w:rsid w:val="00184050"/>
    <w:rsid w:val="0018414B"/>
    <w:rsid w:val="0018469D"/>
    <w:rsid w:val="0018502E"/>
    <w:rsid w:val="001853F2"/>
    <w:rsid w:val="00186553"/>
    <w:rsid w:val="0019128D"/>
    <w:rsid w:val="001912B8"/>
    <w:rsid w:val="0019153A"/>
    <w:rsid w:val="001923E3"/>
    <w:rsid w:val="00192BBE"/>
    <w:rsid w:val="00192C08"/>
    <w:rsid w:val="00192D44"/>
    <w:rsid w:val="00193174"/>
    <w:rsid w:val="00194F21"/>
    <w:rsid w:val="00196000"/>
    <w:rsid w:val="00196504"/>
    <w:rsid w:val="00196A7A"/>
    <w:rsid w:val="001970C2"/>
    <w:rsid w:val="001972C9"/>
    <w:rsid w:val="001973A2"/>
    <w:rsid w:val="00197692"/>
    <w:rsid w:val="00197852"/>
    <w:rsid w:val="001A0417"/>
    <w:rsid w:val="001A0798"/>
    <w:rsid w:val="001A0AEF"/>
    <w:rsid w:val="001A1073"/>
    <w:rsid w:val="001A13EB"/>
    <w:rsid w:val="001A1BB0"/>
    <w:rsid w:val="001A1D95"/>
    <w:rsid w:val="001A323D"/>
    <w:rsid w:val="001A36ED"/>
    <w:rsid w:val="001A635C"/>
    <w:rsid w:val="001A64DA"/>
    <w:rsid w:val="001A7852"/>
    <w:rsid w:val="001B0D66"/>
    <w:rsid w:val="001B10C3"/>
    <w:rsid w:val="001B13FB"/>
    <w:rsid w:val="001B1D7F"/>
    <w:rsid w:val="001B2222"/>
    <w:rsid w:val="001B30ED"/>
    <w:rsid w:val="001B3A61"/>
    <w:rsid w:val="001B4174"/>
    <w:rsid w:val="001B4AE7"/>
    <w:rsid w:val="001B518E"/>
    <w:rsid w:val="001B5865"/>
    <w:rsid w:val="001B58B4"/>
    <w:rsid w:val="001B6255"/>
    <w:rsid w:val="001B64D2"/>
    <w:rsid w:val="001B6630"/>
    <w:rsid w:val="001B6DF4"/>
    <w:rsid w:val="001B7293"/>
    <w:rsid w:val="001C0113"/>
    <w:rsid w:val="001C04CB"/>
    <w:rsid w:val="001C0874"/>
    <w:rsid w:val="001C08FA"/>
    <w:rsid w:val="001C09F9"/>
    <w:rsid w:val="001C18FD"/>
    <w:rsid w:val="001C1BF6"/>
    <w:rsid w:val="001C2714"/>
    <w:rsid w:val="001C2723"/>
    <w:rsid w:val="001C32FE"/>
    <w:rsid w:val="001C35E4"/>
    <w:rsid w:val="001C3682"/>
    <w:rsid w:val="001C3957"/>
    <w:rsid w:val="001C3E41"/>
    <w:rsid w:val="001C4070"/>
    <w:rsid w:val="001C5FAB"/>
    <w:rsid w:val="001C63D0"/>
    <w:rsid w:val="001C77C4"/>
    <w:rsid w:val="001D0D0F"/>
    <w:rsid w:val="001D0E29"/>
    <w:rsid w:val="001D12C3"/>
    <w:rsid w:val="001D1CC5"/>
    <w:rsid w:val="001D27CF"/>
    <w:rsid w:val="001D3FF8"/>
    <w:rsid w:val="001D6637"/>
    <w:rsid w:val="001D680B"/>
    <w:rsid w:val="001D68A9"/>
    <w:rsid w:val="001D6907"/>
    <w:rsid w:val="001D743B"/>
    <w:rsid w:val="001D75BB"/>
    <w:rsid w:val="001D7A2B"/>
    <w:rsid w:val="001D7C43"/>
    <w:rsid w:val="001D7F73"/>
    <w:rsid w:val="001E00F5"/>
    <w:rsid w:val="001E05D7"/>
    <w:rsid w:val="001E0E11"/>
    <w:rsid w:val="001E135F"/>
    <w:rsid w:val="001E16D3"/>
    <w:rsid w:val="001E245B"/>
    <w:rsid w:val="001E2615"/>
    <w:rsid w:val="001E2F2E"/>
    <w:rsid w:val="001E36AA"/>
    <w:rsid w:val="001E51D5"/>
    <w:rsid w:val="001E570E"/>
    <w:rsid w:val="001E6540"/>
    <w:rsid w:val="001E6842"/>
    <w:rsid w:val="001E7340"/>
    <w:rsid w:val="001E78D3"/>
    <w:rsid w:val="001E7B1A"/>
    <w:rsid w:val="001F07D4"/>
    <w:rsid w:val="001F09FC"/>
    <w:rsid w:val="001F1DDD"/>
    <w:rsid w:val="001F2322"/>
    <w:rsid w:val="001F28D0"/>
    <w:rsid w:val="001F4787"/>
    <w:rsid w:val="001F4C6E"/>
    <w:rsid w:val="001F62BB"/>
    <w:rsid w:val="001F6571"/>
    <w:rsid w:val="001F6DF2"/>
    <w:rsid w:val="001F7508"/>
    <w:rsid w:val="001F7FF0"/>
    <w:rsid w:val="00200557"/>
    <w:rsid w:val="00200C43"/>
    <w:rsid w:val="00201621"/>
    <w:rsid w:val="00201CC5"/>
    <w:rsid w:val="002021FA"/>
    <w:rsid w:val="00202A8B"/>
    <w:rsid w:val="00202BED"/>
    <w:rsid w:val="00202D1C"/>
    <w:rsid w:val="00203C1D"/>
    <w:rsid w:val="00203D02"/>
    <w:rsid w:val="00204371"/>
    <w:rsid w:val="00204926"/>
    <w:rsid w:val="0020561C"/>
    <w:rsid w:val="00206FB7"/>
    <w:rsid w:val="00207220"/>
    <w:rsid w:val="00207CBB"/>
    <w:rsid w:val="002102A8"/>
    <w:rsid w:val="00210845"/>
    <w:rsid w:val="002108A7"/>
    <w:rsid w:val="0021215C"/>
    <w:rsid w:val="002126DF"/>
    <w:rsid w:val="002128C6"/>
    <w:rsid w:val="00212BDE"/>
    <w:rsid w:val="00212E8C"/>
    <w:rsid w:val="002133B7"/>
    <w:rsid w:val="00213433"/>
    <w:rsid w:val="00213E1E"/>
    <w:rsid w:val="00214513"/>
    <w:rsid w:val="00214B81"/>
    <w:rsid w:val="00214BD1"/>
    <w:rsid w:val="00215C65"/>
    <w:rsid w:val="00215DE4"/>
    <w:rsid w:val="00215E65"/>
    <w:rsid w:val="00216D73"/>
    <w:rsid w:val="00216F4A"/>
    <w:rsid w:val="0022074A"/>
    <w:rsid w:val="00220BAB"/>
    <w:rsid w:val="002213BF"/>
    <w:rsid w:val="00221F01"/>
    <w:rsid w:val="002227F9"/>
    <w:rsid w:val="00222853"/>
    <w:rsid w:val="00223666"/>
    <w:rsid w:val="0022397D"/>
    <w:rsid w:val="00223C82"/>
    <w:rsid w:val="002241A3"/>
    <w:rsid w:val="00224999"/>
    <w:rsid w:val="00225313"/>
    <w:rsid w:val="00225E98"/>
    <w:rsid w:val="00225F97"/>
    <w:rsid w:val="00225FD6"/>
    <w:rsid w:val="00226C33"/>
    <w:rsid w:val="00226E66"/>
    <w:rsid w:val="00230D93"/>
    <w:rsid w:val="00230F39"/>
    <w:rsid w:val="002328D7"/>
    <w:rsid w:val="00232AD7"/>
    <w:rsid w:val="00232C67"/>
    <w:rsid w:val="00233040"/>
    <w:rsid w:val="002339CC"/>
    <w:rsid w:val="00233B94"/>
    <w:rsid w:val="00233C35"/>
    <w:rsid w:val="002342C4"/>
    <w:rsid w:val="0023471E"/>
    <w:rsid w:val="002349AB"/>
    <w:rsid w:val="002351C4"/>
    <w:rsid w:val="002354D8"/>
    <w:rsid w:val="00235DFF"/>
    <w:rsid w:val="00236426"/>
    <w:rsid w:val="00237C3D"/>
    <w:rsid w:val="00240946"/>
    <w:rsid w:val="002409AD"/>
    <w:rsid w:val="00240CA8"/>
    <w:rsid w:val="002413C3"/>
    <w:rsid w:val="00241A80"/>
    <w:rsid w:val="002421E7"/>
    <w:rsid w:val="00242685"/>
    <w:rsid w:val="0024309D"/>
    <w:rsid w:val="00243DDF"/>
    <w:rsid w:val="0024411F"/>
    <w:rsid w:val="00245539"/>
    <w:rsid w:val="0024567F"/>
    <w:rsid w:val="00245F1D"/>
    <w:rsid w:val="0024655E"/>
    <w:rsid w:val="00246E88"/>
    <w:rsid w:val="002473EA"/>
    <w:rsid w:val="00247B3D"/>
    <w:rsid w:val="00250261"/>
    <w:rsid w:val="00251DE5"/>
    <w:rsid w:val="00251FC7"/>
    <w:rsid w:val="00252E2D"/>
    <w:rsid w:val="00253185"/>
    <w:rsid w:val="002531F9"/>
    <w:rsid w:val="00253702"/>
    <w:rsid w:val="0025374D"/>
    <w:rsid w:val="00254254"/>
    <w:rsid w:val="002549E7"/>
    <w:rsid w:val="00254DFB"/>
    <w:rsid w:val="00254FF3"/>
    <w:rsid w:val="002568C5"/>
    <w:rsid w:val="00256D8A"/>
    <w:rsid w:val="00257C65"/>
    <w:rsid w:val="002601FE"/>
    <w:rsid w:val="002604FA"/>
    <w:rsid w:val="00261CB8"/>
    <w:rsid w:val="00262067"/>
    <w:rsid w:val="002630C5"/>
    <w:rsid w:val="0026390C"/>
    <w:rsid w:val="0026398B"/>
    <w:rsid w:val="00263CDC"/>
    <w:rsid w:val="002653D3"/>
    <w:rsid w:val="00265C4E"/>
    <w:rsid w:val="00266447"/>
    <w:rsid w:val="00266486"/>
    <w:rsid w:val="0027059F"/>
    <w:rsid w:val="00270C81"/>
    <w:rsid w:val="00271068"/>
    <w:rsid w:val="002711D7"/>
    <w:rsid w:val="0027258E"/>
    <w:rsid w:val="00272785"/>
    <w:rsid w:val="00272AD0"/>
    <w:rsid w:val="00273788"/>
    <w:rsid w:val="002738AC"/>
    <w:rsid w:val="00273A67"/>
    <w:rsid w:val="00274772"/>
    <w:rsid w:val="0027561A"/>
    <w:rsid w:val="0027604E"/>
    <w:rsid w:val="00280F8C"/>
    <w:rsid w:val="002813F1"/>
    <w:rsid w:val="0028274F"/>
    <w:rsid w:val="00284E10"/>
    <w:rsid w:val="00285B7E"/>
    <w:rsid w:val="002867AF"/>
    <w:rsid w:val="00287201"/>
    <w:rsid w:val="002873CD"/>
    <w:rsid w:val="00287546"/>
    <w:rsid w:val="00287748"/>
    <w:rsid w:val="00290AE7"/>
    <w:rsid w:val="00291F10"/>
    <w:rsid w:val="002920AE"/>
    <w:rsid w:val="002920FA"/>
    <w:rsid w:val="00292A84"/>
    <w:rsid w:val="00292CDD"/>
    <w:rsid w:val="00293598"/>
    <w:rsid w:val="0029574C"/>
    <w:rsid w:val="00295FF2"/>
    <w:rsid w:val="00296F04"/>
    <w:rsid w:val="0029702F"/>
    <w:rsid w:val="002972DB"/>
    <w:rsid w:val="002973A5"/>
    <w:rsid w:val="00297CF8"/>
    <w:rsid w:val="002A1E82"/>
    <w:rsid w:val="002A1F6B"/>
    <w:rsid w:val="002A245D"/>
    <w:rsid w:val="002A28EF"/>
    <w:rsid w:val="002A2980"/>
    <w:rsid w:val="002A3AC9"/>
    <w:rsid w:val="002A3B26"/>
    <w:rsid w:val="002A3E4D"/>
    <w:rsid w:val="002A4EAA"/>
    <w:rsid w:val="002A522F"/>
    <w:rsid w:val="002A52DC"/>
    <w:rsid w:val="002A538B"/>
    <w:rsid w:val="002A53E3"/>
    <w:rsid w:val="002A5496"/>
    <w:rsid w:val="002A560B"/>
    <w:rsid w:val="002A59B7"/>
    <w:rsid w:val="002A6547"/>
    <w:rsid w:val="002A66AB"/>
    <w:rsid w:val="002A6E76"/>
    <w:rsid w:val="002A727D"/>
    <w:rsid w:val="002B051A"/>
    <w:rsid w:val="002B1E2C"/>
    <w:rsid w:val="002B2C0D"/>
    <w:rsid w:val="002B2C1C"/>
    <w:rsid w:val="002B3E63"/>
    <w:rsid w:val="002B4083"/>
    <w:rsid w:val="002B4A7E"/>
    <w:rsid w:val="002B4D2D"/>
    <w:rsid w:val="002B4D45"/>
    <w:rsid w:val="002B50D0"/>
    <w:rsid w:val="002B52A5"/>
    <w:rsid w:val="002B5864"/>
    <w:rsid w:val="002B5C7A"/>
    <w:rsid w:val="002B5E34"/>
    <w:rsid w:val="002B66BD"/>
    <w:rsid w:val="002B7F93"/>
    <w:rsid w:val="002C21F0"/>
    <w:rsid w:val="002C2434"/>
    <w:rsid w:val="002C2F21"/>
    <w:rsid w:val="002C3AB3"/>
    <w:rsid w:val="002C3E6A"/>
    <w:rsid w:val="002C4754"/>
    <w:rsid w:val="002C4804"/>
    <w:rsid w:val="002C5466"/>
    <w:rsid w:val="002C548D"/>
    <w:rsid w:val="002C5699"/>
    <w:rsid w:val="002C6298"/>
    <w:rsid w:val="002C6406"/>
    <w:rsid w:val="002C6448"/>
    <w:rsid w:val="002C6F1C"/>
    <w:rsid w:val="002C7033"/>
    <w:rsid w:val="002C7167"/>
    <w:rsid w:val="002C73D6"/>
    <w:rsid w:val="002D110D"/>
    <w:rsid w:val="002D1F1A"/>
    <w:rsid w:val="002D1F55"/>
    <w:rsid w:val="002D23DE"/>
    <w:rsid w:val="002D25EE"/>
    <w:rsid w:val="002D3245"/>
    <w:rsid w:val="002D33C2"/>
    <w:rsid w:val="002D3BEE"/>
    <w:rsid w:val="002D4A13"/>
    <w:rsid w:val="002D564F"/>
    <w:rsid w:val="002D5867"/>
    <w:rsid w:val="002D6180"/>
    <w:rsid w:val="002D6E52"/>
    <w:rsid w:val="002D71A1"/>
    <w:rsid w:val="002D7ABB"/>
    <w:rsid w:val="002D7C4A"/>
    <w:rsid w:val="002E0571"/>
    <w:rsid w:val="002E061A"/>
    <w:rsid w:val="002E11FF"/>
    <w:rsid w:val="002E16CF"/>
    <w:rsid w:val="002E24ED"/>
    <w:rsid w:val="002E285E"/>
    <w:rsid w:val="002E3212"/>
    <w:rsid w:val="002E32A6"/>
    <w:rsid w:val="002E341A"/>
    <w:rsid w:val="002E47C0"/>
    <w:rsid w:val="002E48B6"/>
    <w:rsid w:val="002E4AC8"/>
    <w:rsid w:val="002E5A65"/>
    <w:rsid w:val="002E5F2D"/>
    <w:rsid w:val="002E65ED"/>
    <w:rsid w:val="002E7FDB"/>
    <w:rsid w:val="002F044E"/>
    <w:rsid w:val="002F1225"/>
    <w:rsid w:val="002F1E52"/>
    <w:rsid w:val="002F227A"/>
    <w:rsid w:val="002F2310"/>
    <w:rsid w:val="002F2AA5"/>
    <w:rsid w:val="002F2C69"/>
    <w:rsid w:val="002F2DD9"/>
    <w:rsid w:val="002F2EA4"/>
    <w:rsid w:val="002F451A"/>
    <w:rsid w:val="002F4652"/>
    <w:rsid w:val="002F4C5C"/>
    <w:rsid w:val="002F64AF"/>
    <w:rsid w:val="002F65BD"/>
    <w:rsid w:val="002F6B40"/>
    <w:rsid w:val="00300513"/>
    <w:rsid w:val="0030060B"/>
    <w:rsid w:val="00300B34"/>
    <w:rsid w:val="00300F0A"/>
    <w:rsid w:val="003022FB"/>
    <w:rsid w:val="003028FB"/>
    <w:rsid w:val="0030348C"/>
    <w:rsid w:val="0030376E"/>
    <w:rsid w:val="00303E64"/>
    <w:rsid w:val="00303FC8"/>
    <w:rsid w:val="00304006"/>
    <w:rsid w:val="003041B1"/>
    <w:rsid w:val="00304C48"/>
    <w:rsid w:val="00305013"/>
    <w:rsid w:val="00305884"/>
    <w:rsid w:val="00305D00"/>
    <w:rsid w:val="0030692E"/>
    <w:rsid w:val="00310561"/>
    <w:rsid w:val="00310AB3"/>
    <w:rsid w:val="003111E7"/>
    <w:rsid w:val="00312747"/>
    <w:rsid w:val="00312C1D"/>
    <w:rsid w:val="00313102"/>
    <w:rsid w:val="0031361E"/>
    <w:rsid w:val="003136E4"/>
    <w:rsid w:val="003143F7"/>
    <w:rsid w:val="00315E90"/>
    <w:rsid w:val="003163EA"/>
    <w:rsid w:val="00316BE7"/>
    <w:rsid w:val="0032090C"/>
    <w:rsid w:val="00320DCA"/>
    <w:rsid w:val="00323135"/>
    <w:rsid w:val="00324CF4"/>
    <w:rsid w:val="00325DD3"/>
    <w:rsid w:val="00325E0F"/>
    <w:rsid w:val="00326371"/>
    <w:rsid w:val="0032638A"/>
    <w:rsid w:val="0032725E"/>
    <w:rsid w:val="0033014F"/>
    <w:rsid w:val="0033032C"/>
    <w:rsid w:val="00331160"/>
    <w:rsid w:val="00331704"/>
    <w:rsid w:val="003319AE"/>
    <w:rsid w:val="0033208D"/>
    <w:rsid w:val="00332176"/>
    <w:rsid w:val="00332E5E"/>
    <w:rsid w:val="00332F18"/>
    <w:rsid w:val="00333B13"/>
    <w:rsid w:val="0033485D"/>
    <w:rsid w:val="00334888"/>
    <w:rsid w:val="00334BD8"/>
    <w:rsid w:val="003352EA"/>
    <w:rsid w:val="00335342"/>
    <w:rsid w:val="00335ACC"/>
    <w:rsid w:val="00336793"/>
    <w:rsid w:val="003405F5"/>
    <w:rsid w:val="00340CA7"/>
    <w:rsid w:val="0034108C"/>
    <w:rsid w:val="003417AE"/>
    <w:rsid w:val="00341FCB"/>
    <w:rsid w:val="003421C1"/>
    <w:rsid w:val="0034267E"/>
    <w:rsid w:val="003427B6"/>
    <w:rsid w:val="00342A17"/>
    <w:rsid w:val="00342B73"/>
    <w:rsid w:val="00343CA6"/>
    <w:rsid w:val="00343DD7"/>
    <w:rsid w:val="0034433D"/>
    <w:rsid w:val="00344BAA"/>
    <w:rsid w:val="00345600"/>
    <w:rsid w:val="003456AA"/>
    <w:rsid w:val="00346790"/>
    <w:rsid w:val="00347197"/>
    <w:rsid w:val="00347CED"/>
    <w:rsid w:val="003502F6"/>
    <w:rsid w:val="00350861"/>
    <w:rsid w:val="003509E9"/>
    <w:rsid w:val="00350E11"/>
    <w:rsid w:val="00350F51"/>
    <w:rsid w:val="00351402"/>
    <w:rsid w:val="003514FD"/>
    <w:rsid w:val="00352954"/>
    <w:rsid w:val="00352A27"/>
    <w:rsid w:val="003530CB"/>
    <w:rsid w:val="003534CD"/>
    <w:rsid w:val="00353AE9"/>
    <w:rsid w:val="0035567F"/>
    <w:rsid w:val="00355A87"/>
    <w:rsid w:val="00356649"/>
    <w:rsid w:val="00356A15"/>
    <w:rsid w:val="00356B72"/>
    <w:rsid w:val="00356F53"/>
    <w:rsid w:val="003576E3"/>
    <w:rsid w:val="003577FD"/>
    <w:rsid w:val="00357AB2"/>
    <w:rsid w:val="00357DE5"/>
    <w:rsid w:val="00361ED0"/>
    <w:rsid w:val="00361FC7"/>
    <w:rsid w:val="0036367B"/>
    <w:rsid w:val="003637AE"/>
    <w:rsid w:val="00364C06"/>
    <w:rsid w:val="00367795"/>
    <w:rsid w:val="00367DE3"/>
    <w:rsid w:val="0037210F"/>
    <w:rsid w:val="003724E9"/>
    <w:rsid w:val="003726A2"/>
    <w:rsid w:val="00372EAD"/>
    <w:rsid w:val="003733DD"/>
    <w:rsid w:val="0037493A"/>
    <w:rsid w:val="003758D8"/>
    <w:rsid w:val="00376728"/>
    <w:rsid w:val="00376A16"/>
    <w:rsid w:val="00376B4C"/>
    <w:rsid w:val="00376B66"/>
    <w:rsid w:val="003773BD"/>
    <w:rsid w:val="003774F7"/>
    <w:rsid w:val="00377974"/>
    <w:rsid w:val="00377F07"/>
    <w:rsid w:val="00381011"/>
    <w:rsid w:val="00382057"/>
    <w:rsid w:val="003820FB"/>
    <w:rsid w:val="00382CEF"/>
    <w:rsid w:val="00382FB4"/>
    <w:rsid w:val="003830A0"/>
    <w:rsid w:val="00383219"/>
    <w:rsid w:val="003846FD"/>
    <w:rsid w:val="0038482C"/>
    <w:rsid w:val="00386F58"/>
    <w:rsid w:val="00387216"/>
    <w:rsid w:val="0039043A"/>
    <w:rsid w:val="003917E4"/>
    <w:rsid w:val="00391E14"/>
    <w:rsid w:val="00391F13"/>
    <w:rsid w:val="00392182"/>
    <w:rsid w:val="0039227E"/>
    <w:rsid w:val="00392429"/>
    <w:rsid w:val="00392EDA"/>
    <w:rsid w:val="003933F6"/>
    <w:rsid w:val="003965DB"/>
    <w:rsid w:val="00396CED"/>
    <w:rsid w:val="00396D6F"/>
    <w:rsid w:val="00397A86"/>
    <w:rsid w:val="00397D9C"/>
    <w:rsid w:val="003A05E5"/>
    <w:rsid w:val="003A077A"/>
    <w:rsid w:val="003A09E7"/>
    <w:rsid w:val="003A0A73"/>
    <w:rsid w:val="003A10E1"/>
    <w:rsid w:val="003A19BE"/>
    <w:rsid w:val="003A1E2D"/>
    <w:rsid w:val="003A203F"/>
    <w:rsid w:val="003A2FCA"/>
    <w:rsid w:val="003A5731"/>
    <w:rsid w:val="003A5B77"/>
    <w:rsid w:val="003A6265"/>
    <w:rsid w:val="003A65D0"/>
    <w:rsid w:val="003A6928"/>
    <w:rsid w:val="003A706A"/>
    <w:rsid w:val="003A7112"/>
    <w:rsid w:val="003A78A4"/>
    <w:rsid w:val="003A7B03"/>
    <w:rsid w:val="003B1888"/>
    <w:rsid w:val="003B2C5B"/>
    <w:rsid w:val="003B3667"/>
    <w:rsid w:val="003B4CE8"/>
    <w:rsid w:val="003B6297"/>
    <w:rsid w:val="003B6697"/>
    <w:rsid w:val="003B7604"/>
    <w:rsid w:val="003B780D"/>
    <w:rsid w:val="003B7CE3"/>
    <w:rsid w:val="003B7EAF"/>
    <w:rsid w:val="003C02EB"/>
    <w:rsid w:val="003C17AC"/>
    <w:rsid w:val="003C185E"/>
    <w:rsid w:val="003C1A9D"/>
    <w:rsid w:val="003C2060"/>
    <w:rsid w:val="003C2A61"/>
    <w:rsid w:val="003C3998"/>
    <w:rsid w:val="003C4CDC"/>
    <w:rsid w:val="003C53D5"/>
    <w:rsid w:val="003C563A"/>
    <w:rsid w:val="003C6C8C"/>
    <w:rsid w:val="003C6EDA"/>
    <w:rsid w:val="003C71BD"/>
    <w:rsid w:val="003C7B55"/>
    <w:rsid w:val="003C7C8D"/>
    <w:rsid w:val="003C7D37"/>
    <w:rsid w:val="003D0856"/>
    <w:rsid w:val="003D09D3"/>
    <w:rsid w:val="003D1F2D"/>
    <w:rsid w:val="003D2A07"/>
    <w:rsid w:val="003D3151"/>
    <w:rsid w:val="003D315D"/>
    <w:rsid w:val="003D3203"/>
    <w:rsid w:val="003D4133"/>
    <w:rsid w:val="003D4DEA"/>
    <w:rsid w:val="003D53B8"/>
    <w:rsid w:val="003D5E3C"/>
    <w:rsid w:val="003D6961"/>
    <w:rsid w:val="003D73CF"/>
    <w:rsid w:val="003E09C9"/>
    <w:rsid w:val="003E0C7A"/>
    <w:rsid w:val="003E132C"/>
    <w:rsid w:val="003E1802"/>
    <w:rsid w:val="003E1903"/>
    <w:rsid w:val="003E2FFC"/>
    <w:rsid w:val="003E43A9"/>
    <w:rsid w:val="003E67D5"/>
    <w:rsid w:val="003E69F2"/>
    <w:rsid w:val="003F0C93"/>
    <w:rsid w:val="003F0DAE"/>
    <w:rsid w:val="003F129C"/>
    <w:rsid w:val="003F1391"/>
    <w:rsid w:val="003F2040"/>
    <w:rsid w:val="003F2958"/>
    <w:rsid w:val="003F34E6"/>
    <w:rsid w:val="003F4B2C"/>
    <w:rsid w:val="003F5690"/>
    <w:rsid w:val="003F593B"/>
    <w:rsid w:val="003F5D97"/>
    <w:rsid w:val="003F6805"/>
    <w:rsid w:val="003F7875"/>
    <w:rsid w:val="003F7CF0"/>
    <w:rsid w:val="00400425"/>
    <w:rsid w:val="00401063"/>
    <w:rsid w:val="00401CE7"/>
    <w:rsid w:val="00402B4E"/>
    <w:rsid w:val="00402C5A"/>
    <w:rsid w:val="00403ABF"/>
    <w:rsid w:val="00403ACA"/>
    <w:rsid w:val="00403B59"/>
    <w:rsid w:val="004040D4"/>
    <w:rsid w:val="004072BE"/>
    <w:rsid w:val="00410164"/>
    <w:rsid w:val="00410582"/>
    <w:rsid w:val="004109FE"/>
    <w:rsid w:val="00410C3B"/>
    <w:rsid w:val="00410E68"/>
    <w:rsid w:val="0041139F"/>
    <w:rsid w:val="0041158D"/>
    <w:rsid w:val="004115A4"/>
    <w:rsid w:val="00411824"/>
    <w:rsid w:val="0041200E"/>
    <w:rsid w:val="00412A5D"/>
    <w:rsid w:val="004130C1"/>
    <w:rsid w:val="004132C2"/>
    <w:rsid w:val="004132DA"/>
    <w:rsid w:val="004135D9"/>
    <w:rsid w:val="00413E80"/>
    <w:rsid w:val="0041418E"/>
    <w:rsid w:val="004144B5"/>
    <w:rsid w:val="00415B4B"/>
    <w:rsid w:val="00416D63"/>
    <w:rsid w:val="00417548"/>
    <w:rsid w:val="00417BFC"/>
    <w:rsid w:val="00420C3A"/>
    <w:rsid w:val="0042130D"/>
    <w:rsid w:val="00421448"/>
    <w:rsid w:val="00421946"/>
    <w:rsid w:val="004225C8"/>
    <w:rsid w:val="004226C2"/>
    <w:rsid w:val="00422B5C"/>
    <w:rsid w:val="00422DE6"/>
    <w:rsid w:val="00423DE3"/>
    <w:rsid w:val="00424702"/>
    <w:rsid w:val="004248A1"/>
    <w:rsid w:val="00424F91"/>
    <w:rsid w:val="00425042"/>
    <w:rsid w:val="00425635"/>
    <w:rsid w:val="00425835"/>
    <w:rsid w:val="00426159"/>
    <w:rsid w:val="00426421"/>
    <w:rsid w:val="00427404"/>
    <w:rsid w:val="004308C1"/>
    <w:rsid w:val="00430EA7"/>
    <w:rsid w:val="004315CC"/>
    <w:rsid w:val="00431FB6"/>
    <w:rsid w:val="0043311B"/>
    <w:rsid w:val="004336BA"/>
    <w:rsid w:val="004347D4"/>
    <w:rsid w:val="00434AD7"/>
    <w:rsid w:val="00434EC7"/>
    <w:rsid w:val="004350C4"/>
    <w:rsid w:val="00436173"/>
    <w:rsid w:val="004364C9"/>
    <w:rsid w:val="004373CF"/>
    <w:rsid w:val="00437842"/>
    <w:rsid w:val="0043790C"/>
    <w:rsid w:val="00440DE4"/>
    <w:rsid w:val="0044242C"/>
    <w:rsid w:val="00442734"/>
    <w:rsid w:val="0044277E"/>
    <w:rsid w:val="00444D5C"/>
    <w:rsid w:val="0044655A"/>
    <w:rsid w:val="0044657F"/>
    <w:rsid w:val="004476D8"/>
    <w:rsid w:val="00447CF6"/>
    <w:rsid w:val="004503CC"/>
    <w:rsid w:val="0045187E"/>
    <w:rsid w:val="00451DD3"/>
    <w:rsid w:val="00452C51"/>
    <w:rsid w:val="00453299"/>
    <w:rsid w:val="00454C3B"/>
    <w:rsid w:val="00454F09"/>
    <w:rsid w:val="00455511"/>
    <w:rsid w:val="004564D8"/>
    <w:rsid w:val="00457278"/>
    <w:rsid w:val="004574E7"/>
    <w:rsid w:val="00457966"/>
    <w:rsid w:val="00457A11"/>
    <w:rsid w:val="00457AF5"/>
    <w:rsid w:val="00457D89"/>
    <w:rsid w:val="00460115"/>
    <w:rsid w:val="00460BC6"/>
    <w:rsid w:val="00461579"/>
    <w:rsid w:val="00461723"/>
    <w:rsid w:val="00462DDC"/>
    <w:rsid w:val="004633F2"/>
    <w:rsid w:val="00463712"/>
    <w:rsid w:val="00464104"/>
    <w:rsid w:val="0046415E"/>
    <w:rsid w:val="004641BB"/>
    <w:rsid w:val="00467029"/>
    <w:rsid w:val="00467315"/>
    <w:rsid w:val="0046754F"/>
    <w:rsid w:val="004703E6"/>
    <w:rsid w:val="004704F6"/>
    <w:rsid w:val="00471196"/>
    <w:rsid w:val="00471551"/>
    <w:rsid w:val="00471F59"/>
    <w:rsid w:val="00472214"/>
    <w:rsid w:val="00472251"/>
    <w:rsid w:val="00472588"/>
    <w:rsid w:val="00472B43"/>
    <w:rsid w:val="00474951"/>
    <w:rsid w:val="00474A85"/>
    <w:rsid w:val="00476125"/>
    <w:rsid w:val="00476481"/>
    <w:rsid w:val="004773EB"/>
    <w:rsid w:val="004804CC"/>
    <w:rsid w:val="00480AE3"/>
    <w:rsid w:val="00481247"/>
    <w:rsid w:val="00481760"/>
    <w:rsid w:val="00482075"/>
    <w:rsid w:val="0048297E"/>
    <w:rsid w:val="0048420C"/>
    <w:rsid w:val="004863FA"/>
    <w:rsid w:val="00486887"/>
    <w:rsid w:val="00486AD9"/>
    <w:rsid w:val="004870A4"/>
    <w:rsid w:val="0048757D"/>
    <w:rsid w:val="004877D1"/>
    <w:rsid w:val="00491684"/>
    <w:rsid w:val="004925E2"/>
    <w:rsid w:val="00492C37"/>
    <w:rsid w:val="00492F96"/>
    <w:rsid w:val="00493949"/>
    <w:rsid w:val="00493CD7"/>
    <w:rsid w:val="00493EB6"/>
    <w:rsid w:val="0049425E"/>
    <w:rsid w:val="004950A1"/>
    <w:rsid w:val="00496CDD"/>
    <w:rsid w:val="004971D1"/>
    <w:rsid w:val="0049762F"/>
    <w:rsid w:val="004976B0"/>
    <w:rsid w:val="004A129F"/>
    <w:rsid w:val="004A1792"/>
    <w:rsid w:val="004A225B"/>
    <w:rsid w:val="004A2DE7"/>
    <w:rsid w:val="004A2EAA"/>
    <w:rsid w:val="004A346B"/>
    <w:rsid w:val="004A351D"/>
    <w:rsid w:val="004A3666"/>
    <w:rsid w:val="004A3EA8"/>
    <w:rsid w:val="004A432C"/>
    <w:rsid w:val="004A4463"/>
    <w:rsid w:val="004A4572"/>
    <w:rsid w:val="004A4999"/>
    <w:rsid w:val="004A4DD4"/>
    <w:rsid w:val="004A51D3"/>
    <w:rsid w:val="004A545A"/>
    <w:rsid w:val="004A5703"/>
    <w:rsid w:val="004A62AC"/>
    <w:rsid w:val="004A65E9"/>
    <w:rsid w:val="004A77EC"/>
    <w:rsid w:val="004A7A66"/>
    <w:rsid w:val="004B002F"/>
    <w:rsid w:val="004B0196"/>
    <w:rsid w:val="004B0430"/>
    <w:rsid w:val="004B09E3"/>
    <w:rsid w:val="004B20DE"/>
    <w:rsid w:val="004B3DCD"/>
    <w:rsid w:val="004B41D7"/>
    <w:rsid w:val="004B428C"/>
    <w:rsid w:val="004B42B0"/>
    <w:rsid w:val="004B4CE0"/>
    <w:rsid w:val="004B5053"/>
    <w:rsid w:val="004B52D9"/>
    <w:rsid w:val="004B54F0"/>
    <w:rsid w:val="004B5BAA"/>
    <w:rsid w:val="004B5EA7"/>
    <w:rsid w:val="004B618D"/>
    <w:rsid w:val="004B6EEB"/>
    <w:rsid w:val="004C0035"/>
    <w:rsid w:val="004C0386"/>
    <w:rsid w:val="004C05AD"/>
    <w:rsid w:val="004C0AA9"/>
    <w:rsid w:val="004C172C"/>
    <w:rsid w:val="004C1BEE"/>
    <w:rsid w:val="004C25FD"/>
    <w:rsid w:val="004C394F"/>
    <w:rsid w:val="004C3D36"/>
    <w:rsid w:val="004C3F25"/>
    <w:rsid w:val="004C625E"/>
    <w:rsid w:val="004C7249"/>
    <w:rsid w:val="004C74F7"/>
    <w:rsid w:val="004D02C8"/>
    <w:rsid w:val="004D0785"/>
    <w:rsid w:val="004D0FF6"/>
    <w:rsid w:val="004D135F"/>
    <w:rsid w:val="004D1EC1"/>
    <w:rsid w:val="004D1F61"/>
    <w:rsid w:val="004D24F6"/>
    <w:rsid w:val="004D305D"/>
    <w:rsid w:val="004D3805"/>
    <w:rsid w:val="004D44DE"/>
    <w:rsid w:val="004D534A"/>
    <w:rsid w:val="004D59A0"/>
    <w:rsid w:val="004D59A1"/>
    <w:rsid w:val="004D610C"/>
    <w:rsid w:val="004D6B56"/>
    <w:rsid w:val="004E0526"/>
    <w:rsid w:val="004E053F"/>
    <w:rsid w:val="004E0658"/>
    <w:rsid w:val="004E0E55"/>
    <w:rsid w:val="004E0FE9"/>
    <w:rsid w:val="004E25E3"/>
    <w:rsid w:val="004E3931"/>
    <w:rsid w:val="004E3B52"/>
    <w:rsid w:val="004E418A"/>
    <w:rsid w:val="004E41C9"/>
    <w:rsid w:val="004E425A"/>
    <w:rsid w:val="004E50F3"/>
    <w:rsid w:val="004E53CB"/>
    <w:rsid w:val="004E64EC"/>
    <w:rsid w:val="004E7750"/>
    <w:rsid w:val="004E7A33"/>
    <w:rsid w:val="004F08C8"/>
    <w:rsid w:val="004F1190"/>
    <w:rsid w:val="004F2459"/>
    <w:rsid w:val="004F2B31"/>
    <w:rsid w:val="004F2FC9"/>
    <w:rsid w:val="004F3B96"/>
    <w:rsid w:val="004F3FA4"/>
    <w:rsid w:val="004F4BDB"/>
    <w:rsid w:val="004F5DDA"/>
    <w:rsid w:val="004F6234"/>
    <w:rsid w:val="004F660C"/>
    <w:rsid w:val="004F6D6F"/>
    <w:rsid w:val="004F7458"/>
    <w:rsid w:val="004F7AF3"/>
    <w:rsid w:val="004F7CF3"/>
    <w:rsid w:val="00500EC6"/>
    <w:rsid w:val="00501874"/>
    <w:rsid w:val="0050231A"/>
    <w:rsid w:val="005028E3"/>
    <w:rsid w:val="00502E37"/>
    <w:rsid w:val="0050366C"/>
    <w:rsid w:val="00504210"/>
    <w:rsid w:val="00504C3A"/>
    <w:rsid w:val="00505635"/>
    <w:rsid w:val="005056B1"/>
    <w:rsid w:val="005057B2"/>
    <w:rsid w:val="00505FE0"/>
    <w:rsid w:val="00511EC5"/>
    <w:rsid w:val="005125E2"/>
    <w:rsid w:val="0051289A"/>
    <w:rsid w:val="00512F38"/>
    <w:rsid w:val="0051303E"/>
    <w:rsid w:val="00513149"/>
    <w:rsid w:val="00513916"/>
    <w:rsid w:val="00513D34"/>
    <w:rsid w:val="0051524A"/>
    <w:rsid w:val="0051544E"/>
    <w:rsid w:val="00515EA2"/>
    <w:rsid w:val="00516414"/>
    <w:rsid w:val="00517332"/>
    <w:rsid w:val="005179AC"/>
    <w:rsid w:val="005200C5"/>
    <w:rsid w:val="005229D6"/>
    <w:rsid w:val="00522D20"/>
    <w:rsid w:val="00523CDD"/>
    <w:rsid w:val="00524584"/>
    <w:rsid w:val="00525513"/>
    <w:rsid w:val="005259F5"/>
    <w:rsid w:val="00525CE7"/>
    <w:rsid w:val="00526221"/>
    <w:rsid w:val="00526602"/>
    <w:rsid w:val="0053050D"/>
    <w:rsid w:val="0053082C"/>
    <w:rsid w:val="00530895"/>
    <w:rsid w:val="00530B14"/>
    <w:rsid w:val="00530E3F"/>
    <w:rsid w:val="0053155A"/>
    <w:rsid w:val="00531978"/>
    <w:rsid w:val="00531C73"/>
    <w:rsid w:val="00531C77"/>
    <w:rsid w:val="0053245B"/>
    <w:rsid w:val="0053255E"/>
    <w:rsid w:val="005329DA"/>
    <w:rsid w:val="00532C42"/>
    <w:rsid w:val="00532EF9"/>
    <w:rsid w:val="00533DAF"/>
    <w:rsid w:val="00533DBE"/>
    <w:rsid w:val="00534399"/>
    <w:rsid w:val="005344AD"/>
    <w:rsid w:val="005351CB"/>
    <w:rsid w:val="005358FF"/>
    <w:rsid w:val="00536B7F"/>
    <w:rsid w:val="00536D4E"/>
    <w:rsid w:val="00536FD3"/>
    <w:rsid w:val="00537379"/>
    <w:rsid w:val="00537B7E"/>
    <w:rsid w:val="005403A7"/>
    <w:rsid w:val="00540FD8"/>
    <w:rsid w:val="00541B22"/>
    <w:rsid w:val="00541E03"/>
    <w:rsid w:val="005427FE"/>
    <w:rsid w:val="0054410F"/>
    <w:rsid w:val="00544252"/>
    <w:rsid w:val="00545132"/>
    <w:rsid w:val="005469FD"/>
    <w:rsid w:val="00546E21"/>
    <w:rsid w:val="0055067E"/>
    <w:rsid w:val="00550BBF"/>
    <w:rsid w:val="005519C6"/>
    <w:rsid w:val="00552AB2"/>
    <w:rsid w:val="005532D0"/>
    <w:rsid w:val="00553702"/>
    <w:rsid w:val="00553B66"/>
    <w:rsid w:val="00555532"/>
    <w:rsid w:val="005556E8"/>
    <w:rsid w:val="00556E65"/>
    <w:rsid w:val="00556F04"/>
    <w:rsid w:val="005571BD"/>
    <w:rsid w:val="0055783F"/>
    <w:rsid w:val="00557AA2"/>
    <w:rsid w:val="00557C3A"/>
    <w:rsid w:val="00557F67"/>
    <w:rsid w:val="00560684"/>
    <w:rsid w:val="00560702"/>
    <w:rsid w:val="005609EE"/>
    <w:rsid w:val="0056159D"/>
    <w:rsid w:val="00561DB1"/>
    <w:rsid w:val="00562207"/>
    <w:rsid w:val="00562EED"/>
    <w:rsid w:val="00565D6E"/>
    <w:rsid w:val="00565EF2"/>
    <w:rsid w:val="005665FF"/>
    <w:rsid w:val="005671B4"/>
    <w:rsid w:val="00567604"/>
    <w:rsid w:val="00571404"/>
    <w:rsid w:val="0057287B"/>
    <w:rsid w:val="00572C37"/>
    <w:rsid w:val="005732AA"/>
    <w:rsid w:val="00573751"/>
    <w:rsid w:val="00573CF6"/>
    <w:rsid w:val="00573D52"/>
    <w:rsid w:val="005742C0"/>
    <w:rsid w:val="005746BB"/>
    <w:rsid w:val="00574A97"/>
    <w:rsid w:val="00574FB1"/>
    <w:rsid w:val="00575260"/>
    <w:rsid w:val="0057593A"/>
    <w:rsid w:val="005765DD"/>
    <w:rsid w:val="00576A6A"/>
    <w:rsid w:val="00577F36"/>
    <w:rsid w:val="00582E1C"/>
    <w:rsid w:val="00583A85"/>
    <w:rsid w:val="00583CB7"/>
    <w:rsid w:val="005841DA"/>
    <w:rsid w:val="00584FA9"/>
    <w:rsid w:val="005858B7"/>
    <w:rsid w:val="0058666E"/>
    <w:rsid w:val="00586C72"/>
    <w:rsid w:val="00586DB8"/>
    <w:rsid w:val="00587511"/>
    <w:rsid w:val="00587B2F"/>
    <w:rsid w:val="00587E4D"/>
    <w:rsid w:val="0059005C"/>
    <w:rsid w:val="00590559"/>
    <w:rsid w:val="00590E63"/>
    <w:rsid w:val="00591085"/>
    <w:rsid w:val="00591D18"/>
    <w:rsid w:val="00592063"/>
    <w:rsid w:val="0059323A"/>
    <w:rsid w:val="00593447"/>
    <w:rsid w:val="00593B8C"/>
    <w:rsid w:val="00594328"/>
    <w:rsid w:val="005943AF"/>
    <w:rsid w:val="00594A53"/>
    <w:rsid w:val="005954EE"/>
    <w:rsid w:val="00596A6D"/>
    <w:rsid w:val="00597424"/>
    <w:rsid w:val="00597CCA"/>
    <w:rsid w:val="005A0579"/>
    <w:rsid w:val="005A1842"/>
    <w:rsid w:val="005A1CCE"/>
    <w:rsid w:val="005A1F7A"/>
    <w:rsid w:val="005A4672"/>
    <w:rsid w:val="005A5064"/>
    <w:rsid w:val="005A5175"/>
    <w:rsid w:val="005A527F"/>
    <w:rsid w:val="005A53BC"/>
    <w:rsid w:val="005A5C43"/>
    <w:rsid w:val="005A5E63"/>
    <w:rsid w:val="005A60A9"/>
    <w:rsid w:val="005A7308"/>
    <w:rsid w:val="005A7326"/>
    <w:rsid w:val="005A78F4"/>
    <w:rsid w:val="005A7B70"/>
    <w:rsid w:val="005B04F3"/>
    <w:rsid w:val="005B26CF"/>
    <w:rsid w:val="005B2F10"/>
    <w:rsid w:val="005B3063"/>
    <w:rsid w:val="005B3F79"/>
    <w:rsid w:val="005B4DE7"/>
    <w:rsid w:val="005B6987"/>
    <w:rsid w:val="005B752E"/>
    <w:rsid w:val="005B7A5D"/>
    <w:rsid w:val="005C1469"/>
    <w:rsid w:val="005C1539"/>
    <w:rsid w:val="005C32BC"/>
    <w:rsid w:val="005C36F0"/>
    <w:rsid w:val="005C3BFD"/>
    <w:rsid w:val="005C478D"/>
    <w:rsid w:val="005C491F"/>
    <w:rsid w:val="005C68E6"/>
    <w:rsid w:val="005C7BFC"/>
    <w:rsid w:val="005D0F87"/>
    <w:rsid w:val="005D142F"/>
    <w:rsid w:val="005D28DE"/>
    <w:rsid w:val="005D38BD"/>
    <w:rsid w:val="005D3F2A"/>
    <w:rsid w:val="005D4759"/>
    <w:rsid w:val="005D53FD"/>
    <w:rsid w:val="005D73E6"/>
    <w:rsid w:val="005D7C1C"/>
    <w:rsid w:val="005E0424"/>
    <w:rsid w:val="005E0981"/>
    <w:rsid w:val="005E109A"/>
    <w:rsid w:val="005E208C"/>
    <w:rsid w:val="005E2D39"/>
    <w:rsid w:val="005E4417"/>
    <w:rsid w:val="005E4AD5"/>
    <w:rsid w:val="005E4E96"/>
    <w:rsid w:val="005E5591"/>
    <w:rsid w:val="005E57CC"/>
    <w:rsid w:val="005E62AF"/>
    <w:rsid w:val="005F01DB"/>
    <w:rsid w:val="005F0582"/>
    <w:rsid w:val="005F0AB7"/>
    <w:rsid w:val="005F2629"/>
    <w:rsid w:val="005F291A"/>
    <w:rsid w:val="005F2A4D"/>
    <w:rsid w:val="005F2C16"/>
    <w:rsid w:val="005F3F6B"/>
    <w:rsid w:val="005F4A19"/>
    <w:rsid w:val="005F530F"/>
    <w:rsid w:val="005F547F"/>
    <w:rsid w:val="005F636B"/>
    <w:rsid w:val="005F7379"/>
    <w:rsid w:val="00600692"/>
    <w:rsid w:val="00601295"/>
    <w:rsid w:val="00601610"/>
    <w:rsid w:val="006025E4"/>
    <w:rsid w:val="00602686"/>
    <w:rsid w:val="00603072"/>
    <w:rsid w:val="0060395A"/>
    <w:rsid w:val="00603BF7"/>
    <w:rsid w:val="006041A0"/>
    <w:rsid w:val="00604234"/>
    <w:rsid w:val="00604575"/>
    <w:rsid w:val="006045AC"/>
    <w:rsid w:val="006052D7"/>
    <w:rsid w:val="00605F29"/>
    <w:rsid w:val="00607792"/>
    <w:rsid w:val="00607BEB"/>
    <w:rsid w:val="00607F4A"/>
    <w:rsid w:val="00610063"/>
    <w:rsid w:val="00610AE9"/>
    <w:rsid w:val="00611517"/>
    <w:rsid w:val="00611C03"/>
    <w:rsid w:val="00612492"/>
    <w:rsid w:val="006125B6"/>
    <w:rsid w:val="006128B1"/>
    <w:rsid w:val="0061319E"/>
    <w:rsid w:val="00613978"/>
    <w:rsid w:val="00614F4A"/>
    <w:rsid w:val="006163F6"/>
    <w:rsid w:val="00616926"/>
    <w:rsid w:val="00616A96"/>
    <w:rsid w:val="00617860"/>
    <w:rsid w:val="00617C70"/>
    <w:rsid w:val="006225EB"/>
    <w:rsid w:val="00623372"/>
    <w:rsid w:val="0062391D"/>
    <w:rsid w:val="0062398C"/>
    <w:rsid w:val="00623AA9"/>
    <w:rsid w:val="0062430A"/>
    <w:rsid w:val="006268A2"/>
    <w:rsid w:val="00626AD6"/>
    <w:rsid w:val="00627897"/>
    <w:rsid w:val="006278F4"/>
    <w:rsid w:val="00627BBE"/>
    <w:rsid w:val="00630610"/>
    <w:rsid w:val="00630940"/>
    <w:rsid w:val="00631FCE"/>
    <w:rsid w:val="006322A4"/>
    <w:rsid w:val="0063309C"/>
    <w:rsid w:val="0063375A"/>
    <w:rsid w:val="00634372"/>
    <w:rsid w:val="006347FA"/>
    <w:rsid w:val="00635B9F"/>
    <w:rsid w:val="006360E6"/>
    <w:rsid w:val="00637C46"/>
    <w:rsid w:val="006403FF"/>
    <w:rsid w:val="006405F3"/>
    <w:rsid w:val="006416E7"/>
    <w:rsid w:val="00641733"/>
    <w:rsid w:val="00641AB7"/>
    <w:rsid w:val="00642764"/>
    <w:rsid w:val="00642799"/>
    <w:rsid w:val="0064368D"/>
    <w:rsid w:val="00643C7A"/>
    <w:rsid w:val="00644F28"/>
    <w:rsid w:val="00645511"/>
    <w:rsid w:val="006456F6"/>
    <w:rsid w:val="0064619F"/>
    <w:rsid w:val="00646CE7"/>
    <w:rsid w:val="00647687"/>
    <w:rsid w:val="00650B27"/>
    <w:rsid w:val="006520DC"/>
    <w:rsid w:val="00652722"/>
    <w:rsid w:val="00654575"/>
    <w:rsid w:val="00654B63"/>
    <w:rsid w:val="00654C62"/>
    <w:rsid w:val="00655074"/>
    <w:rsid w:val="00655095"/>
    <w:rsid w:val="0065519B"/>
    <w:rsid w:val="00655BE4"/>
    <w:rsid w:val="00655C2A"/>
    <w:rsid w:val="006576DE"/>
    <w:rsid w:val="00657AC9"/>
    <w:rsid w:val="00657C3B"/>
    <w:rsid w:val="006600F1"/>
    <w:rsid w:val="00660A29"/>
    <w:rsid w:val="00661874"/>
    <w:rsid w:val="00661990"/>
    <w:rsid w:val="00661EDA"/>
    <w:rsid w:val="00662A72"/>
    <w:rsid w:val="0066497F"/>
    <w:rsid w:val="00664CF3"/>
    <w:rsid w:val="006651C4"/>
    <w:rsid w:val="00667DBC"/>
    <w:rsid w:val="006702D5"/>
    <w:rsid w:val="0067065B"/>
    <w:rsid w:val="00671F1E"/>
    <w:rsid w:val="0067244A"/>
    <w:rsid w:val="0067284F"/>
    <w:rsid w:val="006729BB"/>
    <w:rsid w:val="00672D3F"/>
    <w:rsid w:val="00673521"/>
    <w:rsid w:val="00674337"/>
    <w:rsid w:val="00675FDF"/>
    <w:rsid w:val="00680EE7"/>
    <w:rsid w:val="006820FF"/>
    <w:rsid w:val="00682335"/>
    <w:rsid w:val="00682FA3"/>
    <w:rsid w:val="006839DC"/>
    <w:rsid w:val="00683DFF"/>
    <w:rsid w:val="00683FBC"/>
    <w:rsid w:val="006841DE"/>
    <w:rsid w:val="0068546B"/>
    <w:rsid w:val="00685513"/>
    <w:rsid w:val="00685E52"/>
    <w:rsid w:val="0068647E"/>
    <w:rsid w:val="006866F0"/>
    <w:rsid w:val="006869B3"/>
    <w:rsid w:val="00687138"/>
    <w:rsid w:val="006874CE"/>
    <w:rsid w:val="00687F51"/>
    <w:rsid w:val="00691933"/>
    <w:rsid w:val="00692412"/>
    <w:rsid w:val="0069347A"/>
    <w:rsid w:val="006936ED"/>
    <w:rsid w:val="0069374D"/>
    <w:rsid w:val="006956BE"/>
    <w:rsid w:val="00697126"/>
    <w:rsid w:val="0069790D"/>
    <w:rsid w:val="006A0083"/>
    <w:rsid w:val="006A0A9A"/>
    <w:rsid w:val="006A0F33"/>
    <w:rsid w:val="006A12E1"/>
    <w:rsid w:val="006A2025"/>
    <w:rsid w:val="006A2040"/>
    <w:rsid w:val="006A3571"/>
    <w:rsid w:val="006A474D"/>
    <w:rsid w:val="006A5BF1"/>
    <w:rsid w:val="006B0599"/>
    <w:rsid w:val="006B090B"/>
    <w:rsid w:val="006B27EA"/>
    <w:rsid w:val="006B3300"/>
    <w:rsid w:val="006B45DD"/>
    <w:rsid w:val="006B5815"/>
    <w:rsid w:val="006B64D2"/>
    <w:rsid w:val="006B6FE4"/>
    <w:rsid w:val="006B7108"/>
    <w:rsid w:val="006B7171"/>
    <w:rsid w:val="006C0036"/>
    <w:rsid w:val="006C00CA"/>
    <w:rsid w:val="006C05D6"/>
    <w:rsid w:val="006C06EF"/>
    <w:rsid w:val="006C1284"/>
    <w:rsid w:val="006C13A7"/>
    <w:rsid w:val="006C16DC"/>
    <w:rsid w:val="006C23C5"/>
    <w:rsid w:val="006C246D"/>
    <w:rsid w:val="006C2D57"/>
    <w:rsid w:val="006C3517"/>
    <w:rsid w:val="006C3768"/>
    <w:rsid w:val="006C458E"/>
    <w:rsid w:val="006C4A5C"/>
    <w:rsid w:val="006C4AE1"/>
    <w:rsid w:val="006C4BC9"/>
    <w:rsid w:val="006C4CFF"/>
    <w:rsid w:val="006C54EA"/>
    <w:rsid w:val="006C5B13"/>
    <w:rsid w:val="006C748B"/>
    <w:rsid w:val="006D00B2"/>
    <w:rsid w:val="006D0C9F"/>
    <w:rsid w:val="006D251B"/>
    <w:rsid w:val="006D28C6"/>
    <w:rsid w:val="006D34CF"/>
    <w:rsid w:val="006D4A2E"/>
    <w:rsid w:val="006D4A31"/>
    <w:rsid w:val="006D51A3"/>
    <w:rsid w:val="006D5A82"/>
    <w:rsid w:val="006D5D04"/>
    <w:rsid w:val="006D674A"/>
    <w:rsid w:val="006D6C0D"/>
    <w:rsid w:val="006E030B"/>
    <w:rsid w:val="006E05ED"/>
    <w:rsid w:val="006E0DAC"/>
    <w:rsid w:val="006E1C7C"/>
    <w:rsid w:val="006E1CAF"/>
    <w:rsid w:val="006E2952"/>
    <w:rsid w:val="006E2D34"/>
    <w:rsid w:val="006E331B"/>
    <w:rsid w:val="006E401E"/>
    <w:rsid w:val="006E610B"/>
    <w:rsid w:val="006E6545"/>
    <w:rsid w:val="006E69EB"/>
    <w:rsid w:val="006E6D05"/>
    <w:rsid w:val="006E6DBA"/>
    <w:rsid w:val="006E73AE"/>
    <w:rsid w:val="006F06CE"/>
    <w:rsid w:val="006F20CA"/>
    <w:rsid w:val="006F25F6"/>
    <w:rsid w:val="006F28A6"/>
    <w:rsid w:val="006F2986"/>
    <w:rsid w:val="006F2AF5"/>
    <w:rsid w:val="006F44DA"/>
    <w:rsid w:val="006F48F5"/>
    <w:rsid w:val="006F4B26"/>
    <w:rsid w:val="006F59C5"/>
    <w:rsid w:val="006F5D59"/>
    <w:rsid w:val="006F5EFC"/>
    <w:rsid w:val="006F5F65"/>
    <w:rsid w:val="006F6BD7"/>
    <w:rsid w:val="006F7848"/>
    <w:rsid w:val="007052E3"/>
    <w:rsid w:val="00705729"/>
    <w:rsid w:val="007062C3"/>
    <w:rsid w:val="00706315"/>
    <w:rsid w:val="00706634"/>
    <w:rsid w:val="00706893"/>
    <w:rsid w:val="007068DF"/>
    <w:rsid w:val="00710E5B"/>
    <w:rsid w:val="007121FE"/>
    <w:rsid w:val="00712299"/>
    <w:rsid w:val="007126E0"/>
    <w:rsid w:val="00715763"/>
    <w:rsid w:val="0071668A"/>
    <w:rsid w:val="00716F1A"/>
    <w:rsid w:val="007174D6"/>
    <w:rsid w:val="007176B8"/>
    <w:rsid w:val="00721B08"/>
    <w:rsid w:val="00721D48"/>
    <w:rsid w:val="007222E1"/>
    <w:rsid w:val="00722925"/>
    <w:rsid w:val="00723ADC"/>
    <w:rsid w:val="00724405"/>
    <w:rsid w:val="007245A1"/>
    <w:rsid w:val="00724677"/>
    <w:rsid w:val="00725B89"/>
    <w:rsid w:val="00726B39"/>
    <w:rsid w:val="0072726F"/>
    <w:rsid w:val="007274F7"/>
    <w:rsid w:val="00730135"/>
    <w:rsid w:val="00730801"/>
    <w:rsid w:val="007309DA"/>
    <w:rsid w:val="00730E10"/>
    <w:rsid w:val="00731398"/>
    <w:rsid w:val="007316AC"/>
    <w:rsid w:val="007319C6"/>
    <w:rsid w:val="00732D4A"/>
    <w:rsid w:val="00733978"/>
    <w:rsid w:val="00733F16"/>
    <w:rsid w:val="0073426C"/>
    <w:rsid w:val="00735256"/>
    <w:rsid w:val="00735560"/>
    <w:rsid w:val="007369FB"/>
    <w:rsid w:val="00737593"/>
    <w:rsid w:val="00737C45"/>
    <w:rsid w:val="0074171D"/>
    <w:rsid w:val="007427A8"/>
    <w:rsid w:val="00742ECB"/>
    <w:rsid w:val="0074481E"/>
    <w:rsid w:val="007448C2"/>
    <w:rsid w:val="00744BF8"/>
    <w:rsid w:val="00744EB3"/>
    <w:rsid w:val="0074501C"/>
    <w:rsid w:val="0074551F"/>
    <w:rsid w:val="00745A94"/>
    <w:rsid w:val="00745CA8"/>
    <w:rsid w:val="00746127"/>
    <w:rsid w:val="00746F23"/>
    <w:rsid w:val="00747B87"/>
    <w:rsid w:val="00752552"/>
    <w:rsid w:val="00752B50"/>
    <w:rsid w:val="00752E64"/>
    <w:rsid w:val="007530A3"/>
    <w:rsid w:val="00753C80"/>
    <w:rsid w:val="007541BB"/>
    <w:rsid w:val="00755805"/>
    <w:rsid w:val="00756149"/>
    <w:rsid w:val="0075623D"/>
    <w:rsid w:val="00756E2E"/>
    <w:rsid w:val="0075724E"/>
    <w:rsid w:val="00757CEB"/>
    <w:rsid w:val="00757F1A"/>
    <w:rsid w:val="007601B9"/>
    <w:rsid w:val="00760BC9"/>
    <w:rsid w:val="00761583"/>
    <w:rsid w:val="007618EB"/>
    <w:rsid w:val="00762E80"/>
    <w:rsid w:val="0076310D"/>
    <w:rsid w:val="007639A1"/>
    <w:rsid w:val="00764252"/>
    <w:rsid w:val="00764A48"/>
    <w:rsid w:val="00764DB2"/>
    <w:rsid w:val="0076564B"/>
    <w:rsid w:val="00765EF2"/>
    <w:rsid w:val="00767E45"/>
    <w:rsid w:val="00767F47"/>
    <w:rsid w:val="00770550"/>
    <w:rsid w:val="007735EA"/>
    <w:rsid w:val="00774090"/>
    <w:rsid w:val="007747F1"/>
    <w:rsid w:val="0077494C"/>
    <w:rsid w:val="00774E6B"/>
    <w:rsid w:val="00775DC8"/>
    <w:rsid w:val="007776C9"/>
    <w:rsid w:val="0077786C"/>
    <w:rsid w:val="00777BD4"/>
    <w:rsid w:val="00777D4B"/>
    <w:rsid w:val="00780098"/>
    <w:rsid w:val="0078049E"/>
    <w:rsid w:val="007804E5"/>
    <w:rsid w:val="00780A93"/>
    <w:rsid w:val="00781176"/>
    <w:rsid w:val="007811E2"/>
    <w:rsid w:val="0078183F"/>
    <w:rsid w:val="0078273A"/>
    <w:rsid w:val="00782EA5"/>
    <w:rsid w:val="00783D6E"/>
    <w:rsid w:val="00783E26"/>
    <w:rsid w:val="00784238"/>
    <w:rsid w:val="00784418"/>
    <w:rsid w:val="00785128"/>
    <w:rsid w:val="00785B8D"/>
    <w:rsid w:val="00786881"/>
    <w:rsid w:val="00786935"/>
    <w:rsid w:val="00786ABF"/>
    <w:rsid w:val="00786E0B"/>
    <w:rsid w:val="00787B30"/>
    <w:rsid w:val="00787BFA"/>
    <w:rsid w:val="00790479"/>
    <w:rsid w:val="00790521"/>
    <w:rsid w:val="007906C8"/>
    <w:rsid w:val="007912B3"/>
    <w:rsid w:val="007914A8"/>
    <w:rsid w:val="007914B0"/>
    <w:rsid w:val="00791AE9"/>
    <w:rsid w:val="00791C4A"/>
    <w:rsid w:val="0079248C"/>
    <w:rsid w:val="007928C7"/>
    <w:rsid w:val="00792DF5"/>
    <w:rsid w:val="00793810"/>
    <w:rsid w:val="0079383F"/>
    <w:rsid w:val="00794339"/>
    <w:rsid w:val="00794617"/>
    <w:rsid w:val="00794D21"/>
    <w:rsid w:val="00795A8E"/>
    <w:rsid w:val="00796ACC"/>
    <w:rsid w:val="0079720A"/>
    <w:rsid w:val="007972B6"/>
    <w:rsid w:val="007A07B9"/>
    <w:rsid w:val="007A0DF4"/>
    <w:rsid w:val="007A10B5"/>
    <w:rsid w:val="007A1671"/>
    <w:rsid w:val="007A1990"/>
    <w:rsid w:val="007A2E4D"/>
    <w:rsid w:val="007A3D70"/>
    <w:rsid w:val="007A3FAF"/>
    <w:rsid w:val="007A48BC"/>
    <w:rsid w:val="007A4D16"/>
    <w:rsid w:val="007A50ED"/>
    <w:rsid w:val="007A5442"/>
    <w:rsid w:val="007A54AF"/>
    <w:rsid w:val="007A635D"/>
    <w:rsid w:val="007A75B1"/>
    <w:rsid w:val="007A7E2E"/>
    <w:rsid w:val="007B003B"/>
    <w:rsid w:val="007B0EE0"/>
    <w:rsid w:val="007B197C"/>
    <w:rsid w:val="007B1B90"/>
    <w:rsid w:val="007B1BE2"/>
    <w:rsid w:val="007B1D78"/>
    <w:rsid w:val="007B1E8E"/>
    <w:rsid w:val="007B296F"/>
    <w:rsid w:val="007B2978"/>
    <w:rsid w:val="007B2A33"/>
    <w:rsid w:val="007B2C56"/>
    <w:rsid w:val="007B2F0A"/>
    <w:rsid w:val="007B3355"/>
    <w:rsid w:val="007B4020"/>
    <w:rsid w:val="007B4064"/>
    <w:rsid w:val="007B5C2A"/>
    <w:rsid w:val="007B5F4B"/>
    <w:rsid w:val="007B744E"/>
    <w:rsid w:val="007B7638"/>
    <w:rsid w:val="007B778C"/>
    <w:rsid w:val="007B7B68"/>
    <w:rsid w:val="007C036C"/>
    <w:rsid w:val="007C0B56"/>
    <w:rsid w:val="007C10BC"/>
    <w:rsid w:val="007C2764"/>
    <w:rsid w:val="007C3296"/>
    <w:rsid w:val="007C390C"/>
    <w:rsid w:val="007C40BD"/>
    <w:rsid w:val="007C444F"/>
    <w:rsid w:val="007C464F"/>
    <w:rsid w:val="007C5DAC"/>
    <w:rsid w:val="007C5F77"/>
    <w:rsid w:val="007C5FE5"/>
    <w:rsid w:val="007C6298"/>
    <w:rsid w:val="007C6DA0"/>
    <w:rsid w:val="007D0050"/>
    <w:rsid w:val="007D0214"/>
    <w:rsid w:val="007D0C93"/>
    <w:rsid w:val="007D1A13"/>
    <w:rsid w:val="007D1E5D"/>
    <w:rsid w:val="007D21C4"/>
    <w:rsid w:val="007D2AF8"/>
    <w:rsid w:val="007D2C4F"/>
    <w:rsid w:val="007D30BD"/>
    <w:rsid w:val="007D3411"/>
    <w:rsid w:val="007D3643"/>
    <w:rsid w:val="007D3B1D"/>
    <w:rsid w:val="007D47FE"/>
    <w:rsid w:val="007D55C4"/>
    <w:rsid w:val="007D61BA"/>
    <w:rsid w:val="007D6278"/>
    <w:rsid w:val="007D6345"/>
    <w:rsid w:val="007D7F41"/>
    <w:rsid w:val="007E0ADC"/>
    <w:rsid w:val="007E126B"/>
    <w:rsid w:val="007E1820"/>
    <w:rsid w:val="007E1B62"/>
    <w:rsid w:val="007E1EAA"/>
    <w:rsid w:val="007E227D"/>
    <w:rsid w:val="007E249F"/>
    <w:rsid w:val="007E369A"/>
    <w:rsid w:val="007E450D"/>
    <w:rsid w:val="007E481F"/>
    <w:rsid w:val="007E4E88"/>
    <w:rsid w:val="007E4F9D"/>
    <w:rsid w:val="007E4FC6"/>
    <w:rsid w:val="007E5341"/>
    <w:rsid w:val="007E5EB5"/>
    <w:rsid w:val="007E64E5"/>
    <w:rsid w:val="007E6E69"/>
    <w:rsid w:val="007E7243"/>
    <w:rsid w:val="007E74D5"/>
    <w:rsid w:val="007F00CB"/>
    <w:rsid w:val="007F11C5"/>
    <w:rsid w:val="007F15C8"/>
    <w:rsid w:val="007F1E28"/>
    <w:rsid w:val="007F2079"/>
    <w:rsid w:val="007F3A70"/>
    <w:rsid w:val="007F4523"/>
    <w:rsid w:val="007F4828"/>
    <w:rsid w:val="007F4C91"/>
    <w:rsid w:val="007F6A95"/>
    <w:rsid w:val="007F6DA2"/>
    <w:rsid w:val="007F7EA5"/>
    <w:rsid w:val="008007DA"/>
    <w:rsid w:val="008038B9"/>
    <w:rsid w:val="00803E80"/>
    <w:rsid w:val="00803F7D"/>
    <w:rsid w:val="00805AF1"/>
    <w:rsid w:val="00805B82"/>
    <w:rsid w:val="00805CAF"/>
    <w:rsid w:val="00805EFC"/>
    <w:rsid w:val="0080618B"/>
    <w:rsid w:val="00806A0B"/>
    <w:rsid w:val="00806A54"/>
    <w:rsid w:val="00806D28"/>
    <w:rsid w:val="00806D70"/>
    <w:rsid w:val="008075E3"/>
    <w:rsid w:val="00807F6F"/>
    <w:rsid w:val="0081022F"/>
    <w:rsid w:val="008114F2"/>
    <w:rsid w:val="00811ED3"/>
    <w:rsid w:val="008120E7"/>
    <w:rsid w:val="00812147"/>
    <w:rsid w:val="00812AA4"/>
    <w:rsid w:val="00812C99"/>
    <w:rsid w:val="008137B6"/>
    <w:rsid w:val="00814179"/>
    <w:rsid w:val="00814F7D"/>
    <w:rsid w:val="00815245"/>
    <w:rsid w:val="00815557"/>
    <w:rsid w:val="00815829"/>
    <w:rsid w:val="0081636E"/>
    <w:rsid w:val="008167B2"/>
    <w:rsid w:val="008168D8"/>
    <w:rsid w:val="00817C80"/>
    <w:rsid w:val="008202C9"/>
    <w:rsid w:val="008205E0"/>
    <w:rsid w:val="00822B50"/>
    <w:rsid w:val="00824436"/>
    <w:rsid w:val="008249C1"/>
    <w:rsid w:val="00824A69"/>
    <w:rsid w:val="00824FA3"/>
    <w:rsid w:val="008250A1"/>
    <w:rsid w:val="008254B4"/>
    <w:rsid w:val="00825F56"/>
    <w:rsid w:val="0082634F"/>
    <w:rsid w:val="00826C6E"/>
    <w:rsid w:val="008274DB"/>
    <w:rsid w:val="008276C2"/>
    <w:rsid w:val="00827D84"/>
    <w:rsid w:val="00830DB7"/>
    <w:rsid w:val="0083169B"/>
    <w:rsid w:val="00832CE3"/>
    <w:rsid w:val="00832E55"/>
    <w:rsid w:val="008336AA"/>
    <w:rsid w:val="00833BEF"/>
    <w:rsid w:val="0083472E"/>
    <w:rsid w:val="00835AB1"/>
    <w:rsid w:val="0083622D"/>
    <w:rsid w:val="0084064B"/>
    <w:rsid w:val="00840884"/>
    <w:rsid w:val="008412CF"/>
    <w:rsid w:val="00842AB0"/>
    <w:rsid w:val="00843123"/>
    <w:rsid w:val="008431BA"/>
    <w:rsid w:val="008438ED"/>
    <w:rsid w:val="00844930"/>
    <w:rsid w:val="00845AF8"/>
    <w:rsid w:val="00845C55"/>
    <w:rsid w:val="008460BE"/>
    <w:rsid w:val="00846647"/>
    <w:rsid w:val="00847917"/>
    <w:rsid w:val="00850AC2"/>
    <w:rsid w:val="00850B16"/>
    <w:rsid w:val="00851DF4"/>
    <w:rsid w:val="00852318"/>
    <w:rsid w:val="0085253C"/>
    <w:rsid w:val="0085330C"/>
    <w:rsid w:val="00853C0F"/>
    <w:rsid w:val="0085463A"/>
    <w:rsid w:val="008554D0"/>
    <w:rsid w:val="00855BCB"/>
    <w:rsid w:val="00855C5B"/>
    <w:rsid w:val="0085624C"/>
    <w:rsid w:val="008563FD"/>
    <w:rsid w:val="00857240"/>
    <w:rsid w:val="0085752D"/>
    <w:rsid w:val="00860009"/>
    <w:rsid w:val="00860228"/>
    <w:rsid w:val="0086046A"/>
    <w:rsid w:val="00860CF1"/>
    <w:rsid w:val="00860FE4"/>
    <w:rsid w:val="00861476"/>
    <w:rsid w:val="00861E8A"/>
    <w:rsid w:val="00864D6A"/>
    <w:rsid w:val="00865217"/>
    <w:rsid w:val="008658B0"/>
    <w:rsid w:val="0086590B"/>
    <w:rsid w:val="00866401"/>
    <w:rsid w:val="00866673"/>
    <w:rsid w:val="00866916"/>
    <w:rsid w:val="00867286"/>
    <w:rsid w:val="00867316"/>
    <w:rsid w:val="008675CD"/>
    <w:rsid w:val="008678D2"/>
    <w:rsid w:val="00870C2C"/>
    <w:rsid w:val="00870CEC"/>
    <w:rsid w:val="008716A9"/>
    <w:rsid w:val="00871DD4"/>
    <w:rsid w:val="0087257A"/>
    <w:rsid w:val="008725ED"/>
    <w:rsid w:val="00872976"/>
    <w:rsid w:val="008729B9"/>
    <w:rsid w:val="00872D9F"/>
    <w:rsid w:val="00873D2B"/>
    <w:rsid w:val="00874B5F"/>
    <w:rsid w:val="008755AB"/>
    <w:rsid w:val="0087573E"/>
    <w:rsid w:val="008759A4"/>
    <w:rsid w:val="00875D41"/>
    <w:rsid w:val="00876F60"/>
    <w:rsid w:val="008776C1"/>
    <w:rsid w:val="00877E9F"/>
    <w:rsid w:val="00877EE7"/>
    <w:rsid w:val="008811B4"/>
    <w:rsid w:val="008812CA"/>
    <w:rsid w:val="008817B7"/>
    <w:rsid w:val="00883423"/>
    <w:rsid w:val="008847C2"/>
    <w:rsid w:val="00886AC4"/>
    <w:rsid w:val="00886C9F"/>
    <w:rsid w:val="008903DA"/>
    <w:rsid w:val="008909C8"/>
    <w:rsid w:val="008909DD"/>
    <w:rsid w:val="00890E3D"/>
    <w:rsid w:val="0089110A"/>
    <w:rsid w:val="00891440"/>
    <w:rsid w:val="008919E0"/>
    <w:rsid w:val="00892455"/>
    <w:rsid w:val="00892FEE"/>
    <w:rsid w:val="0089433D"/>
    <w:rsid w:val="008946DD"/>
    <w:rsid w:val="00894B68"/>
    <w:rsid w:val="00894D48"/>
    <w:rsid w:val="008951C2"/>
    <w:rsid w:val="00895683"/>
    <w:rsid w:val="008961A5"/>
    <w:rsid w:val="008968A1"/>
    <w:rsid w:val="0089729C"/>
    <w:rsid w:val="00897358"/>
    <w:rsid w:val="00897E2E"/>
    <w:rsid w:val="008A09BA"/>
    <w:rsid w:val="008A0B52"/>
    <w:rsid w:val="008A0D81"/>
    <w:rsid w:val="008A14F2"/>
    <w:rsid w:val="008A3B4C"/>
    <w:rsid w:val="008A4B9E"/>
    <w:rsid w:val="008A5298"/>
    <w:rsid w:val="008A5336"/>
    <w:rsid w:val="008A6275"/>
    <w:rsid w:val="008A6295"/>
    <w:rsid w:val="008A6539"/>
    <w:rsid w:val="008B00DB"/>
    <w:rsid w:val="008B0ED4"/>
    <w:rsid w:val="008B199C"/>
    <w:rsid w:val="008B1E03"/>
    <w:rsid w:val="008B1F02"/>
    <w:rsid w:val="008B2C2E"/>
    <w:rsid w:val="008B2C4D"/>
    <w:rsid w:val="008B2E2D"/>
    <w:rsid w:val="008B2E6C"/>
    <w:rsid w:val="008B2F9B"/>
    <w:rsid w:val="008B3DA2"/>
    <w:rsid w:val="008B4318"/>
    <w:rsid w:val="008B4523"/>
    <w:rsid w:val="008B45C5"/>
    <w:rsid w:val="008B57D3"/>
    <w:rsid w:val="008B635E"/>
    <w:rsid w:val="008B687B"/>
    <w:rsid w:val="008B7BB7"/>
    <w:rsid w:val="008C168D"/>
    <w:rsid w:val="008C1E37"/>
    <w:rsid w:val="008C28DC"/>
    <w:rsid w:val="008C3A2B"/>
    <w:rsid w:val="008C3A2D"/>
    <w:rsid w:val="008C3B66"/>
    <w:rsid w:val="008C453C"/>
    <w:rsid w:val="008C4D4D"/>
    <w:rsid w:val="008C505C"/>
    <w:rsid w:val="008C5C6F"/>
    <w:rsid w:val="008C6401"/>
    <w:rsid w:val="008C656D"/>
    <w:rsid w:val="008C6F16"/>
    <w:rsid w:val="008C6F6A"/>
    <w:rsid w:val="008C702C"/>
    <w:rsid w:val="008C7EAA"/>
    <w:rsid w:val="008D13D1"/>
    <w:rsid w:val="008D177A"/>
    <w:rsid w:val="008D1CED"/>
    <w:rsid w:val="008D2B1B"/>
    <w:rsid w:val="008D303A"/>
    <w:rsid w:val="008D4731"/>
    <w:rsid w:val="008D54DB"/>
    <w:rsid w:val="008D5740"/>
    <w:rsid w:val="008D6209"/>
    <w:rsid w:val="008D6CF3"/>
    <w:rsid w:val="008D74D7"/>
    <w:rsid w:val="008D7926"/>
    <w:rsid w:val="008E0441"/>
    <w:rsid w:val="008E08BC"/>
    <w:rsid w:val="008E095A"/>
    <w:rsid w:val="008E0B54"/>
    <w:rsid w:val="008E14A1"/>
    <w:rsid w:val="008E1E63"/>
    <w:rsid w:val="008E21BD"/>
    <w:rsid w:val="008E2D48"/>
    <w:rsid w:val="008E3C85"/>
    <w:rsid w:val="008E4008"/>
    <w:rsid w:val="008E4E9A"/>
    <w:rsid w:val="008E4F45"/>
    <w:rsid w:val="008E518A"/>
    <w:rsid w:val="008E5C39"/>
    <w:rsid w:val="008E63B5"/>
    <w:rsid w:val="008F04AC"/>
    <w:rsid w:val="008F068A"/>
    <w:rsid w:val="008F0EE3"/>
    <w:rsid w:val="008F2D07"/>
    <w:rsid w:val="008F2F0D"/>
    <w:rsid w:val="008F38AD"/>
    <w:rsid w:val="008F3E12"/>
    <w:rsid w:val="008F544F"/>
    <w:rsid w:val="008F5C8C"/>
    <w:rsid w:val="008F5DC0"/>
    <w:rsid w:val="008F6580"/>
    <w:rsid w:val="00900698"/>
    <w:rsid w:val="00900B8D"/>
    <w:rsid w:val="00900F34"/>
    <w:rsid w:val="009028E0"/>
    <w:rsid w:val="009029B8"/>
    <w:rsid w:val="0090371A"/>
    <w:rsid w:val="0090390F"/>
    <w:rsid w:val="00903ECB"/>
    <w:rsid w:val="0090410F"/>
    <w:rsid w:val="00904A15"/>
    <w:rsid w:val="00904A82"/>
    <w:rsid w:val="009050DF"/>
    <w:rsid w:val="009055BD"/>
    <w:rsid w:val="009055FF"/>
    <w:rsid w:val="0090581C"/>
    <w:rsid w:val="00905F4C"/>
    <w:rsid w:val="009069DE"/>
    <w:rsid w:val="00906BC0"/>
    <w:rsid w:val="00907266"/>
    <w:rsid w:val="00907577"/>
    <w:rsid w:val="00907757"/>
    <w:rsid w:val="0091107A"/>
    <w:rsid w:val="009110D0"/>
    <w:rsid w:val="00911FB0"/>
    <w:rsid w:val="009126EE"/>
    <w:rsid w:val="0091288D"/>
    <w:rsid w:val="0091298A"/>
    <w:rsid w:val="00914874"/>
    <w:rsid w:val="00914953"/>
    <w:rsid w:val="00915AAC"/>
    <w:rsid w:val="0091634E"/>
    <w:rsid w:val="00916A9D"/>
    <w:rsid w:val="00916E58"/>
    <w:rsid w:val="00917280"/>
    <w:rsid w:val="0092002B"/>
    <w:rsid w:val="0092041C"/>
    <w:rsid w:val="00920582"/>
    <w:rsid w:val="00920832"/>
    <w:rsid w:val="00920BF4"/>
    <w:rsid w:val="009227B4"/>
    <w:rsid w:val="0092296A"/>
    <w:rsid w:val="00923A20"/>
    <w:rsid w:val="00923CBB"/>
    <w:rsid w:val="00924AF9"/>
    <w:rsid w:val="00924DE7"/>
    <w:rsid w:val="00925CC0"/>
    <w:rsid w:val="00925D68"/>
    <w:rsid w:val="00926E69"/>
    <w:rsid w:val="0092725F"/>
    <w:rsid w:val="00927E40"/>
    <w:rsid w:val="00930744"/>
    <w:rsid w:val="00930A64"/>
    <w:rsid w:val="009314F2"/>
    <w:rsid w:val="00932543"/>
    <w:rsid w:val="00933142"/>
    <w:rsid w:val="0093329A"/>
    <w:rsid w:val="00933468"/>
    <w:rsid w:val="009339ED"/>
    <w:rsid w:val="00934048"/>
    <w:rsid w:val="0093412D"/>
    <w:rsid w:val="0093430B"/>
    <w:rsid w:val="00935B5C"/>
    <w:rsid w:val="00935F9D"/>
    <w:rsid w:val="00937D8B"/>
    <w:rsid w:val="00937EDD"/>
    <w:rsid w:val="0094169B"/>
    <w:rsid w:val="00941827"/>
    <w:rsid w:val="009419CF"/>
    <w:rsid w:val="00941C31"/>
    <w:rsid w:val="00941F3D"/>
    <w:rsid w:val="00942035"/>
    <w:rsid w:val="00942C2E"/>
    <w:rsid w:val="00943527"/>
    <w:rsid w:val="00943C9D"/>
    <w:rsid w:val="009458CE"/>
    <w:rsid w:val="009466B6"/>
    <w:rsid w:val="0094787E"/>
    <w:rsid w:val="00950703"/>
    <w:rsid w:val="00951213"/>
    <w:rsid w:val="00951FCD"/>
    <w:rsid w:val="00952168"/>
    <w:rsid w:val="00952345"/>
    <w:rsid w:val="00952E67"/>
    <w:rsid w:val="00954442"/>
    <w:rsid w:val="00955C52"/>
    <w:rsid w:val="00956D71"/>
    <w:rsid w:val="00957D8E"/>
    <w:rsid w:val="00960302"/>
    <w:rsid w:val="00960BE7"/>
    <w:rsid w:val="00960CFE"/>
    <w:rsid w:val="00960F4C"/>
    <w:rsid w:val="009615F3"/>
    <w:rsid w:val="009617A6"/>
    <w:rsid w:val="00962054"/>
    <w:rsid w:val="0096282C"/>
    <w:rsid w:val="009647F3"/>
    <w:rsid w:val="009648F3"/>
    <w:rsid w:val="0096561D"/>
    <w:rsid w:val="00965B7E"/>
    <w:rsid w:val="00967B01"/>
    <w:rsid w:val="00967D5F"/>
    <w:rsid w:val="00971CF9"/>
    <w:rsid w:val="0097204A"/>
    <w:rsid w:val="009728EE"/>
    <w:rsid w:val="00972F8A"/>
    <w:rsid w:val="00973390"/>
    <w:rsid w:val="00973579"/>
    <w:rsid w:val="00973B99"/>
    <w:rsid w:val="00973C7D"/>
    <w:rsid w:val="00973EF3"/>
    <w:rsid w:val="00974632"/>
    <w:rsid w:val="00974BFC"/>
    <w:rsid w:val="0097582C"/>
    <w:rsid w:val="00975B2D"/>
    <w:rsid w:val="009764D1"/>
    <w:rsid w:val="009768A0"/>
    <w:rsid w:val="00976DA3"/>
    <w:rsid w:val="00977849"/>
    <w:rsid w:val="00977980"/>
    <w:rsid w:val="00977C69"/>
    <w:rsid w:val="00981722"/>
    <w:rsid w:val="00981AFC"/>
    <w:rsid w:val="00982FE9"/>
    <w:rsid w:val="009834E0"/>
    <w:rsid w:val="00983A41"/>
    <w:rsid w:val="00984B25"/>
    <w:rsid w:val="00984D78"/>
    <w:rsid w:val="00985091"/>
    <w:rsid w:val="009851B1"/>
    <w:rsid w:val="00985BDA"/>
    <w:rsid w:val="0098678C"/>
    <w:rsid w:val="00986AEC"/>
    <w:rsid w:val="009905C0"/>
    <w:rsid w:val="009914B8"/>
    <w:rsid w:val="00992941"/>
    <w:rsid w:val="0099311F"/>
    <w:rsid w:val="00994255"/>
    <w:rsid w:val="009949CB"/>
    <w:rsid w:val="00995CEC"/>
    <w:rsid w:val="0099666D"/>
    <w:rsid w:val="0099744E"/>
    <w:rsid w:val="00997D05"/>
    <w:rsid w:val="009A07AD"/>
    <w:rsid w:val="009A09E4"/>
    <w:rsid w:val="009A2033"/>
    <w:rsid w:val="009A2468"/>
    <w:rsid w:val="009A25E7"/>
    <w:rsid w:val="009A2C80"/>
    <w:rsid w:val="009A3F77"/>
    <w:rsid w:val="009B0715"/>
    <w:rsid w:val="009B1217"/>
    <w:rsid w:val="009B1FB6"/>
    <w:rsid w:val="009B2060"/>
    <w:rsid w:val="009B412B"/>
    <w:rsid w:val="009B4AB3"/>
    <w:rsid w:val="009B51CE"/>
    <w:rsid w:val="009B5FFB"/>
    <w:rsid w:val="009B61C5"/>
    <w:rsid w:val="009B7088"/>
    <w:rsid w:val="009B723D"/>
    <w:rsid w:val="009B7436"/>
    <w:rsid w:val="009C2057"/>
    <w:rsid w:val="009C3570"/>
    <w:rsid w:val="009C3C1A"/>
    <w:rsid w:val="009C3D17"/>
    <w:rsid w:val="009C3FC3"/>
    <w:rsid w:val="009C49A9"/>
    <w:rsid w:val="009C5570"/>
    <w:rsid w:val="009C5E3E"/>
    <w:rsid w:val="009C6498"/>
    <w:rsid w:val="009C6D5B"/>
    <w:rsid w:val="009C7117"/>
    <w:rsid w:val="009C72B4"/>
    <w:rsid w:val="009D000A"/>
    <w:rsid w:val="009D0320"/>
    <w:rsid w:val="009D0578"/>
    <w:rsid w:val="009D0E81"/>
    <w:rsid w:val="009D1845"/>
    <w:rsid w:val="009D1CBA"/>
    <w:rsid w:val="009D2A7A"/>
    <w:rsid w:val="009D2B28"/>
    <w:rsid w:val="009D37B4"/>
    <w:rsid w:val="009D3841"/>
    <w:rsid w:val="009D47E9"/>
    <w:rsid w:val="009D4F44"/>
    <w:rsid w:val="009D6547"/>
    <w:rsid w:val="009D6BD1"/>
    <w:rsid w:val="009D76D4"/>
    <w:rsid w:val="009E05B9"/>
    <w:rsid w:val="009E0E9B"/>
    <w:rsid w:val="009E1525"/>
    <w:rsid w:val="009E1F3D"/>
    <w:rsid w:val="009E238A"/>
    <w:rsid w:val="009E2D96"/>
    <w:rsid w:val="009E370E"/>
    <w:rsid w:val="009E3767"/>
    <w:rsid w:val="009E3D9B"/>
    <w:rsid w:val="009E3DF5"/>
    <w:rsid w:val="009E4A33"/>
    <w:rsid w:val="009E4D63"/>
    <w:rsid w:val="009E71CC"/>
    <w:rsid w:val="009E73D0"/>
    <w:rsid w:val="009E7568"/>
    <w:rsid w:val="009E791B"/>
    <w:rsid w:val="009F0654"/>
    <w:rsid w:val="009F1603"/>
    <w:rsid w:val="009F1A6F"/>
    <w:rsid w:val="009F1BE5"/>
    <w:rsid w:val="009F3D03"/>
    <w:rsid w:val="009F40EF"/>
    <w:rsid w:val="009F41B3"/>
    <w:rsid w:val="009F4E7B"/>
    <w:rsid w:val="009F52DA"/>
    <w:rsid w:val="009F5AA4"/>
    <w:rsid w:val="009F6134"/>
    <w:rsid w:val="009F6583"/>
    <w:rsid w:val="009F689E"/>
    <w:rsid w:val="009F6EE0"/>
    <w:rsid w:val="009F76E1"/>
    <w:rsid w:val="009F7CB2"/>
    <w:rsid w:val="00A00338"/>
    <w:rsid w:val="00A01C5F"/>
    <w:rsid w:val="00A02095"/>
    <w:rsid w:val="00A02A7F"/>
    <w:rsid w:val="00A02AFE"/>
    <w:rsid w:val="00A03668"/>
    <w:rsid w:val="00A04C20"/>
    <w:rsid w:val="00A05F6D"/>
    <w:rsid w:val="00A06C58"/>
    <w:rsid w:val="00A06DDF"/>
    <w:rsid w:val="00A07985"/>
    <w:rsid w:val="00A07E67"/>
    <w:rsid w:val="00A10670"/>
    <w:rsid w:val="00A10F0E"/>
    <w:rsid w:val="00A11027"/>
    <w:rsid w:val="00A11570"/>
    <w:rsid w:val="00A119B9"/>
    <w:rsid w:val="00A11D95"/>
    <w:rsid w:val="00A11E48"/>
    <w:rsid w:val="00A12525"/>
    <w:rsid w:val="00A12B13"/>
    <w:rsid w:val="00A12C96"/>
    <w:rsid w:val="00A12D6C"/>
    <w:rsid w:val="00A137B6"/>
    <w:rsid w:val="00A13C1A"/>
    <w:rsid w:val="00A13DA2"/>
    <w:rsid w:val="00A13ED0"/>
    <w:rsid w:val="00A14488"/>
    <w:rsid w:val="00A15C93"/>
    <w:rsid w:val="00A165B4"/>
    <w:rsid w:val="00A16AAE"/>
    <w:rsid w:val="00A17794"/>
    <w:rsid w:val="00A1794D"/>
    <w:rsid w:val="00A202E0"/>
    <w:rsid w:val="00A20AB0"/>
    <w:rsid w:val="00A21455"/>
    <w:rsid w:val="00A21CDD"/>
    <w:rsid w:val="00A21E98"/>
    <w:rsid w:val="00A22550"/>
    <w:rsid w:val="00A22C97"/>
    <w:rsid w:val="00A22EB3"/>
    <w:rsid w:val="00A23084"/>
    <w:rsid w:val="00A237F2"/>
    <w:rsid w:val="00A23844"/>
    <w:rsid w:val="00A23D18"/>
    <w:rsid w:val="00A2583A"/>
    <w:rsid w:val="00A25897"/>
    <w:rsid w:val="00A25F1F"/>
    <w:rsid w:val="00A26B95"/>
    <w:rsid w:val="00A27954"/>
    <w:rsid w:val="00A30B80"/>
    <w:rsid w:val="00A31D5C"/>
    <w:rsid w:val="00A324BE"/>
    <w:rsid w:val="00A32CF3"/>
    <w:rsid w:val="00A34AF0"/>
    <w:rsid w:val="00A35134"/>
    <w:rsid w:val="00A35827"/>
    <w:rsid w:val="00A35C9B"/>
    <w:rsid w:val="00A36281"/>
    <w:rsid w:val="00A363A8"/>
    <w:rsid w:val="00A36CC3"/>
    <w:rsid w:val="00A37002"/>
    <w:rsid w:val="00A37F64"/>
    <w:rsid w:val="00A413F6"/>
    <w:rsid w:val="00A42A1D"/>
    <w:rsid w:val="00A42B0F"/>
    <w:rsid w:val="00A4319C"/>
    <w:rsid w:val="00A43214"/>
    <w:rsid w:val="00A43C0D"/>
    <w:rsid w:val="00A44214"/>
    <w:rsid w:val="00A4437A"/>
    <w:rsid w:val="00A44D59"/>
    <w:rsid w:val="00A44E1E"/>
    <w:rsid w:val="00A46454"/>
    <w:rsid w:val="00A46943"/>
    <w:rsid w:val="00A46F29"/>
    <w:rsid w:val="00A503E5"/>
    <w:rsid w:val="00A51436"/>
    <w:rsid w:val="00A5290C"/>
    <w:rsid w:val="00A53CC2"/>
    <w:rsid w:val="00A53EC3"/>
    <w:rsid w:val="00A542FE"/>
    <w:rsid w:val="00A54F5E"/>
    <w:rsid w:val="00A555C0"/>
    <w:rsid w:val="00A55615"/>
    <w:rsid w:val="00A5631C"/>
    <w:rsid w:val="00A5633D"/>
    <w:rsid w:val="00A56912"/>
    <w:rsid w:val="00A572AA"/>
    <w:rsid w:val="00A57399"/>
    <w:rsid w:val="00A5763B"/>
    <w:rsid w:val="00A57E9F"/>
    <w:rsid w:val="00A60182"/>
    <w:rsid w:val="00A605AE"/>
    <w:rsid w:val="00A611DB"/>
    <w:rsid w:val="00A613BF"/>
    <w:rsid w:val="00A61540"/>
    <w:rsid w:val="00A62743"/>
    <w:rsid w:val="00A62F6A"/>
    <w:rsid w:val="00A63777"/>
    <w:rsid w:val="00A63DE0"/>
    <w:rsid w:val="00A64CD5"/>
    <w:rsid w:val="00A64E72"/>
    <w:rsid w:val="00A6577E"/>
    <w:rsid w:val="00A65A22"/>
    <w:rsid w:val="00A66B19"/>
    <w:rsid w:val="00A7021D"/>
    <w:rsid w:val="00A704DD"/>
    <w:rsid w:val="00A70C77"/>
    <w:rsid w:val="00A71C96"/>
    <w:rsid w:val="00A73C84"/>
    <w:rsid w:val="00A7591E"/>
    <w:rsid w:val="00A7705F"/>
    <w:rsid w:val="00A7769A"/>
    <w:rsid w:val="00A80681"/>
    <w:rsid w:val="00A80BE5"/>
    <w:rsid w:val="00A80C49"/>
    <w:rsid w:val="00A8137A"/>
    <w:rsid w:val="00A81F3E"/>
    <w:rsid w:val="00A83090"/>
    <w:rsid w:val="00A830D1"/>
    <w:rsid w:val="00A848AC"/>
    <w:rsid w:val="00A84A5E"/>
    <w:rsid w:val="00A84EE2"/>
    <w:rsid w:val="00A84F45"/>
    <w:rsid w:val="00A85BCD"/>
    <w:rsid w:val="00A86559"/>
    <w:rsid w:val="00A877F6"/>
    <w:rsid w:val="00A87A8B"/>
    <w:rsid w:val="00A87AB9"/>
    <w:rsid w:val="00A9253A"/>
    <w:rsid w:val="00A92F8D"/>
    <w:rsid w:val="00A93FDB"/>
    <w:rsid w:val="00A946A2"/>
    <w:rsid w:val="00A950EE"/>
    <w:rsid w:val="00A95F42"/>
    <w:rsid w:val="00A96B71"/>
    <w:rsid w:val="00A96F57"/>
    <w:rsid w:val="00A97B14"/>
    <w:rsid w:val="00AA0AD4"/>
    <w:rsid w:val="00AA1AAE"/>
    <w:rsid w:val="00AA4A41"/>
    <w:rsid w:val="00AA4C0D"/>
    <w:rsid w:val="00AA63ED"/>
    <w:rsid w:val="00AA64E8"/>
    <w:rsid w:val="00AA65BD"/>
    <w:rsid w:val="00AA70DD"/>
    <w:rsid w:val="00AA764F"/>
    <w:rsid w:val="00AA7866"/>
    <w:rsid w:val="00AB15F5"/>
    <w:rsid w:val="00AB19A9"/>
    <w:rsid w:val="00AB1E87"/>
    <w:rsid w:val="00AB2B31"/>
    <w:rsid w:val="00AB33DE"/>
    <w:rsid w:val="00AB353C"/>
    <w:rsid w:val="00AB365C"/>
    <w:rsid w:val="00AB3823"/>
    <w:rsid w:val="00AB42EE"/>
    <w:rsid w:val="00AB53C2"/>
    <w:rsid w:val="00AB65AD"/>
    <w:rsid w:val="00AB68DB"/>
    <w:rsid w:val="00AC0BF0"/>
    <w:rsid w:val="00AC2DBF"/>
    <w:rsid w:val="00AC2F3D"/>
    <w:rsid w:val="00AC51E2"/>
    <w:rsid w:val="00AC5316"/>
    <w:rsid w:val="00AC537C"/>
    <w:rsid w:val="00AC5A90"/>
    <w:rsid w:val="00AC635E"/>
    <w:rsid w:val="00AC64C2"/>
    <w:rsid w:val="00AC7704"/>
    <w:rsid w:val="00AC7994"/>
    <w:rsid w:val="00AD0556"/>
    <w:rsid w:val="00AD07D1"/>
    <w:rsid w:val="00AD1573"/>
    <w:rsid w:val="00AD2E50"/>
    <w:rsid w:val="00AD4B74"/>
    <w:rsid w:val="00AD4F69"/>
    <w:rsid w:val="00AD5687"/>
    <w:rsid w:val="00AD633C"/>
    <w:rsid w:val="00AD63E7"/>
    <w:rsid w:val="00AD6DA6"/>
    <w:rsid w:val="00AD7011"/>
    <w:rsid w:val="00AD75F6"/>
    <w:rsid w:val="00AD7A82"/>
    <w:rsid w:val="00AD7C22"/>
    <w:rsid w:val="00AE04F5"/>
    <w:rsid w:val="00AE1046"/>
    <w:rsid w:val="00AE412F"/>
    <w:rsid w:val="00AE4548"/>
    <w:rsid w:val="00AE48BA"/>
    <w:rsid w:val="00AE4B9D"/>
    <w:rsid w:val="00AE54CD"/>
    <w:rsid w:val="00AE587E"/>
    <w:rsid w:val="00AE5EE0"/>
    <w:rsid w:val="00AE600B"/>
    <w:rsid w:val="00AE6069"/>
    <w:rsid w:val="00AE6989"/>
    <w:rsid w:val="00AE6EBF"/>
    <w:rsid w:val="00AF03F8"/>
    <w:rsid w:val="00AF0BDC"/>
    <w:rsid w:val="00AF33AA"/>
    <w:rsid w:val="00AF372F"/>
    <w:rsid w:val="00AF40E6"/>
    <w:rsid w:val="00AF5231"/>
    <w:rsid w:val="00AF54E8"/>
    <w:rsid w:val="00AF6AA4"/>
    <w:rsid w:val="00AF731E"/>
    <w:rsid w:val="00AF7963"/>
    <w:rsid w:val="00AF7E12"/>
    <w:rsid w:val="00B0118B"/>
    <w:rsid w:val="00B01215"/>
    <w:rsid w:val="00B0126C"/>
    <w:rsid w:val="00B01582"/>
    <w:rsid w:val="00B01801"/>
    <w:rsid w:val="00B02C4C"/>
    <w:rsid w:val="00B02E26"/>
    <w:rsid w:val="00B03404"/>
    <w:rsid w:val="00B036F0"/>
    <w:rsid w:val="00B03E09"/>
    <w:rsid w:val="00B05996"/>
    <w:rsid w:val="00B05A31"/>
    <w:rsid w:val="00B05CCD"/>
    <w:rsid w:val="00B05EC9"/>
    <w:rsid w:val="00B0603A"/>
    <w:rsid w:val="00B060C8"/>
    <w:rsid w:val="00B0616A"/>
    <w:rsid w:val="00B0630A"/>
    <w:rsid w:val="00B06F3E"/>
    <w:rsid w:val="00B07014"/>
    <w:rsid w:val="00B0714A"/>
    <w:rsid w:val="00B0778D"/>
    <w:rsid w:val="00B07A75"/>
    <w:rsid w:val="00B07DA5"/>
    <w:rsid w:val="00B103FF"/>
    <w:rsid w:val="00B11198"/>
    <w:rsid w:val="00B11436"/>
    <w:rsid w:val="00B12271"/>
    <w:rsid w:val="00B12433"/>
    <w:rsid w:val="00B124A7"/>
    <w:rsid w:val="00B127A4"/>
    <w:rsid w:val="00B12AEF"/>
    <w:rsid w:val="00B131D7"/>
    <w:rsid w:val="00B13414"/>
    <w:rsid w:val="00B13B3B"/>
    <w:rsid w:val="00B1410E"/>
    <w:rsid w:val="00B141A4"/>
    <w:rsid w:val="00B1448D"/>
    <w:rsid w:val="00B14BA2"/>
    <w:rsid w:val="00B1547C"/>
    <w:rsid w:val="00B157EB"/>
    <w:rsid w:val="00B15D50"/>
    <w:rsid w:val="00B16BAE"/>
    <w:rsid w:val="00B16D0A"/>
    <w:rsid w:val="00B172DA"/>
    <w:rsid w:val="00B1775B"/>
    <w:rsid w:val="00B20E0C"/>
    <w:rsid w:val="00B20EA3"/>
    <w:rsid w:val="00B213BB"/>
    <w:rsid w:val="00B21574"/>
    <w:rsid w:val="00B219A6"/>
    <w:rsid w:val="00B21C1E"/>
    <w:rsid w:val="00B2223E"/>
    <w:rsid w:val="00B22C94"/>
    <w:rsid w:val="00B22EBE"/>
    <w:rsid w:val="00B22FF1"/>
    <w:rsid w:val="00B235E4"/>
    <w:rsid w:val="00B242DF"/>
    <w:rsid w:val="00B24D6B"/>
    <w:rsid w:val="00B24F28"/>
    <w:rsid w:val="00B24FC6"/>
    <w:rsid w:val="00B24FCC"/>
    <w:rsid w:val="00B2596E"/>
    <w:rsid w:val="00B2618C"/>
    <w:rsid w:val="00B26763"/>
    <w:rsid w:val="00B26AE0"/>
    <w:rsid w:val="00B27CFC"/>
    <w:rsid w:val="00B304B4"/>
    <w:rsid w:val="00B30503"/>
    <w:rsid w:val="00B3056E"/>
    <w:rsid w:val="00B31945"/>
    <w:rsid w:val="00B329A2"/>
    <w:rsid w:val="00B32A81"/>
    <w:rsid w:val="00B334FD"/>
    <w:rsid w:val="00B33B6D"/>
    <w:rsid w:val="00B343FF"/>
    <w:rsid w:val="00B349F5"/>
    <w:rsid w:val="00B34B24"/>
    <w:rsid w:val="00B34F05"/>
    <w:rsid w:val="00B35073"/>
    <w:rsid w:val="00B352C3"/>
    <w:rsid w:val="00B35391"/>
    <w:rsid w:val="00B357FA"/>
    <w:rsid w:val="00B360F9"/>
    <w:rsid w:val="00B3691F"/>
    <w:rsid w:val="00B36B86"/>
    <w:rsid w:val="00B372B1"/>
    <w:rsid w:val="00B37510"/>
    <w:rsid w:val="00B3781C"/>
    <w:rsid w:val="00B37FA8"/>
    <w:rsid w:val="00B40A4F"/>
    <w:rsid w:val="00B41281"/>
    <w:rsid w:val="00B42099"/>
    <w:rsid w:val="00B42147"/>
    <w:rsid w:val="00B42B89"/>
    <w:rsid w:val="00B4395C"/>
    <w:rsid w:val="00B439EE"/>
    <w:rsid w:val="00B43B31"/>
    <w:rsid w:val="00B43D77"/>
    <w:rsid w:val="00B44070"/>
    <w:rsid w:val="00B4427B"/>
    <w:rsid w:val="00B44D5E"/>
    <w:rsid w:val="00B453AC"/>
    <w:rsid w:val="00B462EF"/>
    <w:rsid w:val="00B46995"/>
    <w:rsid w:val="00B469B3"/>
    <w:rsid w:val="00B47BE4"/>
    <w:rsid w:val="00B50631"/>
    <w:rsid w:val="00B5126F"/>
    <w:rsid w:val="00B51541"/>
    <w:rsid w:val="00B518D7"/>
    <w:rsid w:val="00B51910"/>
    <w:rsid w:val="00B52FEF"/>
    <w:rsid w:val="00B53026"/>
    <w:rsid w:val="00B533E6"/>
    <w:rsid w:val="00B53DC6"/>
    <w:rsid w:val="00B53DFE"/>
    <w:rsid w:val="00B547BF"/>
    <w:rsid w:val="00B54CEE"/>
    <w:rsid w:val="00B557B1"/>
    <w:rsid w:val="00B55F4A"/>
    <w:rsid w:val="00B5762E"/>
    <w:rsid w:val="00B57827"/>
    <w:rsid w:val="00B578FC"/>
    <w:rsid w:val="00B6003C"/>
    <w:rsid w:val="00B621D1"/>
    <w:rsid w:val="00B6256C"/>
    <w:rsid w:val="00B63905"/>
    <w:rsid w:val="00B639EA"/>
    <w:rsid w:val="00B64F39"/>
    <w:rsid w:val="00B669BC"/>
    <w:rsid w:val="00B66F11"/>
    <w:rsid w:val="00B67387"/>
    <w:rsid w:val="00B676F3"/>
    <w:rsid w:val="00B67736"/>
    <w:rsid w:val="00B67BB4"/>
    <w:rsid w:val="00B67DEC"/>
    <w:rsid w:val="00B701D5"/>
    <w:rsid w:val="00B707E8"/>
    <w:rsid w:val="00B72A3F"/>
    <w:rsid w:val="00B74467"/>
    <w:rsid w:val="00B749CD"/>
    <w:rsid w:val="00B74D6A"/>
    <w:rsid w:val="00B7530B"/>
    <w:rsid w:val="00B755C8"/>
    <w:rsid w:val="00B766C3"/>
    <w:rsid w:val="00B76FB8"/>
    <w:rsid w:val="00B773BA"/>
    <w:rsid w:val="00B7779C"/>
    <w:rsid w:val="00B777C1"/>
    <w:rsid w:val="00B80C4E"/>
    <w:rsid w:val="00B80F11"/>
    <w:rsid w:val="00B81107"/>
    <w:rsid w:val="00B819BF"/>
    <w:rsid w:val="00B81B43"/>
    <w:rsid w:val="00B81CCB"/>
    <w:rsid w:val="00B829B3"/>
    <w:rsid w:val="00B84234"/>
    <w:rsid w:val="00B8424F"/>
    <w:rsid w:val="00B84763"/>
    <w:rsid w:val="00B858CA"/>
    <w:rsid w:val="00B86AFC"/>
    <w:rsid w:val="00B86DFF"/>
    <w:rsid w:val="00B874A9"/>
    <w:rsid w:val="00B900F6"/>
    <w:rsid w:val="00B90221"/>
    <w:rsid w:val="00B9034D"/>
    <w:rsid w:val="00B907B1"/>
    <w:rsid w:val="00B91977"/>
    <w:rsid w:val="00B9218A"/>
    <w:rsid w:val="00B93001"/>
    <w:rsid w:val="00B9402A"/>
    <w:rsid w:val="00B9465D"/>
    <w:rsid w:val="00B94D35"/>
    <w:rsid w:val="00B958FF"/>
    <w:rsid w:val="00B9592D"/>
    <w:rsid w:val="00B9593E"/>
    <w:rsid w:val="00B962B3"/>
    <w:rsid w:val="00BA037F"/>
    <w:rsid w:val="00BA21B9"/>
    <w:rsid w:val="00BA23CB"/>
    <w:rsid w:val="00BA3509"/>
    <w:rsid w:val="00BA6AE9"/>
    <w:rsid w:val="00BA71AE"/>
    <w:rsid w:val="00BA7393"/>
    <w:rsid w:val="00BA76E4"/>
    <w:rsid w:val="00BA77CB"/>
    <w:rsid w:val="00BA7CD5"/>
    <w:rsid w:val="00BB2443"/>
    <w:rsid w:val="00BB24C8"/>
    <w:rsid w:val="00BB35A8"/>
    <w:rsid w:val="00BB41DE"/>
    <w:rsid w:val="00BB4F92"/>
    <w:rsid w:val="00BB5926"/>
    <w:rsid w:val="00BB686A"/>
    <w:rsid w:val="00BB760C"/>
    <w:rsid w:val="00BB774D"/>
    <w:rsid w:val="00BC0580"/>
    <w:rsid w:val="00BC0B66"/>
    <w:rsid w:val="00BC0FA4"/>
    <w:rsid w:val="00BC1E47"/>
    <w:rsid w:val="00BC2E3B"/>
    <w:rsid w:val="00BC356C"/>
    <w:rsid w:val="00BC4C3C"/>
    <w:rsid w:val="00BC4D44"/>
    <w:rsid w:val="00BC51DD"/>
    <w:rsid w:val="00BC5432"/>
    <w:rsid w:val="00BC594B"/>
    <w:rsid w:val="00BC5AFE"/>
    <w:rsid w:val="00BC6195"/>
    <w:rsid w:val="00BC624C"/>
    <w:rsid w:val="00BC696F"/>
    <w:rsid w:val="00BC6E91"/>
    <w:rsid w:val="00BD061E"/>
    <w:rsid w:val="00BD0EC1"/>
    <w:rsid w:val="00BD1C45"/>
    <w:rsid w:val="00BD23EE"/>
    <w:rsid w:val="00BD246F"/>
    <w:rsid w:val="00BD2480"/>
    <w:rsid w:val="00BD260D"/>
    <w:rsid w:val="00BD31CA"/>
    <w:rsid w:val="00BD372B"/>
    <w:rsid w:val="00BD3C73"/>
    <w:rsid w:val="00BD44D0"/>
    <w:rsid w:val="00BD4B72"/>
    <w:rsid w:val="00BD5271"/>
    <w:rsid w:val="00BD71C2"/>
    <w:rsid w:val="00BD7D01"/>
    <w:rsid w:val="00BE04DC"/>
    <w:rsid w:val="00BE06C7"/>
    <w:rsid w:val="00BE11A2"/>
    <w:rsid w:val="00BE1607"/>
    <w:rsid w:val="00BE27DC"/>
    <w:rsid w:val="00BE2D11"/>
    <w:rsid w:val="00BE3331"/>
    <w:rsid w:val="00BE37D9"/>
    <w:rsid w:val="00BE3A56"/>
    <w:rsid w:val="00BE461B"/>
    <w:rsid w:val="00BE577C"/>
    <w:rsid w:val="00BE58F8"/>
    <w:rsid w:val="00BE6A70"/>
    <w:rsid w:val="00BE7267"/>
    <w:rsid w:val="00BE77E0"/>
    <w:rsid w:val="00BE7D9B"/>
    <w:rsid w:val="00BF078A"/>
    <w:rsid w:val="00BF119D"/>
    <w:rsid w:val="00BF1B18"/>
    <w:rsid w:val="00BF1B6F"/>
    <w:rsid w:val="00BF1B79"/>
    <w:rsid w:val="00BF1BCF"/>
    <w:rsid w:val="00BF21CB"/>
    <w:rsid w:val="00BF2DE5"/>
    <w:rsid w:val="00BF4013"/>
    <w:rsid w:val="00BF4227"/>
    <w:rsid w:val="00BF451B"/>
    <w:rsid w:val="00BF554F"/>
    <w:rsid w:val="00BF5583"/>
    <w:rsid w:val="00BF5822"/>
    <w:rsid w:val="00BF5984"/>
    <w:rsid w:val="00BF5F5B"/>
    <w:rsid w:val="00BF6BFA"/>
    <w:rsid w:val="00BF7A90"/>
    <w:rsid w:val="00C00B88"/>
    <w:rsid w:val="00C0191A"/>
    <w:rsid w:val="00C01CDD"/>
    <w:rsid w:val="00C03BD8"/>
    <w:rsid w:val="00C05210"/>
    <w:rsid w:val="00C05562"/>
    <w:rsid w:val="00C0719C"/>
    <w:rsid w:val="00C10D7D"/>
    <w:rsid w:val="00C10F4E"/>
    <w:rsid w:val="00C11157"/>
    <w:rsid w:val="00C11BC9"/>
    <w:rsid w:val="00C12125"/>
    <w:rsid w:val="00C121FF"/>
    <w:rsid w:val="00C12677"/>
    <w:rsid w:val="00C128B8"/>
    <w:rsid w:val="00C13079"/>
    <w:rsid w:val="00C1380B"/>
    <w:rsid w:val="00C144FA"/>
    <w:rsid w:val="00C15109"/>
    <w:rsid w:val="00C15C1E"/>
    <w:rsid w:val="00C16202"/>
    <w:rsid w:val="00C16719"/>
    <w:rsid w:val="00C16FC4"/>
    <w:rsid w:val="00C20D06"/>
    <w:rsid w:val="00C20EB0"/>
    <w:rsid w:val="00C214EC"/>
    <w:rsid w:val="00C219ED"/>
    <w:rsid w:val="00C21EB7"/>
    <w:rsid w:val="00C21FFB"/>
    <w:rsid w:val="00C22DF1"/>
    <w:rsid w:val="00C24B7A"/>
    <w:rsid w:val="00C25867"/>
    <w:rsid w:val="00C27D2E"/>
    <w:rsid w:val="00C30B37"/>
    <w:rsid w:val="00C3118F"/>
    <w:rsid w:val="00C32420"/>
    <w:rsid w:val="00C33A0A"/>
    <w:rsid w:val="00C33A56"/>
    <w:rsid w:val="00C345C5"/>
    <w:rsid w:val="00C34C49"/>
    <w:rsid w:val="00C3537C"/>
    <w:rsid w:val="00C354C5"/>
    <w:rsid w:val="00C365B8"/>
    <w:rsid w:val="00C36FDD"/>
    <w:rsid w:val="00C37813"/>
    <w:rsid w:val="00C402CD"/>
    <w:rsid w:val="00C40BFB"/>
    <w:rsid w:val="00C41ADA"/>
    <w:rsid w:val="00C42700"/>
    <w:rsid w:val="00C42C01"/>
    <w:rsid w:val="00C43F29"/>
    <w:rsid w:val="00C45C5B"/>
    <w:rsid w:val="00C47004"/>
    <w:rsid w:val="00C4750B"/>
    <w:rsid w:val="00C47957"/>
    <w:rsid w:val="00C5004A"/>
    <w:rsid w:val="00C519EB"/>
    <w:rsid w:val="00C52AC3"/>
    <w:rsid w:val="00C535DC"/>
    <w:rsid w:val="00C5384E"/>
    <w:rsid w:val="00C53F46"/>
    <w:rsid w:val="00C5448B"/>
    <w:rsid w:val="00C5527C"/>
    <w:rsid w:val="00C55BF7"/>
    <w:rsid w:val="00C5685A"/>
    <w:rsid w:val="00C56D3F"/>
    <w:rsid w:val="00C572B3"/>
    <w:rsid w:val="00C60417"/>
    <w:rsid w:val="00C60E67"/>
    <w:rsid w:val="00C61861"/>
    <w:rsid w:val="00C61BB9"/>
    <w:rsid w:val="00C64005"/>
    <w:rsid w:val="00C64AE0"/>
    <w:rsid w:val="00C64B4A"/>
    <w:rsid w:val="00C64FE2"/>
    <w:rsid w:val="00C65EAD"/>
    <w:rsid w:val="00C66B8A"/>
    <w:rsid w:val="00C67575"/>
    <w:rsid w:val="00C67A42"/>
    <w:rsid w:val="00C704FD"/>
    <w:rsid w:val="00C7071E"/>
    <w:rsid w:val="00C70721"/>
    <w:rsid w:val="00C70AA9"/>
    <w:rsid w:val="00C71357"/>
    <w:rsid w:val="00C72997"/>
    <w:rsid w:val="00C72C0C"/>
    <w:rsid w:val="00C72C77"/>
    <w:rsid w:val="00C7377F"/>
    <w:rsid w:val="00C73C8C"/>
    <w:rsid w:val="00C74656"/>
    <w:rsid w:val="00C754DD"/>
    <w:rsid w:val="00C7605A"/>
    <w:rsid w:val="00C762AD"/>
    <w:rsid w:val="00C77C8D"/>
    <w:rsid w:val="00C820F0"/>
    <w:rsid w:val="00C82890"/>
    <w:rsid w:val="00C832E0"/>
    <w:rsid w:val="00C83568"/>
    <w:rsid w:val="00C83C25"/>
    <w:rsid w:val="00C83F02"/>
    <w:rsid w:val="00C83F79"/>
    <w:rsid w:val="00C84B11"/>
    <w:rsid w:val="00C85DB4"/>
    <w:rsid w:val="00C86304"/>
    <w:rsid w:val="00C86497"/>
    <w:rsid w:val="00C87714"/>
    <w:rsid w:val="00C87D9F"/>
    <w:rsid w:val="00C90D39"/>
    <w:rsid w:val="00C90EB6"/>
    <w:rsid w:val="00C92306"/>
    <w:rsid w:val="00C92326"/>
    <w:rsid w:val="00C92838"/>
    <w:rsid w:val="00C92CD6"/>
    <w:rsid w:val="00C933BD"/>
    <w:rsid w:val="00C93927"/>
    <w:rsid w:val="00C94B8F"/>
    <w:rsid w:val="00C951C3"/>
    <w:rsid w:val="00C95998"/>
    <w:rsid w:val="00C959F3"/>
    <w:rsid w:val="00C96A19"/>
    <w:rsid w:val="00C96F08"/>
    <w:rsid w:val="00C9708D"/>
    <w:rsid w:val="00CA04F8"/>
    <w:rsid w:val="00CA06FE"/>
    <w:rsid w:val="00CA086B"/>
    <w:rsid w:val="00CA101E"/>
    <w:rsid w:val="00CA1191"/>
    <w:rsid w:val="00CA1C73"/>
    <w:rsid w:val="00CA2314"/>
    <w:rsid w:val="00CA28B1"/>
    <w:rsid w:val="00CA28F8"/>
    <w:rsid w:val="00CA32DF"/>
    <w:rsid w:val="00CA4599"/>
    <w:rsid w:val="00CA4C65"/>
    <w:rsid w:val="00CA5010"/>
    <w:rsid w:val="00CA52D0"/>
    <w:rsid w:val="00CA5FBE"/>
    <w:rsid w:val="00CA668A"/>
    <w:rsid w:val="00CA7BA9"/>
    <w:rsid w:val="00CA7D0D"/>
    <w:rsid w:val="00CB08AC"/>
    <w:rsid w:val="00CB13F2"/>
    <w:rsid w:val="00CB18C0"/>
    <w:rsid w:val="00CB1A51"/>
    <w:rsid w:val="00CB2CD9"/>
    <w:rsid w:val="00CB2F31"/>
    <w:rsid w:val="00CB381A"/>
    <w:rsid w:val="00CB4694"/>
    <w:rsid w:val="00CB469E"/>
    <w:rsid w:val="00CB4C1E"/>
    <w:rsid w:val="00CB7788"/>
    <w:rsid w:val="00CB7B95"/>
    <w:rsid w:val="00CC1143"/>
    <w:rsid w:val="00CC13E1"/>
    <w:rsid w:val="00CC14F4"/>
    <w:rsid w:val="00CC1E31"/>
    <w:rsid w:val="00CC1EDA"/>
    <w:rsid w:val="00CC2878"/>
    <w:rsid w:val="00CC312A"/>
    <w:rsid w:val="00CC3368"/>
    <w:rsid w:val="00CC43EB"/>
    <w:rsid w:val="00CC5479"/>
    <w:rsid w:val="00CC5886"/>
    <w:rsid w:val="00CC6AE1"/>
    <w:rsid w:val="00CC6E1F"/>
    <w:rsid w:val="00CC758C"/>
    <w:rsid w:val="00CC7C3E"/>
    <w:rsid w:val="00CD1933"/>
    <w:rsid w:val="00CD2795"/>
    <w:rsid w:val="00CD2D10"/>
    <w:rsid w:val="00CD3CFE"/>
    <w:rsid w:val="00CD4569"/>
    <w:rsid w:val="00CD4B4A"/>
    <w:rsid w:val="00CD6ACF"/>
    <w:rsid w:val="00CD74BA"/>
    <w:rsid w:val="00CD7739"/>
    <w:rsid w:val="00CD7C32"/>
    <w:rsid w:val="00CE0EFD"/>
    <w:rsid w:val="00CE2014"/>
    <w:rsid w:val="00CE2A50"/>
    <w:rsid w:val="00CE2CB5"/>
    <w:rsid w:val="00CE37A9"/>
    <w:rsid w:val="00CE3DC9"/>
    <w:rsid w:val="00CE3F1F"/>
    <w:rsid w:val="00CE48C8"/>
    <w:rsid w:val="00CE5634"/>
    <w:rsid w:val="00CE58CA"/>
    <w:rsid w:val="00CE6475"/>
    <w:rsid w:val="00CE6801"/>
    <w:rsid w:val="00CF0825"/>
    <w:rsid w:val="00CF09BD"/>
    <w:rsid w:val="00CF0C8F"/>
    <w:rsid w:val="00CF1006"/>
    <w:rsid w:val="00CF1445"/>
    <w:rsid w:val="00CF190B"/>
    <w:rsid w:val="00CF23C2"/>
    <w:rsid w:val="00CF2427"/>
    <w:rsid w:val="00CF2977"/>
    <w:rsid w:val="00CF2F91"/>
    <w:rsid w:val="00CF3403"/>
    <w:rsid w:val="00CF3C2C"/>
    <w:rsid w:val="00CF3F4F"/>
    <w:rsid w:val="00CF44BD"/>
    <w:rsid w:val="00CF4615"/>
    <w:rsid w:val="00CF4A42"/>
    <w:rsid w:val="00CF5433"/>
    <w:rsid w:val="00CF55A3"/>
    <w:rsid w:val="00CF7B27"/>
    <w:rsid w:val="00CF7BD1"/>
    <w:rsid w:val="00D00655"/>
    <w:rsid w:val="00D02460"/>
    <w:rsid w:val="00D03364"/>
    <w:rsid w:val="00D033E8"/>
    <w:rsid w:val="00D03965"/>
    <w:rsid w:val="00D03CFE"/>
    <w:rsid w:val="00D03DC0"/>
    <w:rsid w:val="00D03E4F"/>
    <w:rsid w:val="00D0402C"/>
    <w:rsid w:val="00D04AE0"/>
    <w:rsid w:val="00D05AB0"/>
    <w:rsid w:val="00D05CE5"/>
    <w:rsid w:val="00D064E9"/>
    <w:rsid w:val="00D072CC"/>
    <w:rsid w:val="00D073A8"/>
    <w:rsid w:val="00D0746A"/>
    <w:rsid w:val="00D07EFB"/>
    <w:rsid w:val="00D10326"/>
    <w:rsid w:val="00D10444"/>
    <w:rsid w:val="00D11DFF"/>
    <w:rsid w:val="00D12202"/>
    <w:rsid w:val="00D12545"/>
    <w:rsid w:val="00D1262B"/>
    <w:rsid w:val="00D1359A"/>
    <w:rsid w:val="00D14C52"/>
    <w:rsid w:val="00D151A5"/>
    <w:rsid w:val="00D1522B"/>
    <w:rsid w:val="00D15452"/>
    <w:rsid w:val="00D1577F"/>
    <w:rsid w:val="00D15B8D"/>
    <w:rsid w:val="00D16461"/>
    <w:rsid w:val="00D16602"/>
    <w:rsid w:val="00D173C1"/>
    <w:rsid w:val="00D2183A"/>
    <w:rsid w:val="00D21D98"/>
    <w:rsid w:val="00D2223F"/>
    <w:rsid w:val="00D22337"/>
    <w:rsid w:val="00D2266E"/>
    <w:rsid w:val="00D22D43"/>
    <w:rsid w:val="00D2304E"/>
    <w:rsid w:val="00D23125"/>
    <w:rsid w:val="00D23261"/>
    <w:rsid w:val="00D238FE"/>
    <w:rsid w:val="00D23EAB"/>
    <w:rsid w:val="00D2496A"/>
    <w:rsid w:val="00D25297"/>
    <w:rsid w:val="00D25824"/>
    <w:rsid w:val="00D25B1A"/>
    <w:rsid w:val="00D26F80"/>
    <w:rsid w:val="00D278B1"/>
    <w:rsid w:val="00D3282A"/>
    <w:rsid w:val="00D328CC"/>
    <w:rsid w:val="00D32EAE"/>
    <w:rsid w:val="00D33CD2"/>
    <w:rsid w:val="00D359A5"/>
    <w:rsid w:val="00D374B0"/>
    <w:rsid w:val="00D3764B"/>
    <w:rsid w:val="00D37EB7"/>
    <w:rsid w:val="00D37FF8"/>
    <w:rsid w:val="00D41336"/>
    <w:rsid w:val="00D428D4"/>
    <w:rsid w:val="00D42B18"/>
    <w:rsid w:val="00D434CC"/>
    <w:rsid w:val="00D43725"/>
    <w:rsid w:val="00D439D6"/>
    <w:rsid w:val="00D43F56"/>
    <w:rsid w:val="00D4455C"/>
    <w:rsid w:val="00D44D1C"/>
    <w:rsid w:val="00D44E21"/>
    <w:rsid w:val="00D45EDD"/>
    <w:rsid w:val="00D4606D"/>
    <w:rsid w:val="00D4617F"/>
    <w:rsid w:val="00D461F7"/>
    <w:rsid w:val="00D50F72"/>
    <w:rsid w:val="00D51511"/>
    <w:rsid w:val="00D5214F"/>
    <w:rsid w:val="00D52FEF"/>
    <w:rsid w:val="00D55208"/>
    <w:rsid w:val="00D55327"/>
    <w:rsid w:val="00D55A4A"/>
    <w:rsid w:val="00D55E11"/>
    <w:rsid w:val="00D56451"/>
    <w:rsid w:val="00D568A0"/>
    <w:rsid w:val="00D5707B"/>
    <w:rsid w:val="00D5709B"/>
    <w:rsid w:val="00D5735D"/>
    <w:rsid w:val="00D60278"/>
    <w:rsid w:val="00D61D35"/>
    <w:rsid w:val="00D61E5C"/>
    <w:rsid w:val="00D62B73"/>
    <w:rsid w:val="00D64165"/>
    <w:rsid w:val="00D6438C"/>
    <w:rsid w:val="00D643D1"/>
    <w:rsid w:val="00D64A62"/>
    <w:rsid w:val="00D65CAA"/>
    <w:rsid w:val="00D66030"/>
    <w:rsid w:val="00D6642A"/>
    <w:rsid w:val="00D666B8"/>
    <w:rsid w:val="00D66B21"/>
    <w:rsid w:val="00D6769F"/>
    <w:rsid w:val="00D70A81"/>
    <w:rsid w:val="00D70CF2"/>
    <w:rsid w:val="00D71C5B"/>
    <w:rsid w:val="00D72541"/>
    <w:rsid w:val="00D72800"/>
    <w:rsid w:val="00D72D76"/>
    <w:rsid w:val="00D732E4"/>
    <w:rsid w:val="00D73424"/>
    <w:rsid w:val="00D74BF5"/>
    <w:rsid w:val="00D74C49"/>
    <w:rsid w:val="00D74E55"/>
    <w:rsid w:val="00D74F1B"/>
    <w:rsid w:val="00D74F95"/>
    <w:rsid w:val="00D75180"/>
    <w:rsid w:val="00D7601D"/>
    <w:rsid w:val="00D7642C"/>
    <w:rsid w:val="00D7671A"/>
    <w:rsid w:val="00D768CC"/>
    <w:rsid w:val="00D76E4D"/>
    <w:rsid w:val="00D77261"/>
    <w:rsid w:val="00D81298"/>
    <w:rsid w:val="00D818A7"/>
    <w:rsid w:val="00D81AE8"/>
    <w:rsid w:val="00D826BA"/>
    <w:rsid w:val="00D82976"/>
    <w:rsid w:val="00D83D60"/>
    <w:rsid w:val="00D843AE"/>
    <w:rsid w:val="00D84829"/>
    <w:rsid w:val="00D84EF2"/>
    <w:rsid w:val="00D86982"/>
    <w:rsid w:val="00D86BE9"/>
    <w:rsid w:val="00D86D11"/>
    <w:rsid w:val="00D87D47"/>
    <w:rsid w:val="00D90B7F"/>
    <w:rsid w:val="00D91D00"/>
    <w:rsid w:val="00D92A48"/>
    <w:rsid w:val="00D92DA9"/>
    <w:rsid w:val="00D92E82"/>
    <w:rsid w:val="00D9326A"/>
    <w:rsid w:val="00D9344C"/>
    <w:rsid w:val="00D9372F"/>
    <w:rsid w:val="00D94E22"/>
    <w:rsid w:val="00D95126"/>
    <w:rsid w:val="00D95E90"/>
    <w:rsid w:val="00D96B93"/>
    <w:rsid w:val="00D97260"/>
    <w:rsid w:val="00D973C9"/>
    <w:rsid w:val="00D97B77"/>
    <w:rsid w:val="00DA089F"/>
    <w:rsid w:val="00DA1575"/>
    <w:rsid w:val="00DA15DE"/>
    <w:rsid w:val="00DA171C"/>
    <w:rsid w:val="00DA266C"/>
    <w:rsid w:val="00DA2DFD"/>
    <w:rsid w:val="00DA2EFB"/>
    <w:rsid w:val="00DA3ABB"/>
    <w:rsid w:val="00DA3B6E"/>
    <w:rsid w:val="00DA5C80"/>
    <w:rsid w:val="00DA5F39"/>
    <w:rsid w:val="00DA6BBA"/>
    <w:rsid w:val="00DA7A80"/>
    <w:rsid w:val="00DB02AF"/>
    <w:rsid w:val="00DB06B7"/>
    <w:rsid w:val="00DB0FC1"/>
    <w:rsid w:val="00DB1528"/>
    <w:rsid w:val="00DB180B"/>
    <w:rsid w:val="00DB2312"/>
    <w:rsid w:val="00DB3B86"/>
    <w:rsid w:val="00DB4914"/>
    <w:rsid w:val="00DB53E0"/>
    <w:rsid w:val="00DB6AE3"/>
    <w:rsid w:val="00DB6C46"/>
    <w:rsid w:val="00DB6F4E"/>
    <w:rsid w:val="00DB700E"/>
    <w:rsid w:val="00DB78A0"/>
    <w:rsid w:val="00DC0240"/>
    <w:rsid w:val="00DC0909"/>
    <w:rsid w:val="00DC1DC3"/>
    <w:rsid w:val="00DC1E6A"/>
    <w:rsid w:val="00DC264F"/>
    <w:rsid w:val="00DC271A"/>
    <w:rsid w:val="00DC28D9"/>
    <w:rsid w:val="00DC2C04"/>
    <w:rsid w:val="00DC3685"/>
    <w:rsid w:val="00DC3817"/>
    <w:rsid w:val="00DC381A"/>
    <w:rsid w:val="00DC3B3E"/>
    <w:rsid w:val="00DC4340"/>
    <w:rsid w:val="00DC4F2D"/>
    <w:rsid w:val="00DC54F4"/>
    <w:rsid w:val="00DC56D7"/>
    <w:rsid w:val="00DC5947"/>
    <w:rsid w:val="00DC6157"/>
    <w:rsid w:val="00DC6281"/>
    <w:rsid w:val="00DC62AB"/>
    <w:rsid w:val="00DC6719"/>
    <w:rsid w:val="00DC7C1E"/>
    <w:rsid w:val="00DD0303"/>
    <w:rsid w:val="00DD037B"/>
    <w:rsid w:val="00DD091D"/>
    <w:rsid w:val="00DD1028"/>
    <w:rsid w:val="00DD1D2F"/>
    <w:rsid w:val="00DD2113"/>
    <w:rsid w:val="00DD2272"/>
    <w:rsid w:val="00DD2312"/>
    <w:rsid w:val="00DD265E"/>
    <w:rsid w:val="00DD2B37"/>
    <w:rsid w:val="00DD2CA5"/>
    <w:rsid w:val="00DD3427"/>
    <w:rsid w:val="00DD47AA"/>
    <w:rsid w:val="00DD5F45"/>
    <w:rsid w:val="00DD6942"/>
    <w:rsid w:val="00DE079E"/>
    <w:rsid w:val="00DE156A"/>
    <w:rsid w:val="00DE1636"/>
    <w:rsid w:val="00DE203A"/>
    <w:rsid w:val="00DE2447"/>
    <w:rsid w:val="00DE2C49"/>
    <w:rsid w:val="00DE4802"/>
    <w:rsid w:val="00DE534F"/>
    <w:rsid w:val="00DE5E6C"/>
    <w:rsid w:val="00DE695C"/>
    <w:rsid w:val="00DE732C"/>
    <w:rsid w:val="00DF03B7"/>
    <w:rsid w:val="00DF0A7E"/>
    <w:rsid w:val="00DF24A7"/>
    <w:rsid w:val="00DF287D"/>
    <w:rsid w:val="00DF46E1"/>
    <w:rsid w:val="00DF4B76"/>
    <w:rsid w:val="00DF5C4E"/>
    <w:rsid w:val="00DF6536"/>
    <w:rsid w:val="00DF75D9"/>
    <w:rsid w:val="00DF79BC"/>
    <w:rsid w:val="00DF7C47"/>
    <w:rsid w:val="00E00114"/>
    <w:rsid w:val="00E00CAE"/>
    <w:rsid w:val="00E0150B"/>
    <w:rsid w:val="00E01969"/>
    <w:rsid w:val="00E029C9"/>
    <w:rsid w:val="00E03BC9"/>
    <w:rsid w:val="00E03FE2"/>
    <w:rsid w:val="00E0628D"/>
    <w:rsid w:val="00E10437"/>
    <w:rsid w:val="00E1051B"/>
    <w:rsid w:val="00E110F4"/>
    <w:rsid w:val="00E11903"/>
    <w:rsid w:val="00E11D56"/>
    <w:rsid w:val="00E12684"/>
    <w:rsid w:val="00E13752"/>
    <w:rsid w:val="00E1423A"/>
    <w:rsid w:val="00E15DC4"/>
    <w:rsid w:val="00E15EF3"/>
    <w:rsid w:val="00E166CE"/>
    <w:rsid w:val="00E16D18"/>
    <w:rsid w:val="00E175BE"/>
    <w:rsid w:val="00E17E31"/>
    <w:rsid w:val="00E203DE"/>
    <w:rsid w:val="00E206E3"/>
    <w:rsid w:val="00E20720"/>
    <w:rsid w:val="00E20B8F"/>
    <w:rsid w:val="00E2184B"/>
    <w:rsid w:val="00E221C6"/>
    <w:rsid w:val="00E2229B"/>
    <w:rsid w:val="00E23127"/>
    <w:rsid w:val="00E233B9"/>
    <w:rsid w:val="00E23E5C"/>
    <w:rsid w:val="00E24217"/>
    <w:rsid w:val="00E25101"/>
    <w:rsid w:val="00E2652D"/>
    <w:rsid w:val="00E26599"/>
    <w:rsid w:val="00E272DB"/>
    <w:rsid w:val="00E27DA0"/>
    <w:rsid w:val="00E30214"/>
    <w:rsid w:val="00E31073"/>
    <w:rsid w:val="00E31604"/>
    <w:rsid w:val="00E327C4"/>
    <w:rsid w:val="00E32DDF"/>
    <w:rsid w:val="00E32E87"/>
    <w:rsid w:val="00E33307"/>
    <w:rsid w:val="00E3347D"/>
    <w:rsid w:val="00E33E41"/>
    <w:rsid w:val="00E34A54"/>
    <w:rsid w:val="00E35238"/>
    <w:rsid w:val="00E35242"/>
    <w:rsid w:val="00E3601D"/>
    <w:rsid w:val="00E363CD"/>
    <w:rsid w:val="00E36AB3"/>
    <w:rsid w:val="00E40662"/>
    <w:rsid w:val="00E40A51"/>
    <w:rsid w:val="00E40A94"/>
    <w:rsid w:val="00E41155"/>
    <w:rsid w:val="00E41168"/>
    <w:rsid w:val="00E419D6"/>
    <w:rsid w:val="00E42302"/>
    <w:rsid w:val="00E42B0B"/>
    <w:rsid w:val="00E42CF6"/>
    <w:rsid w:val="00E43D81"/>
    <w:rsid w:val="00E446D2"/>
    <w:rsid w:val="00E4475E"/>
    <w:rsid w:val="00E4502E"/>
    <w:rsid w:val="00E4585E"/>
    <w:rsid w:val="00E46B26"/>
    <w:rsid w:val="00E46DB5"/>
    <w:rsid w:val="00E471D5"/>
    <w:rsid w:val="00E51884"/>
    <w:rsid w:val="00E51AC3"/>
    <w:rsid w:val="00E51FD8"/>
    <w:rsid w:val="00E52BED"/>
    <w:rsid w:val="00E53B15"/>
    <w:rsid w:val="00E559AD"/>
    <w:rsid w:val="00E56467"/>
    <w:rsid w:val="00E5650E"/>
    <w:rsid w:val="00E56540"/>
    <w:rsid w:val="00E57639"/>
    <w:rsid w:val="00E57E8C"/>
    <w:rsid w:val="00E60008"/>
    <w:rsid w:val="00E60813"/>
    <w:rsid w:val="00E60B11"/>
    <w:rsid w:val="00E60B7C"/>
    <w:rsid w:val="00E60D02"/>
    <w:rsid w:val="00E60FCE"/>
    <w:rsid w:val="00E61B6C"/>
    <w:rsid w:val="00E637E3"/>
    <w:rsid w:val="00E63A90"/>
    <w:rsid w:val="00E64E9F"/>
    <w:rsid w:val="00E6530D"/>
    <w:rsid w:val="00E6596C"/>
    <w:rsid w:val="00E65D83"/>
    <w:rsid w:val="00E671A9"/>
    <w:rsid w:val="00E67AC2"/>
    <w:rsid w:val="00E705CA"/>
    <w:rsid w:val="00E70C03"/>
    <w:rsid w:val="00E71032"/>
    <w:rsid w:val="00E716B9"/>
    <w:rsid w:val="00E719AB"/>
    <w:rsid w:val="00E72AA3"/>
    <w:rsid w:val="00E732BC"/>
    <w:rsid w:val="00E73631"/>
    <w:rsid w:val="00E748AE"/>
    <w:rsid w:val="00E75849"/>
    <w:rsid w:val="00E76356"/>
    <w:rsid w:val="00E76E12"/>
    <w:rsid w:val="00E77194"/>
    <w:rsid w:val="00E778B8"/>
    <w:rsid w:val="00E805FE"/>
    <w:rsid w:val="00E82EA4"/>
    <w:rsid w:val="00E83240"/>
    <w:rsid w:val="00E8362A"/>
    <w:rsid w:val="00E84BF0"/>
    <w:rsid w:val="00E84C8A"/>
    <w:rsid w:val="00E85443"/>
    <w:rsid w:val="00E85E2B"/>
    <w:rsid w:val="00E8653B"/>
    <w:rsid w:val="00E87007"/>
    <w:rsid w:val="00E872D5"/>
    <w:rsid w:val="00E87FF9"/>
    <w:rsid w:val="00E908BE"/>
    <w:rsid w:val="00E9094C"/>
    <w:rsid w:val="00E9137C"/>
    <w:rsid w:val="00E921BF"/>
    <w:rsid w:val="00E921F2"/>
    <w:rsid w:val="00E92D75"/>
    <w:rsid w:val="00E93037"/>
    <w:rsid w:val="00E9367A"/>
    <w:rsid w:val="00E94556"/>
    <w:rsid w:val="00E945C1"/>
    <w:rsid w:val="00E95459"/>
    <w:rsid w:val="00E9556F"/>
    <w:rsid w:val="00E95950"/>
    <w:rsid w:val="00E961E0"/>
    <w:rsid w:val="00E973A7"/>
    <w:rsid w:val="00E97ADC"/>
    <w:rsid w:val="00EA01E3"/>
    <w:rsid w:val="00EA055C"/>
    <w:rsid w:val="00EA1353"/>
    <w:rsid w:val="00EA17C7"/>
    <w:rsid w:val="00EA1E3C"/>
    <w:rsid w:val="00EA21AC"/>
    <w:rsid w:val="00EA281B"/>
    <w:rsid w:val="00EA2C36"/>
    <w:rsid w:val="00EA4D93"/>
    <w:rsid w:val="00EA4EBE"/>
    <w:rsid w:val="00EA560C"/>
    <w:rsid w:val="00EA5CDA"/>
    <w:rsid w:val="00EA61C4"/>
    <w:rsid w:val="00EA65C0"/>
    <w:rsid w:val="00EB0538"/>
    <w:rsid w:val="00EB155A"/>
    <w:rsid w:val="00EB2381"/>
    <w:rsid w:val="00EB2D58"/>
    <w:rsid w:val="00EB3315"/>
    <w:rsid w:val="00EB3FCD"/>
    <w:rsid w:val="00EB59F4"/>
    <w:rsid w:val="00EB69CC"/>
    <w:rsid w:val="00EB6D97"/>
    <w:rsid w:val="00EB795F"/>
    <w:rsid w:val="00EC02F3"/>
    <w:rsid w:val="00EC042E"/>
    <w:rsid w:val="00EC295B"/>
    <w:rsid w:val="00EC2BAA"/>
    <w:rsid w:val="00EC3999"/>
    <w:rsid w:val="00EC3EDD"/>
    <w:rsid w:val="00EC4672"/>
    <w:rsid w:val="00EC4711"/>
    <w:rsid w:val="00EC49D8"/>
    <w:rsid w:val="00EC4C8D"/>
    <w:rsid w:val="00EC5281"/>
    <w:rsid w:val="00EC5992"/>
    <w:rsid w:val="00EC63B5"/>
    <w:rsid w:val="00EC66AD"/>
    <w:rsid w:val="00ED137C"/>
    <w:rsid w:val="00ED1545"/>
    <w:rsid w:val="00ED1BAF"/>
    <w:rsid w:val="00ED1E73"/>
    <w:rsid w:val="00ED22A4"/>
    <w:rsid w:val="00ED27D6"/>
    <w:rsid w:val="00ED3095"/>
    <w:rsid w:val="00ED4254"/>
    <w:rsid w:val="00ED44CA"/>
    <w:rsid w:val="00ED4D0B"/>
    <w:rsid w:val="00ED4E52"/>
    <w:rsid w:val="00ED5384"/>
    <w:rsid w:val="00ED5FDF"/>
    <w:rsid w:val="00ED6A45"/>
    <w:rsid w:val="00ED7122"/>
    <w:rsid w:val="00ED7E73"/>
    <w:rsid w:val="00EE04A0"/>
    <w:rsid w:val="00EE0A88"/>
    <w:rsid w:val="00EE13D2"/>
    <w:rsid w:val="00EE1956"/>
    <w:rsid w:val="00EE1BC0"/>
    <w:rsid w:val="00EE2CFD"/>
    <w:rsid w:val="00EE2E64"/>
    <w:rsid w:val="00EE3A86"/>
    <w:rsid w:val="00EE51B3"/>
    <w:rsid w:val="00EE5C32"/>
    <w:rsid w:val="00EE60A4"/>
    <w:rsid w:val="00EE6300"/>
    <w:rsid w:val="00EE68D6"/>
    <w:rsid w:val="00EE6E33"/>
    <w:rsid w:val="00EE7A11"/>
    <w:rsid w:val="00EE7E90"/>
    <w:rsid w:val="00EF0039"/>
    <w:rsid w:val="00EF09E1"/>
    <w:rsid w:val="00EF166A"/>
    <w:rsid w:val="00EF1EC2"/>
    <w:rsid w:val="00EF22AD"/>
    <w:rsid w:val="00EF24C1"/>
    <w:rsid w:val="00EF2ABE"/>
    <w:rsid w:val="00EF3E2C"/>
    <w:rsid w:val="00EF3FF4"/>
    <w:rsid w:val="00EF4618"/>
    <w:rsid w:val="00EF4DB6"/>
    <w:rsid w:val="00EF4E33"/>
    <w:rsid w:val="00EF65C9"/>
    <w:rsid w:val="00EF7243"/>
    <w:rsid w:val="00F00275"/>
    <w:rsid w:val="00F00615"/>
    <w:rsid w:val="00F00819"/>
    <w:rsid w:val="00F009C8"/>
    <w:rsid w:val="00F00EAC"/>
    <w:rsid w:val="00F01238"/>
    <w:rsid w:val="00F01371"/>
    <w:rsid w:val="00F014A6"/>
    <w:rsid w:val="00F01748"/>
    <w:rsid w:val="00F01C57"/>
    <w:rsid w:val="00F01F1B"/>
    <w:rsid w:val="00F03A04"/>
    <w:rsid w:val="00F049A3"/>
    <w:rsid w:val="00F05154"/>
    <w:rsid w:val="00F054D0"/>
    <w:rsid w:val="00F05661"/>
    <w:rsid w:val="00F0644D"/>
    <w:rsid w:val="00F069B9"/>
    <w:rsid w:val="00F06CA3"/>
    <w:rsid w:val="00F06DDF"/>
    <w:rsid w:val="00F06F9C"/>
    <w:rsid w:val="00F0748A"/>
    <w:rsid w:val="00F07D53"/>
    <w:rsid w:val="00F07D9D"/>
    <w:rsid w:val="00F101A0"/>
    <w:rsid w:val="00F10C19"/>
    <w:rsid w:val="00F10FCC"/>
    <w:rsid w:val="00F113EB"/>
    <w:rsid w:val="00F11C32"/>
    <w:rsid w:val="00F126E0"/>
    <w:rsid w:val="00F13280"/>
    <w:rsid w:val="00F13F3C"/>
    <w:rsid w:val="00F15243"/>
    <w:rsid w:val="00F152B8"/>
    <w:rsid w:val="00F15576"/>
    <w:rsid w:val="00F156AA"/>
    <w:rsid w:val="00F16088"/>
    <w:rsid w:val="00F160C6"/>
    <w:rsid w:val="00F164B2"/>
    <w:rsid w:val="00F16A5A"/>
    <w:rsid w:val="00F16CE3"/>
    <w:rsid w:val="00F172AE"/>
    <w:rsid w:val="00F17754"/>
    <w:rsid w:val="00F178E0"/>
    <w:rsid w:val="00F17DF2"/>
    <w:rsid w:val="00F17EE4"/>
    <w:rsid w:val="00F17FEA"/>
    <w:rsid w:val="00F20012"/>
    <w:rsid w:val="00F20759"/>
    <w:rsid w:val="00F2081C"/>
    <w:rsid w:val="00F21176"/>
    <w:rsid w:val="00F21260"/>
    <w:rsid w:val="00F219BA"/>
    <w:rsid w:val="00F22586"/>
    <w:rsid w:val="00F22CAA"/>
    <w:rsid w:val="00F24117"/>
    <w:rsid w:val="00F2454D"/>
    <w:rsid w:val="00F253A9"/>
    <w:rsid w:val="00F25CB4"/>
    <w:rsid w:val="00F26572"/>
    <w:rsid w:val="00F274F3"/>
    <w:rsid w:val="00F27D08"/>
    <w:rsid w:val="00F27E80"/>
    <w:rsid w:val="00F3044B"/>
    <w:rsid w:val="00F307FE"/>
    <w:rsid w:val="00F32EFD"/>
    <w:rsid w:val="00F33779"/>
    <w:rsid w:val="00F36A01"/>
    <w:rsid w:val="00F373C6"/>
    <w:rsid w:val="00F373E0"/>
    <w:rsid w:val="00F3756F"/>
    <w:rsid w:val="00F417D3"/>
    <w:rsid w:val="00F43394"/>
    <w:rsid w:val="00F43434"/>
    <w:rsid w:val="00F43ABD"/>
    <w:rsid w:val="00F4410C"/>
    <w:rsid w:val="00F44215"/>
    <w:rsid w:val="00F44C12"/>
    <w:rsid w:val="00F44C97"/>
    <w:rsid w:val="00F45707"/>
    <w:rsid w:val="00F45C3B"/>
    <w:rsid w:val="00F45D52"/>
    <w:rsid w:val="00F45DA1"/>
    <w:rsid w:val="00F47390"/>
    <w:rsid w:val="00F475F5"/>
    <w:rsid w:val="00F505BF"/>
    <w:rsid w:val="00F51323"/>
    <w:rsid w:val="00F51C40"/>
    <w:rsid w:val="00F51DB0"/>
    <w:rsid w:val="00F53E38"/>
    <w:rsid w:val="00F54542"/>
    <w:rsid w:val="00F545CB"/>
    <w:rsid w:val="00F5496D"/>
    <w:rsid w:val="00F552F7"/>
    <w:rsid w:val="00F553F9"/>
    <w:rsid w:val="00F57797"/>
    <w:rsid w:val="00F57C8B"/>
    <w:rsid w:val="00F60018"/>
    <w:rsid w:val="00F6023B"/>
    <w:rsid w:val="00F602C6"/>
    <w:rsid w:val="00F603C7"/>
    <w:rsid w:val="00F607A4"/>
    <w:rsid w:val="00F60AF1"/>
    <w:rsid w:val="00F61275"/>
    <w:rsid w:val="00F6147A"/>
    <w:rsid w:val="00F61726"/>
    <w:rsid w:val="00F6200A"/>
    <w:rsid w:val="00F62900"/>
    <w:rsid w:val="00F62DC7"/>
    <w:rsid w:val="00F6678C"/>
    <w:rsid w:val="00F66E7F"/>
    <w:rsid w:val="00F66F44"/>
    <w:rsid w:val="00F67D0F"/>
    <w:rsid w:val="00F67DA4"/>
    <w:rsid w:val="00F70F9B"/>
    <w:rsid w:val="00F723D4"/>
    <w:rsid w:val="00F7274C"/>
    <w:rsid w:val="00F72B11"/>
    <w:rsid w:val="00F732E9"/>
    <w:rsid w:val="00F73459"/>
    <w:rsid w:val="00F73CD7"/>
    <w:rsid w:val="00F7467E"/>
    <w:rsid w:val="00F74BE6"/>
    <w:rsid w:val="00F761EA"/>
    <w:rsid w:val="00F7660D"/>
    <w:rsid w:val="00F77517"/>
    <w:rsid w:val="00F806F3"/>
    <w:rsid w:val="00F811F1"/>
    <w:rsid w:val="00F82479"/>
    <w:rsid w:val="00F840A8"/>
    <w:rsid w:val="00F84261"/>
    <w:rsid w:val="00F84ED7"/>
    <w:rsid w:val="00F85474"/>
    <w:rsid w:val="00F85D2D"/>
    <w:rsid w:val="00F87C7F"/>
    <w:rsid w:val="00F87D4A"/>
    <w:rsid w:val="00F87EB8"/>
    <w:rsid w:val="00F87F77"/>
    <w:rsid w:val="00F9054C"/>
    <w:rsid w:val="00F90D76"/>
    <w:rsid w:val="00F9150D"/>
    <w:rsid w:val="00F92945"/>
    <w:rsid w:val="00F937C0"/>
    <w:rsid w:val="00F946CF"/>
    <w:rsid w:val="00F94919"/>
    <w:rsid w:val="00F953F9"/>
    <w:rsid w:val="00F95B8F"/>
    <w:rsid w:val="00F9637D"/>
    <w:rsid w:val="00F965B1"/>
    <w:rsid w:val="00F97F57"/>
    <w:rsid w:val="00F97FB5"/>
    <w:rsid w:val="00FA0B09"/>
    <w:rsid w:val="00FA0FF1"/>
    <w:rsid w:val="00FA1140"/>
    <w:rsid w:val="00FA17E8"/>
    <w:rsid w:val="00FA209B"/>
    <w:rsid w:val="00FA312C"/>
    <w:rsid w:val="00FA34F1"/>
    <w:rsid w:val="00FA5216"/>
    <w:rsid w:val="00FA538F"/>
    <w:rsid w:val="00FA57A4"/>
    <w:rsid w:val="00FA6B5B"/>
    <w:rsid w:val="00FA77B9"/>
    <w:rsid w:val="00FA77EA"/>
    <w:rsid w:val="00FA7ADC"/>
    <w:rsid w:val="00FB077B"/>
    <w:rsid w:val="00FB0FCE"/>
    <w:rsid w:val="00FB20E4"/>
    <w:rsid w:val="00FB2C5B"/>
    <w:rsid w:val="00FB34CD"/>
    <w:rsid w:val="00FB3EE1"/>
    <w:rsid w:val="00FB442D"/>
    <w:rsid w:val="00FB4908"/>
    <w:rsid w:val="00FB5BD4"/>
    <w:rsid w:val="00FC0B6D"/>
    <w:rsid w:val="00FC1D01"/>
    <w:rsid w:val="00FC24C5"/>
    <w:rsid w:val="00FC2588"/>
    <w:rsid w:val="00FC3A6C"/>
    <w:rsid w:val="00FC3DF5"/>
    <w:rsid w:val="00FC3EE4"/>
    <w:rsid w:val="00FC4FC4"/>
    <w:rsid w:val="00FC5546"/>
    <w:rsid w:val="00FC716E"/>
    <w:rsid w:val="00FC722A"/>
    <w:rsid w:val="00FC797A"/>
    <w:rsid w:val="00FC7AE8"/>
    <w:rsid w:val="00FD090D"/>
    <w:rsid w:val="00FD0CCD"/>
    <w:rsid w:val="00FD1298"/>
    <w:rsid w:val="00FD1FE8"/>
    <w:rsid w:val="00FD23B9"/>
    <w:rsid w:val="00FD2949"/>
    <w:rsid w:val="00FD2BEF"/>
    <w:rsid w:val="00FD2EAD"/>
    <w:rsid w:val="00FD4082"/>
    <w:rsid w:val="00FD5139"/>
    <w:rsid w:val="00FD5518"/>
    <w:rsid w:val="00FD5599"/>
    <w:rsid w:val="00FD5F21"/>
    <w:rsid w:val="00FD6636"/>
    <w:rsid w:val="00FD6D1C"/>
    <w:rsid w:val="00FD7AB5"/>
    <w:rsid w:val="00FE0B82"/>
    <w:rsid w:val="00FE1F15"/>
    <w:rsid w:val="00FE2931"/>
    <w:rsid w:val="00FE2C8A"/>
    <w:rsid w:val="00FE2F08"/>
    <w:rsid w:val="00FE381E"/>
    <w:rsid w:val="00FE3BD4"/>
    <w:rsid w:val="00FE4013"/>
    <w:rsid w:val="00FE4088"/>
    <w:rsid w:val="00FE5088"/>
    <w:rsid w:val="00FE6459"/>
    <w:rsid w:val="00FE650B"/>
    <w:rsid w:val="00FE7322"/>
    <w:rsid w:val="00FE7A13"/>
    <w:rsid w:val="00FE7A34"/>
    <w:rsid w:val="00FE7DD9"/>
    <w:rsid w:val="00FF0CD2"/>
    <w:rsid w:val="00FF183E"/>
    <w:rsid w:val="00FF2A19"/>
    <w:rsid w:val="00FF2B57"/>
    <w:rsid w:val="00FF3D2B"/>
    <w:rsid w:val="00FF473F"/>
    <w:rsid w:val="00FF622F"/>
    <w:rsid w:val="00FF6275"/>
    <w:rsid w:val="00FF7628"/>
    <w:rsid w:val="00FF765C"/>
    <w:rsid w:val="00FF7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EA4472-D92A-4641-A308-970881B9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7BFC"/>
    <w:pPr>
      <w:keepNext/>
      <w:jc w:val="both"/>
      <w:outlineLvl w:val="0"/>
    </w:pPr>
    <w:rPr>
      <w:szCs w:val="20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5C7BFC"/>
    <w:pPr>
      <w:keepNext/>
      <w:jc w:val="center"/>
      <w:outlineLvl w:val="1"/>
    </w:pPr>
    <w:rPr>
      <w:rFonts w:ascii="Arial" w:hAnsi="Arial" w:cs="Arial"/>
      <w:b/>
      <w:bCs/>
      <w:sz w:val="22"/>
      <w:szCs w:val="20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B114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FD2B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1436"/>
    <w:rPr>
      <w:sz w:val="24"/>
      <w:lang w:val="sr-Latn-CS"/>
    </w:rPr>
  </w:style>
  <w:style w:type="character" w:customStyle="1" w:styleId="Heading2Char">
    <w:name w:val="Heading 2 Char"/>
    <w:basedOn w:val="DefaultParagraphFont"/>
    <w:link w:val="Heading2"/>
    <w:rsid w:val="00B11436"/>
    <w:rPr>
      <w:rFonts w:ascii="Arial" w:hAnsi="Arial" w:cs="Arial"/>
      <w:b/>
      <w:bCs/>
      <w:sz w:val="22"/>
      <w:lang w:val="sr-Latn-CS"/>
    </w:rPr>
  </w:style>
  <w:style w:type="character" w:customStyle="1" w:styleId="Heading3Char">
    <w:name w:val="Heading 3 Char"/>
    <w:basedOn w:val="DefaultParagraphFont"/>
    <w:link w:val="Heading3"/>
    <w:rsid w:val="00B11436"/>
    <w:rPr>
      <w:rFonts w:ascii="Arial" w:hAnsi="Arial" w:cs="Arial"/>
      <w:b/>
      <w:bCs/>
      <w:sz w:val="26"/>
      <w:szCs w:val="26"/>
      <w:lang w:val="sr-Cyrl-CS"/>
    </w:rPr>
  </w:style>
  <w:style w:type="character" w:customStyle="1" w:styleId="Heading5Char">
    <w:name w:val="Heading 5 Char"/>
    <w:basedOn w:val="DefaultParagraphFont"/>
    <w:link w:val="Heading5"/>
    <w:rsid w:val="00B11436"/>
    <w:rPr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rsid w:val="005C7BFC"/>
    <w:pPr>
      <w:jc w:val="both"/>
    </w:pPr>
    <w:rPr>
      <w:b/>
      <w:bCs/>
      <w:lang w:val="sr-Cyrl-CS"/>
    </w:rPr>
  </w:style>
  <w:style w:type="character" w:customStyle="1" w:styleId="BodyText2Char">
    <w:name w:val="Body Text 2 Char"/>
    <w:basedOn w:val="DefaultParagraphFont"/>
    <w:link w:val="BodyText2"/>
    <w:rsid w:val="00B11436"/>
    <w:rPr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rsid w:val="005C7BFC"/>
    <w:pPr>
      <w:jc w:val="both"/>
    </w:pPr>
    <w:rPr>
      <w:rFonts w:ascii="Arial" w:hAnsi="Arial" w:cs="Arial"/>
      <w:sz w:val="22"/>
      <w:szCs w:val="20"/>
      <w:lang w:val="sr-Latn-CS"/>
    </w:rPr>
  </w:style>
  <w:style w:type="character" w:customStyle="1" w:styleId="BodyTextChar">
    <w:name w:val="Body Text Char"/>
    <w:basedOn w:val="DefaultParagraphFont"/>
    <w:link w:val="BodyText"/>
    <w:rsid w:val="00B11436"/>
    <w:rPr>
      <w:rFonts w:ascii="Arial" w:hAnsi="Arial" w:cs="Arial"/>
      <w:sz w:val="22"/>
      <w:lang w:val="sr-Latn-CS"/>
    </w:rPr>
  </w:style>
  <w:style w:type="paragraph" w:styleId="Header">
    <w:name w:val="header"/>
    <w:basedOn w:val="Normal"/>
    <w:link w:val="HeaderChar"/>
    <w:uiPriority w:val="99"/>
    <w:rsid w:val="003637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436"/>
    <w:rPr>
      <w:sz w:val="24"/>
      <w:szCs w:val="24"/>
    </w:rPr>
  </w:style>
  <w:style w:type="paragraph" w:styleId="Footer">
    <w:name w:val="footer"/>
    <w:basedOn w:val="Normal"/>
    <w:link w:val="FooterChar"/>
    <w:rsid w:val="003637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1436"/>
    <w:rPr>
      <w:sz w:val="24"/>
      <w:szCs w:val="24"/>
    </w:rPr>
  </w:style>
  <w:style w:type="character" w:styleId="PageNumber">
    <w:name w:val="page number"/>
    <w:basedOn w:val="DefaultParagraphFont"/>
    <w:rsid w:val="00EC042E"/>
  </w:style>
  <w:style w:type="paragraph" w:styleId="BalloonText">
    <w:name w:val="Balloon Text"/>
    <w:basedOn w:val="Normal"/>
    <w:link w:val="BalloonTextChar"/>
    <w:rsid w:val="00C93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39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11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811E2"/>
    <w:rPr>
      <w:color w:val="800080"/>
      <w:u w:val="single"/>
    </w:rPr>
  </w:style>
  <w:style w:type="paragraph" w:customStyle="1" w:styleId="font5">
    <w:name w:val="font5"/>
    <w:basedOn w:val="Normal"/>
    <w:rsid w:val="007811E2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customStyle="1" w:styleId="font6">
    <w:name w:val="font6"/>
    <w:basedOn w:val="Normal"/>
    <w:rsid w:val="007811E2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paragraph" w:customStyle="1" w:styleId="font7">
    <w:name w:val="font7"/>
    <w:basedOn w:val="Normal"/>
    <w:rsid w:val="007811E2"/>
    <w:pPr>
      <w:spacing w:before="100" w:beforeAutospacing="1" w:after="100" w:afterAutospacing="1"/>
    </w:pPr>
    <w:rPr>
      <w:rFonts w:ascii="Tahoma" w:hAnsi="Tahoma" w:cs="Tahoma"/>
      <w:color w:val="3366FF"/>
      <w:sz w:val="14"/>
      <w:szCs w:val="14"/>
    </w:rPr>
  </w:style>
  <w:style w:type="paragraph" w:customStyle="1" w:styleId="font8">
    <w:name w:val="font8"/>
    <w:basedOn w:val="Normal"/>
    <w:rsid w:val="007811E2"/>
    <w:pPr>
      <w:spacing w:before="100" w:beforeAutospacing="1" w:after="100" w:afterAutospacing="1"/>
    </w:pPr>
    <w:rPr>
      <w:rFonts w:ascii="Tahoma" w:hAnsi="Tahoma" w:cs="Tahoma"/>
      <w:color w:val="FF0000"/>
      <w:sz w:val="14"/>
      <w:szCs w:val="14"/>
    </w:rPr>
  </w:style>
  <w:style w:type="paragraph" w:customStyle="1" w:styleId="xl65">
    <w:name w:val="xl65"/>
    <w:basedOn w:val="Normal"/>
    <w:rsid w:val="007811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2"/>
      <w:szCs w:val="12"/>
    </w:rPr>
  </w:style>
  <w:style w:type="paragraph" w:customStyle="1" w:styleId="xl66">
    <w:name w:val="xl66"/>
    <w:basedOn w:val="Normal"/>
    <w:rsid w:val="007811E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2"/>
      <w:szCs w:val="12"/>
    </w:rPr>
  </w:style>
  <w:style w:type="paragraph" w:customStyle="1" w:styleId="xl67">
    <w:name w:val="xl67"/>
    <w:basedOn w:val="Normal"/>
    <w:rsid w:val="007811E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0"/>
      <w:szCs w:val="10"/>
    </w:rPr>
  </w:style>
  <w:style w:type="paragraph" w:customStyle="1" w:styleId="xl68">
    <w:name w:val="xl68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</w:rPr>
  </w:style>
  <w:style w:type="paragraph" w:customStyle="1" w:styleId="xl69">
    <w:name w:val="xl69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</w:rPr>
  </w:style>
  <w:style w:type="paragraph" w:customStyle="1" w:styleId="xl70">
    <w:name w:val="xl70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b/>
      <w:bCs/>
      <w:sz w:val="14"/>
      <w:szCs w:val="14"/>
    </w:rPr>
  </w:style>
  <w:style w:type="paragraph" w:customStyle="1" w:styleId="xl71">
    <w:name w:val="xl71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b/>
      <w:bCs/>
      <w:sz w:val="14"/>
      <w:szCs w:val="14"/>
    </w:rPr>
  </w:style>
  <w:style w:type="paragraph" w:customStyle="1" w:styleId="xl72">
    <w:name w:val="xl72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b/>
      <w:bCs/>
      <w:sz w:val="14"/>
      <w:szCs w:val="14"/>
    </w:rPr>
  </w:style>
  <w:style w:type="paragraph" w:customStyle="1" w:styleId="xl73">
    <w:name w:val="xl73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</w:rPr>
  </w:style>
  <w:style w:type="paragraph" w:customStyle="1" w:styleId="xl74">
    <w:name w:val="xl74"/>
    <w:basedOn w:val="Normal"/>
    <w:rsid w:val="007811E2"/>
    <w:pPr>
      <w:spacing w:before="100" w:beforeAutospacing="1" w:after="100" w:afterAutospacing="1"/>
      <w:jc w:val="right"/>
      <w:textAlignment w:val="top"/>
    </w:pPr>
    <w:rPr>
      <w:rFonts w:ascii="Tahoma" w:hAnsi="Tahoma" w:cs="Tahoma"/>
      <w:sz w:val="14"/>
      <w:szCs w:val="14"/>
    </w:rPr>
  </w:style>
  <w:style w:type="paragraph" w:customStyle="1" w:styleId="xl75">
    <w:name w:val="xl75"/>
    <w:basedOn w:val="Normal"/>
    <w:rsid w:val="007811E2"/>
    <w:pPr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sz w:val="14"/>
      <w:szCs w:val="14"/>
    </w:rPr>
  </w:style>
  <w:style w:type="paragraph" w:customStyle="1" w:styleId="xl76">
    <w:name w:val="xl76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  <w:u w:val="single"/>
    </w:rPr>
  </w:style>
  <w:style w:type="paragraph" w:customStyle="1" w:styleId="xl77">
    <w:name w:val="xl77"/>
    <w:basedOn w:val="Normal"/>
    <w:rsid w:val="007811E2"/>
    <w:pPr>
      <w:spacing w:before="100" w:beforeAutospacing="1" w:after="100" w:afterAutospacing="1"/>
      <w:jc w:val="right"/>
      <w:textAlignment w:val="top"/>
    </w:pPr>
    <w:rPr>
      <w:rFonts w:ascii="Tahoma" w:hAnsi="Tahoma" w:cs="Tahoma"/>
      <w:sz w:val="14"/>
      <w:szCs w:val="14"/>
    </w:rPr>
  </w:style>
  <w:style w:type="paragraph" w:customStyle="1" w:styleId="xl78">
    <w:name w:val="xl78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b/>
      <w:bCs/>
      <w:sz w:val="14"/>
      <w:szCs w:val="14"/>
    </w:rPr>
  </w:style>
  <w:style w:type="paragraph" w:customStyle="1" w:styleId="xl79">
    <w:name w:val="xl79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b/>
      <w:bCs/>
      <w:color w:val="FF0000"/>
      <w:sz w:val="14"/>
      <w:szCs w:val="14"/>
    </w:rPr>
  </w:style>
  <w:style w:type="paragraph" w:customStyle="1" w:styleId="xl80">
    <w:name w:val="xl80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b/>
      <w:bCs/>
      <w:sz w:val="14"/>
      <w:szCs w:val="14"/>
    </w:rPr>
  </w:style>
  <w:style w:type="paragraph" w:customStyle="1" w:styleId="xl81">
    <w:name w:val="xl81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</w:rPr>
  </w:style>
  <w:style w:type="paragraph" w:customStyle="1" w:styleId="xl82">
    <w:name w:val="xl82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  <w:u w:val="single"/>
    </w:rPr>
  </w:style>
  <w:style w:type="paragraph" w:customStyle="1" w:styleId="xl83">
    <w:name w:val="xl83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b/>
      <w:bCs/>
      <w:sz w:val="14"/>
      <w:szCs w:val="14"/>
    </w:rPr>
  </w:style>
  <w:style w:type="paragraph" w:customStyle="1" w:styleId="xl84">
    <w:name w:val="xl84"/>
    <w:basedOn w:val="Normal"/>
    <w:rsid w:val="007811E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4"/>
      <w:szCs w:val="14"/>
    </w:rPr>
  </w:style>
  <w:style w:type="paragraph" w:customStyle="1" w:styleId="xl85">
    <w:name w:val="xl85"/>
    <w:basedOn w:val="Normal"/>
    <w:rsid w:val="007811E2"/>
    <w:pPr>
      <w:spacing w:before="100" w:beforeAutospacing="1" w:after="100" w:afterAutospacing="1"/>
      <w:jc w:val="right"/>
      <w:textAlignment w:val="top"/>
    </w:pPr>
    <w:rPr>
      <w:rFonts w:ascii="Tahoma" w:hAnsi="Tahoma" w:cs="Tahoma"/>
      <w:sz w:val="14"/>
      <w:szCs w:val="14"/>
    </w:rPr>
  </w:style>
  <w:style w:type="paragraph" w:customStyle="1" w:styleId="xl86">
    <w:name w:val="xl86"/>
    <w:basedOn w:val="Normal"/>
    <w:rsid w:val="007811E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</w:rPr>
  </w:style>
  <w:style w:type="paragraph" w:customStyle="1" w:styleId="xl87">
    <w:name w:val="xl87"/>
    <w:basedOn w:val="Normal"/>
    <w:rsid w:val="007811E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2"/>
      <w:szCs w:val="12"/>
    </w:rPr>
  </w:style>
  <w:style w:type="paragraph" w:customStyle="1" w:styleId="xl88">
    <w:name w:val="xl88"/>
    <w:basedOn w:val="Normal"/>
    <w:rsid w:val="007811E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89">
    <w:name w:val="xl89"/>
    <w:basedOn w:val="Normal"/>
    <w:rsid w:val="007811E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90">
    <w:name w:val="xl90"/>
    <w:basedOn w:val="Normal"/>
    <w:rsid w:val="007811E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</w:rPr>
  </w:style>
  <w:style w:type="paragraph" w:customStyle="1" w:styleId="xl91">
    <w:name w:val="xl91"/>
    <w:basedOn w:val="Normal"/>
    <w:rsid w:val="007811E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2">
    <w:name w:val="xl92"/>
    <w:basedOn w:val="Normal"/>
    <w:rsid w:val="007811E2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2"/>
      <w:szCs w:val="12"/>
    </w:rPr>
  </w:style>
  <w:style w:type="paragraph" w:customStyle="1" w:styleId="xl93">
    <w:name w:val="xl93"/>
    <w:basedOn w:val="Normal"/>
    <w:rsid w:val="007811E2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2"/>
      <w:szCs w:val="12"/>
    </w:rPr>
  </w:style>
  <w:style w:type="paragraph" w:customStyle="1" w:styleId="xl94">
    <w:name w:val="xl94"/>
    <w:basedOn w:val="Normal"/>
    <w:rsid w:val="007811E2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2"/>
      <w:szCs w:val="12"/>
    </w:rPr>
  </w:style>
  <w:style w:type="paragraph" w:customStyle="1" w:styleId="xl95">
    <w:name w:val="xl95"/>
    <w:basedOn w:val="Normal"/>
    <w:rsid w:val="007811E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6">
    <w:name w:val="xl96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color w:val="FF0000"/>
      <w:sz w:val="14"/>
      <w:szCs w:val="14"/>
    </w:rPr>
  </w:style>
  <w:style w:type="paragraph" w:customStyle="1" w:styleId="xl97">
    <w:name w:val="xl97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  <w:u w:val="single"/>
    </w:rPr>
  </w:style>
  <w:style w:type="paragraph" w:customStyle="1" w:styleId="xl98">
    <w:name w:val="xl98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color w:val="FF0000"/>
      <w:sz w:val="14"/>
      <w:szCs w:val="14"/>
    </w:rPr>
  </w:style>
  <w:style w:type="paragraph" w:customStyle="1" w:styleId="xl99">
    <w:name w:val="xl99"/>
    <w:basedOn w:val="Normal"/>
    <w:rsid w:val="007811E2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2"/>
      <w:szCs w:val="12"/>
    </w:rPr>
  </w:style>
  <w:style w:type="paragraph" w:customStyle="1" w:styleId="xl100">
    <w:name w:val="xl100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b/>
      <w:bCs/>
      <w:sz w:val="14"/>
      <w:szCs w:val="14"/>
    </w:rPr>
  </w:style>
  <w:style w:type="paragraph" w:customStyle="1" w:styleId="xl101">
    <w:name w:val="xl101"/>
    <w:basedOn w:val="Normal"/>
    <w:rsid w:val="007811E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Tahoma" w:hAnsi="Tahoma" w:cs="Tahoma"/>
      <w:sz w:val="12"/>
      <w:szCs w:val="12"/>
    </w:rPr>
  </w:style>
  <w:style w:type="paragraph" w:customStyle="1" w:styleId="xl102">
    <w:name w:val="xl102"/>
    <w:basedOn w:val="Normal"/>
    <w:rsid w:val="007811E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103">
    <w:name w:val="xl103"/>
    <w:basedOn w:val="Normal"/>
    <w:rsid w:val="007811E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104">
    <w:name w:val="xl104"/>
    <w:basedOn w:val="Normal"/>
    <w:rsid w:val="007811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2"/>
      <w:szCs w:val="12"/>
    </w:rPr>
  </w:style>
  <w:style w:type="paragraph" w:customStyle="1" w:styleId="xl105">
    <w:name w:val="xl105"/>
    <w:basedOn w:val="Normal"/>
    <w:rsid w:val="007811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106">
    <w:name w:val="xl106"/>
    <w:basedOn w:val="Normal"/>
    <w:rsid w:val="007811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107">
    <w:name w:val="xl107"/>
    <w:basedOn w:val="Normal"/>
    <w:rsid w:val="007811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</w:rPr>
  </w:style>
  <w:style w:type="paragraph" w:customStyle="1" w:styleId="xl108">
    <w:name w:val="xl108"/>
    <w:basedOn w:val="Normal"/>
    <w:rsid w:val="007811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4"/>
      <w:szCs w:val="14"/>
    </w:rPr>
  </w:style>
  <w:style w:type="paragraph" w:customStyle="1" w:styleId="xl109">
    <w:name w:val="xl109"/>
    <w:basedOn w:val="Normal"/>
    <w:rsid w:val="007811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</w:rPr>
  </w:style>
  <w:style w:type="paragraph" w:customStyle="1" w:styleId="xl110">
    <w:name w:val="xl110"/>
    <w:basedOn w:val="Normal"/>
    <w:rsid w:val="007811E2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111">
    <w:name w:val="xl111"/>
    <w:basedOn w:val="Normal"/>
    <w:rsid w:val="007811E2"/>
    <w:pP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12"/>
      <w:szCs w:val="12"/>
    </w:rPr>
  </w:style>
  <w:style w:type="paragraph" w:customStyle="1" w:styleId="xl112">
    <w:name w:val="xl112"/>
    <w:basedOn w:val="Normal"/>
    <w:rsid w:val="007811E2"/>
    <w:pPr>
      <w:spacing w:before="100" w:beforeAutospacing="1" w:after="100" w:afterAutospacing="1"/>
      <w:textAlignment w:val="top"/>
    </w:pPr>
    <w:rPr>
      <w:rFonts w:ascii="Arial" w:hAnsi="Arial" w:cs="Arial"/>
      <w:sz w:val="12"/>
      <w:szCs w:val="12"/>
    </w:rPr>
  </w:style>
  <w:style w:type="paragraph" w:customStyle="1" w:styleId="xl113">
    <w:name w:val="xl113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sz w:val="12"/>
      <w:szCs w:val="12"/>
    </w:rPr>
  </w:style>
  <w:style w:type="paragraph" w:customStyle="1" w:styleId="xl114">
    <w:name w:val="xl114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</w:rPr>
  </w:style>
  <w:style w:type="paragraph" w:customStyle="1" w:styleId="xl115">
    <w:name w:val="xl115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</w:rPr>
  </w:style>
  <w:style w:type="paragraph" w:customStyle="1" w:styleId="xl116">
    <w:name w:val="xl116"/>
    <w:basedOn w:val="Normal"/>
    <w:rsid w:val="007811E2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2"/>
      <w:szCs w:val="12"/>
    </w:rPr>
  </w:style>
  <w:style w:type="paragraph" w:customStyle="1" w:styleId="xl117">
    <w:name w:val="xl117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b/>
      <w:bCs/>
      <w:color w:val="FF0000"/>
      <w:sz w:val="14"/>
      <w:szCs w:val="14"/>
    </w:rPr>
  </w:style>
  <w:style w:type="paragraph" w:customStyle="1" w:styleId="xl118">
    <w:name w:val="xl118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</w:rPr>
  </w:style>
  <w:style w:type="paragraph" w:customStyle="1" w:styleId="xl119">
    <w:name w:val="xl119"/>
    <w:basedOn w:val="Normal"/>
    <w:rsid w:val="007811E2"/>
    <w:pPr>
      <w:spacing w:before="100" w:beforeAutospacing="1" w:after="100" w:afterAutospacing="1"/>
      <w:jc w:val="center"/>
      <w:textAlignment w:val="top"/>
    </w:pPr>
    <w:rPr>
      <w:rFonts w:ascii="Tahoma" w:hAnsi="Tahoma" w:cs="Tahoma"/>
      <w:sz w:val="12"/>
      <w:szCs w:val="12"/>
    </w:rPr>
  </w:style>
  <w:style w:type="paragraph" w:customStyle="1" w:styleId="xl120">
    <w:name w:val="xl120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  <w:u w:val="single"/>
    </w:rPr>
  </w:style>
  <w:style w:type="paragraph" w:customStyle="1" w:styleId="xl121">
    <w:name w:val="xl121"/>
    <w:basedOn w:val="Normal"/>
    <w:rsid w:val="007811E2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sz w:val="12"/>
      <w:szCs w:val="12"/>
    </w:rPr>
  </w:style>
  <w:style w:type="paragraph" w:customStyle="1" w:styleId="xl122">
    <w:name w:val="xl122"/>
    <w:basedOn w:val="Normal"/>
    <w:rsid w:val="007811E2"/>
    <w:pPr>
      <w:spacing w:before="100" w:beforeAutospacing="1" w:after="100" w:afterAutospacing="1"/>
      <w:jc w:val="center"/>
      <w:textAlignment w:val="top"/>
    </w:pPr>
    <w:rPr>
      <w:rFonts w:ascii="Tahoma" w:hAnsi="Tahoma" w:cs="Tahoma"/>
      <w:color w:val="FF0000"/>
      <w:sz w:val="12"/>
      <w:szCs w:val="12"/>
    </w:rPr>
  </w:style>
  <w:style w:type="paragraph" w:customStyle="1" w:styleId="xl123">
    <w:name w:val="xl123"/>
    <w:basedOn w:val="Normal"/>
    <w:rsid w:val="007811E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</w:rPr>
  </w:style>
  <w:style w:type="paragraph" w:customStyle="1" w:styleId="xl124">
    <w:name w:val="xl124"/>
    <w:basedOn w:val="Normal"/>
    <w:rsid w:val="007811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125">
    <w:name w:val="xl125"/>
    <w:basedOn w:val="Normal"/>
    <w:rsid w:val="007811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</w:rPr>
  </w:style>
  <w:style w:type="paragraph" w:customStyle="1" w:styleId="xl126">
    <w:name w:val="xl126"/>
    <w:basedOn w:val="Normal"/>
    <w:rsid w:val="007811E2"/>
    <w:pPr>
      <w:spacing w:before="100" w:beforeAutospacing="1" w:after="100" w:afterAutospacing="1"/>
      <w:jc w:val="right"/>
      <w:textAlignment w:val="top"/>
    </w:pPr>
    <w:rPr>
      <w:rFonts w:ascii="Tahoma" w:hAnsi="Tahoma" w:cs="Tahoma"/>
      <w:color w:val="FF0000"/>
      <w:sz w:val="14"/>
      <w:szCs w:val="14"/>
    </w:rPr>
  </w:style>
  <w:style w:type="paragraph" w:customStyle="1" w:styleId="xl127">
    <w:name w:val="xl127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  <w:u w:val="single"/>
    </w:rPr>
  </w:style>
  <w:style w:type="paragraph" w:customStyle="1" w:styleId="xl128">
    <w:name w:val="xl128"/>
    <w:basedOn w:val="Normal"/>
    <w:rsid w:val="007811E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sz w:val="12"/>
      <w:szCs w:val="12"/>
    </w:rPr>
  </w:style>
  <w:style w:type="paragraph" w:customStyle="1" w:styleId="xl129">
    <w:name w:val="xl129"/>
    <w:basedOn w:val="Normal"/>
    <w:rsid w:val="007811E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130">
    <w:name w:val="xl130"/>
    <w:basedOn w:val="Normal"/>
    <w:rsid w:val="007811E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131">
    <w:name w:val="xl131"/>
    <w:basedOn w:val="Normal"/>
    <w:rsid w:val="007811E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b/>
      <w:bCs/>
      <w:sz w:val="14"/>
      <w:szCs w:val="14"/>
    </w:rPr>
  </w:style>
  <w:style w:type="paragraph" w:customStyle="1" w:styleId="xl132">
    <w:name w:val="xl132"/>
    <w:basedOn w:val="Normal"/>
    <w:rsid w:val="007811E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4"/>
      <w:szCs w:val="14"/>
    </w:rPr>
  </w:style>
  <w:style w:type="paragraph" w:customStyle="1" w:styleId="xl133">
    <w:name w:val="xl133"/>
    <w:basedOn w:val="Normal"/>
    <w:rsid w:val="007811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4"/>
      <w:szCs w:val="14"/>
    </w:rPr>
  </w:style>
  <w:style w:type="paragraph" w:customStyle="1" w:styleId="xl134">
    <w:name w:val="xl134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</w:rPr>
  </w:style>
  <w:style w:type="paragraph" w:customStyle="1" w:styleId="xl135">
    <w:name w:val="xl135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b/>
      <w:bCs/>
      <w:sz w:val="14"/>
      <w:szCs w:val="14"/>
    </w:rPr>
  </w:style>
  <w:style w:type="paragraph" w:customStyle="1" w:styleId="xl136">
    <w:name w:val="xl136"/>
    <w:basedOn w:val="Normal"/>
    <w:rsid w:val="007811E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</w:rPr>
  </w:style>
  <w:style w:type="paragraph" w:customStyle="1" w:styleId="xl137">
    <w:name w:val="xl137"/>
    <w:basedOn w:val="Normal"/>
    <w:rsid w:val="007811E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Tahoma" w:hAnsi="Tahoma" w:cs="Tahoma"/>
      <w:b/>
      <w:bCs/>
      <w:sz w:val="14"/>
      <w:szCs w:val="14"/>
    </w:rPr>
  </w:style>
  <w:style w:type="paragraph" w:customStyle="1" w:styleId="xl138">
    <w:name w:val="xl138"/>
    <w:basedOn w:val="Normal"/>
    <w:rsid w:val="007811E2"/>
    <w:pPr>
      <w:spacing w:before="100" w:beforeAutospacing="1" w:after="100" w:afterAutospacing="1"/>
      <w:textAlignment w:val="top"/>
    </w:pPr>
    <w:rPr>
      <w:rFonts w:ascii="Tahoma" w:hAnsi="Tahoma" w:cs="Tahoma"/>
      <w:sz w:val="14"/>
      <w:szCs w:val="14"/>
    </w:rPr>
  </w:style>
  <w:style w:type="paragraph" w:customStyle="1" w:styleId="xl139">
    <w:name w:val="xl139"/>
    <w:basedOn w:val="Normal"/>
    <w:rsid w:val="007811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4"/>
      <w:szCs w:val="14"/>
    </w:rPr>
  </w:style>
  <w:style w:type="paragraph" w:customStyle="1" w:styleId="xl140">
    <w:name w:val="xl140"/>
    <w:basedOn w:val="Normal"/>
    <w:rsid w:val="007811E2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4"/>
      <w:szCs w:val="14"/>
    </w:rPr>
  </w:style>
  <w:style w:type="paragraph" w:customStyle="1" w:styleId="xl141">
    <w:name w:val="xl141"/>
    <w:basedOn w:val="Normal"/>
    <w:rsid w:val="007811E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sz w:val="14"/>
      <w:szCs w:val="14"/>
    </w:rPr>
  </w:style>
  <w:style w:type="paragraph" w:customStyle="1" w:styleId="xl142">
    <w:name w:val="xl142"/>
    <w:basedOn w:val="Normal"/>
    <w:rsid w:val="007811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2"/>
      <w:szCs w:val="12"/>
    </w:rPr>
  </w:style>
  <w:style w:type="paragraph" w:customStyle="1" w:styleId="xl143">
    <w:name w:val="xl143"/>
    <w:basedOn w:val="Normal"/>
    <w:rsid w:val="007811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2"/>
      <w:szCs w:val="12"/>
    </w:rPr>
  </w:style>
  <w:style w:type="paragraph" w:customStyle="1" w:styleId="xl144">
    <w:name w:val="xl144"/>
    <w:basedOn w:val="Normal"/>
    <w:rsid w:val="007811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2"/>
      <w:szCs w:val="12"/>
    </w:rPr>
  </w:style>
  <w:style w:type="paragraph" w:customStyle="1" w:styleId="xl145">
    <w:name w:val="xl145"/>
    <w:basedOn w:val="Normal"/>
    <w:rsid w:val="007811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2"/>
      <w:szCs w:val="12"/>
    </w:rPr>
  </w:style>
  <w:style w:type="table" w:styleId="TableGrid">
    <w:name w:val="Table Grid"/>
    <w:basedOn w:val="TableNormal"/>
    <w:rsid w:val="00EE63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E6300"/>
    <w:pPr>
      <w:ind w:left="720"/>
      <w:contextualSpacing/>
    </w:pPr>
  </w:style>
  <w:style w:type="paragraph" w:customStyle="1" w:styleId="Default">
    <w:name w:val="Default"/>
    <w:rsid w:val="00E8362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33B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33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3B6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3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3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6F7D8-5F20-48F5-9F60-EE1FD09E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24377</Words>
  <Characters>138951</Characters>
  <Application>Microsoft Office Word</Application>
  <DocSecurity>0</DocSecurity>
  <Lines>1157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btanic</dc:creator>
  <cp:keywords/>
  <dc:description/>
  <cp:lastModifiedBy>Jelena Zimonjic</cp:lastModifiedBy>
  <cp:revision>2</cp:revision>
  <cp:lastPrinted>2022-04-20T08:33:00Z</cp:lastPrinted>
  <dcterms:created xsi:type="dcterms:W3CDTF">2022-05-04T09:27:00Z</dcterms:created>
  <dcterms:modified xsi:type="dcterms:W3CDTF">2022-05-04T09:27:00Z</dcterms:modified>
</cp:coreProperties>
</file>