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56" w:rsidRPr="00C45656" w:rsidRDefault="00843D56" w:rsidP="004C4E9A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80362E" w:rsidRDefault="0080362E" w:rsidP="004C4E9A">
      <w:pPr>
        <w:jc w:val="both"/>
        <w:rPr>
          <w:rFonts w:ascii="Tahoma" w:hAnsi="Tahoma" w:cs="Tahoma"/>
          <w:sz w:val="20"/>
          <w:szCs w:val="20"/>
        </w:rPr>
      </w:pPr>
    </w:p>
    <w:p w:rsidR="00EC6396" w:rsidRPr="00725B3C" w:rsidRDefault="00EC6396" w:rsidP="004C4E9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725B3C">
        <w:rPr>
          <w:rFonts w:ascii="Tahoma" w:hAnsi="Tahoma" w:cs="Tahoma"/>
          <w:sz w:val="20"/>
          <w:szCs w:val="20"/>
          <w:lang w:val="sr-Cyrl-RS"/>
        </w:rPr>
        <w:t>Надзорни одбор Установе културе градске општине Стари град</w:t>
      </w:r>
      <w:r w:rsidR="004C4E9A" w:rsidRPr="00725B3C">
        <w:rPr>
          <w:rFonts w:ascii="Tahoma" w:hAnsi="Tahoma" w:cs="Tahoma"/>
          <w:sz w:val="20"/>
          <w:szCs w:val="20"/>
        </w:rPr>
        <w:t xml:space="preserve"> </w:t>
      </w:r>
      <w:r w:rsidR="002B6B34">
        <w:rPr>
          <w:rFonts w:ascii="Tahoma" w:hAnsi="Tahoma" w:cs="Tahoma"/>
          <w:sz w:val="20"/>
          <w:szCs w:val="20"/>
          <w:lang w:val="sr-Cyrl-RS"/>
        </w:rPr>
        <w:t>“Стари град</w:t>
      </w:r>
      <w:r w:rsidRPr="00725B3C">
        <w:rPr>
          <w:rFonts w:ascii="Tahoma" w:hAnsi="Tahoma" w:cs="Tahoma"/>
          <w:sz w:val="20"/>
          <w:szCs w:val="20"/>
          <w:lang w:val="sr-Cyrl-RS"/>
        </w:rPr>
        <w:t>“ н</w:t>
      </w:r>
      <w:r w:rsidR="00DD7197" w:rsidRPr="00725B3C">
        <w:rPr>
          <w:rFonts w:ascii="Tahoma" w:hAnsi="Tahoma" w:cs="Tahoma"/>
          <w:sz w:val="20"/>
          <w:szCs w:val="20"/>
          <w:lang w:val="sr-Cyrl-RS"/>
        </w:rPr>
        <w:t xml:space="preserve">а седници одржаној дана </w:t>
      </w:r>
      <w:r w:rsidR="00004B80">
        <w:rPr>
          <w:rFonts w:ascii="Tahoma" w:hAnsi="Tahoma" w:cs="Tahoma"/>
          <w:sz w:val="20"/>
          <w:szCs w:val="20"/>
        </w:rPr>
        <w:t>27.02.2020</w:t>
      </w:r>
      <w:r w:rsidR="00A16120" w:rsidRPr="00725B3C">
        <w:rPr>
          <w:rFonts w:ascii="Tahoma" w:hAnsi="Tahoma" w:cs="Tahoma"/>
          <w:sz w:val="20"/>
          <w:szCs w:val="20"/>
        </w:rPr>
        <w:t xml:space="preserve">. </w:t>
      </w:r>
      <w:r w:rsidR="001F3FBC" w:rsidRPr="00725B3C">
        <w:rPr>
          <w:rFonts w:ascii="Tahoma" w:hAnsi="Tahoma" w:cs="Tahoma"/>
          <w:sz w:val="20"/>
          <w:szCs w:val="20"/>
          <w:lang w:val="sr-Cyrl-RS"/>
        </w:rPr>
        <w:t>године</w:t>
      </w:r>
      <w:r w:rsidRPr="00725B3C">
        <w:rPr>
          <w:rFonts w:ascii="Tahoma" w:hAnsi="Tahoma" w:cs="Tahoma"/>
          <w:sz w:val="20"/>
          <w:szCs w:val="20"/>
          <w:lang w:val="sr-Cyrl-RS"/>
        </w:rPr>
        <w:t>, на основу члана 48. Закона о култури</w:t>
      </w:r>
      <w:r w:rsidR="004C4E9A" w:rsidRPr="00725B3C">
        <w:rPr>
          <w:rFonts w:ascii="Tahoma" w:hAnsi="Tahoma" w:cs="Tahoma"/>
          <w:sz w:val="20"/>
          <w:szCs w:val="20"/>
        </w:rPr>
        <w:t xml:space="preserve"> </w:t>
      </w:r>
      <w:r w:rsidRPr="00725B3C">
        <w:rPr>
          <w:rFonts w:ascii="Tahoma" w:hAnsi="Tahoma" w:cs="Tahoma"/>
          <w:sz w:val="20"/>
          <w:szCs w:val="20"/>
          <w:lang w:val="sr-Cyrl-RS"/>
        </w:rPr>
        <w:t>(„Службени гласник РС бр</w:t>
      </w:r>
      <w:r w:rsidR="00A95AE9" w:rsidRPr="00725B3C">
        <w:rPr>
          <w:rFonts w:ascii="Tahoma" w:hAnsi="Tahoma" w:cs="Tahoma"/>
          <w:sz w:val="20"/>
          <w:szCs w:val="20"/>
        </w:rPr>
        <w:t>.72</w:t>
      </w:r>
      <w:r w:rsidR="00A95AE9" w:rsidRPr="00725B3C">
        <w:rPr>
          <w:rFonts w:ascii="Tahoma" w:hAnsi="Tahoma" w:cs="Tahoma"/>
          <w:sz w:val="20"/>
          <w:szCs w:val="20"/>
          <w:lang w:val="sr-Cyrl-RS"/>
        </w:rPr>
        <w:t>/2009</w:t>
      </w:r>
      <w:r w:rsidR="00473DD6" w:rsidRPr="00725B3C">
        <w:rPr>
          <w:rFonts w:ascii="Tahoma" w:hAnsi="Tahoma" w:cs="Tahoma"/>
          <w:sz w:val="20"/>
          <w:szCs w:val="20"/>
        </w:rPr>
        <w:t xml:space="preserve"> </w:t>
      </w:r>
      <w:r w:rsidR="00473DD6" w:rsidRPr="00725B3C">
        <w:rPr>
          <w:rFonts w:ascii="Tahoma" w:hAnsi="Tahoma" w:cs="Tahoma"/>
          <w:sz w:val="20"/>
          <w:szCs w:val="20"/>
          <w:lang w:val="sr-Cyrl-RS"/>
        </w:rPr>
        <w:t>и 13/2016</w:t>
      </w:r>
      <w:r w:rsidRPr="00725B3C">
        <w:rPr>
          <w:rFonts w:ascii="Tahoma" w:hAnsi="Tahoma" w:cs="Tahoma"/>
          <w:sz w:val="20"/>
          <w:szCs w:val="20"/>
          <w:lang w:val="sr-Cyrl-RS"/>
        </w:rPr>
        <w:t>)</w:t>
      </w:r>
      <w:r w:rsidR="00AC6B37" w:rsidRPr="00725B3C">
        <w:rPr>
          <w:rFonts w:ascii="Tahoma" w:hAnsi="Tahoma" w:cs="Tahoma"/>
          <w:sz w:val="20"/>
          <w:szCs w:val="20"/>
          <w:lang w:val="sr-Cyrl-RS"/>
        </w:rPr>
        <w:t xml:space="preserve"> и члана 12. Одлуке о оснивању Установе културе градс</w:t>
      </w:r>
      <w:r w:rsidR="00273A0F">
        <w:rPr>
          <w:rFonts w:ascii="Tahoma" w:hAnsi="Tahoma" w:cs="Tahoma"/>
          <w:sz w:val="20"/>
          <w:szCs w:val="20"/>
          <w:lang w:val="sr-Cyrl-RS"/>
        </w:rPr>
        <w:t>ке општине Стари град  “Стари град</w:t>
      </w:r>
      <w:r w:rsidR="00AC6B37" w:rsidRPr="00725B3C">
        <w:rPr>
          <w:rFonts w:ascii="Tahoma" w:hAnsi="Tahoma" w:cs="Tahoma"/>
          <w:sz w:val="20"/>
          <w:szCs w:val="20"/>
          <w:lang w:val="sr-Cyrl-RS"/>
        </w:rPr>
        <w:t>“</w:t>
      </w:r>
      <w:r w:rsidR="00783C25" w:rsidRPr="00783C25">
        <w:t xml:space="preserve"> </w:t>
      </w:r>
      <w:r w:rsidR="00783C25" w:rsidRPr="00783C25">
        <w:rPr>
          <w:rFonts w:ascii="Tahoma" w:hAnsi="Tahoma" w:cs="Tahoma"/>
          <w:sz w:val="20"/>
          <w:szCs w:val="20"/>
          <w:lang w:val="sr-Cyrl-RS"/>
        </w:rPr>
        <w:t>( „Службени лист града Београда“, број 8/10, 43/13, 94/16 и 91/18)</w:t>
      </w:r>
      <w:r w:rsidR="00843D56" w:rsidRPr="00725B3C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AC6B37" w:rsidRPr="00725B3C">
        <w:rPr>
          <w:rFonts w:ascii="Tahoma" w:hAnsi="Tahoma" w:cs="Tahoma"/>
          <w:sz w:val="20"/>
          <w:szCs w:val="20"/>
          <w:lang w:val="sr-Cyrl-RS"/>
        </w:rPr>
        <w:t>и члана 24.Статута</w:t>
      </w:r>
      <w:r w:rsidR="00843D56" w:rsidRPr="00725B3C">
        <w:rPr>
          <w:rFonts w:ascii="Tahoma" w:hAnsi="Tahoma" w:cs="Tahoma"/>
          <w:sz w:val="20"/>
          <w:szCs w:val="20"/>
          <w:lang w:val="sr-Cyrl-RS"/>
        </w:rPr>
        <w:t xml:space="preserve"> Уст</w:t>
      </w:r>
      <w:r w:rsidR="002B6B34">
        <w:rPr>
          <w:rFonts w:ascii="Tahoma" w:hAnsi="Tahoma" w:cs="Tahoma"/>
          <w:sz w:val="20"/>
          <w:szCs w:val="20"/>
          <w:lang w:val="sr-Cyrl-RS"/>
        </w:rPr>
        <w:t>анове културе „Стари град</w:t>
      </w:r>
      <w:r w:rsidR="0073552F" w:rsidRPr="00725B3C">
        <w:rPr>
          <w:rFonts w:ascii="Tahoma" w:hAnsi="Tahoma" w:cs="Tahoma"/>
          <w:sz w:val="20"/>
          <w:szCs w:val="20"/>
          <w:lang w:val="sr-Cyrl-RS"/>
        </w:rPr>
        <w:t>“</w:t>
      </w:r>
      <w:r w:rsidR="004C4E9A" w:rsidRPr="00725B3C">
        <w:rPr>
          <w:rFonts w:ascii="Tahoma" w:hAnsi="Tahoma" w:cs="Tahoma"/>
          <w:sz w:val="20"/>
          <w:szCs w:val="20"/>
        </w:rPr>
        <w:t xml:space="preserve"> </w:t>
      </w:r>
      <w:r w:rsidR="00783C25" w:rsidRPr="00783C25">
        <w:rPr>
          <w:rFonts w:ascii="Tahoma" w:hAnsi="Tahoma" w:cs="Tahoma"/>
          <w:sz w:val="20"/>
          <w:szCs w:val="20"/>
        </w:rPr>
        <w:t>(„</w:t>
      </w:r>
      <w:proofErr w:type="spellStart"/>
      <w:r w:rsidR="00783C25" w:rsidRPr="00783C25">
        <w:rPr>
          <w:rFonts w:ascii="Tahoma" w:hAnsi="Tahoma" w:cs="Tahoma"/>
          <w:sz w:val="20"/>
          <w:szCs w:val="20"/>
        </w:rPr>
        <w:t>Службени</w:t>
      </w:r>
      <w:proofErr w:type="spellEnd"/>
      <w:r w:rsidR="00783C25" w:rsidRPr="00783C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3C25" w:rsidRPr="00783C25">
        <w:rPr>
          <w:rFonts w:ascii="Tahoma" w:hAnsi="Tahoma" w:cs="Tahoma"/>
          <w:sz w:val="20"/>
          <w:szCs w:val="20"/>
        </w:rPr>
        <w:t>лист</w:t>
      </w:r>
      <w:proofErr w:type="spellEnd"/>
      <w:r w:rsidR="00783C25" w:rsidRPr="00783C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3C25" w:rsidRPr="00783C25">
        <w:rPr>
          <w:rFonts w:ascii="Tahoma" w:hAnsi="Tahoma" w:cs="Tahoma"/>
          <w:sz w:val="20"/>
          <w:szCs w:val="20"/>
        </w:rPr>
        <w:t>града</w:t>
      </w:r>
      <w:proofErr w:type="spellEnd"/>
      <w:r w:rsidR="00783C25" w:rsidRPr="00783C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3C25" w:rsidRPr="00783C25">
        <w:rPr>
          <w:rFonts w:ascii="Tahoma" w:hAnsi="Tahoma" w:cs="Tahoma"/>
          <w:sz w:val="20"/>
          <w:szCs w:val="20"/>
        </w:rPr>
        <w:t>Београда</w:t>
      </w:r>
      <w:proofErr w:type="spellEnd"/>
      <w:r w:rsidR="00783C25" w:rsidRPr="00783C25">
        <w:rPr>
          <w:rFonts w:ascii="Tahoma" w:hAnsi="Tahoma" w:cs="Tahoma"/>
          <w:sz w:val="20"/>
          <w:szCs w:val="20"/>
        </w:rPr>
        <w:t xml:space="preserve">“, </w:t>
      </w:r>
      <w:proofErr w:type="spellStart"/>
      <w:r w:rsidR="00783C25" w:rsidRPr="00783C25">
        <w:rPr>
          <w:rFonts w:ascii="Tahoma" w:hAnsi="Tahoma" w:cs="Tahoma"/>
          <w:sz w:val="20"/>
          <w:szCs w:val="20"/>
        </w:rPr>
        <w:t>број</w:t>
      </w:r>
      <w:proofErr w:type="spellEnd"/>
      <w:r w:rsidR="00783C25" w:rsidRPr="00783C25">
        <w:rPr>
          <w:rFonts w:ascii="Tahoma" w:hAnsi="Tahoma" w:cs="Tahoma"/>
          <w:sz w:val="20"/>
          <w:szCs w:val="20"/>
        </w:rPr>
        <w:t xml:space="preserve"> 21/10 , 64/13 и 133/16 и 105/18)</w:t>
      </w:r>
      <w:r w:rsidR="00783C25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92478C">
        <w:rPr>
          <w:rFonts w:ascii="Tahoma" w:hAnsi="Tahoma" w:cs="Tahoma"/>
          <w:sz w:val="20"/>
          <w:szCs w:val="20"/>
          <w:lang w:val="sr-Cyrl-RS"/>
        </w:rPr>
        <w:t>подноси</w:t>
      </w:r>
      <w:r w:rsidR="00843D56" w:rsidRPr="00725B3C">
        <w:rPr>
          <w:rFonts w:ascii="Tahoma" w:hAnsi="Tahoma" w:cs="Tahoma"/>
          <w:sz w:val="20"/>
          <w:szCs w:val="20"/>
          <w:lang w:val="sr-Cyrl-RS"/>
        </w:rPr>
        <w:t xml:space="preserve"> :</w:t>
      </w:r>
    </w:p>
    <w:p w:rsidR="00652C93" w:rsidRPr="00725B3C" w:rsidRDefault="00652C93" w:rsidP="00652C93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:rsidR="004C4E9A" w:rsidRPr="00725B3C" w:rsidRDefault="00652C93" w:rsidP="00652C93">
      <w:pPr>
        <w:jc w:val="center"/>
        <w:rPr>
          <w:rFonts w:ascii="Tahoma" w:hAnsi="Tahoma" w:cs="Tahoma"/>
          <w:b/>
          <w:sz w:val="20"/>
          <w:szCs w:val="20"/>
        </w:rPr>
      </w:pPr>
      <w:r w:rsidRPr="00725B3C">
        <w:rPr>
          <w:rFonts w:ascii="Tahoma" w:hAnsi="Tahoma" w:cs="Tahoma"/>
          <w:b/>
          <w:sz w:val="20"/>
          <w:szCs w:val="20"/>
          <w:lang w:val="sr-Cyrl-RS"/>
        </w:rPr>
        <w:t>ИЗВЕШТАЈ НАДЗОРНОГ ОДБОРА</w:t>
      </w:r>
    </w:p>
    <w:p w:rsidR="004C4E9A" w:rsidRPr="00725B3C" w:rsidRDefault="00652C93" w:rsidP="00652C93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725B3C">
        <w:rPr>
          <w:rFonts w:ascii="Tahoma" w:hAnsi="Tahoma" w:cs="Tahoma"/>
          <w:b/>
          <w:sz w:val="20"/>
          <w:szCs w:val="20"/>
          <w:lang w:val="sr-Cyrl-RS"/>
        </w:rPr>
        <w:t xml:space="preserve">сачињен поводом годишњег извештаја о пословању </w:t>
      </w:r>
    </w:p>
    <w:p w:rsidR="00652C93" w:rsidRPr="00725B3C" w:rsidRDefault="002B1191" w:rsidP="00652C93">
      <w:pPr>
        <w:jc w:val="center"/>
        <w:rPr>
          <w:rFonts w:ascii="Tahoma" w:hAnsi="Tahoma" w:cs="Tahoma"/>
          <w:b/>
          <w:sz w:val="20"/>
          <w:szCs w:val="20"/>
        </w:rPr>
      </w:pPr>
      <w:r w:rsidRPr="00725B3C">
        <w:rPr>
          <w:rFonts w:ascii="Tahoma" w:hAnsi="Tahoma" w:cs="Tahoma"/>
          <w:b/>
          <w:sz w:val="20"/>
          <w:szCs w:val="20"/>
          <w:lang w:val="sr-Cyrl-RS"/>
        </w:rPr>
        <w:t>за 201</w:t>
      </w:r>
      <w:r w:rsidR="00594497">
        <w:rPr>
          <w:rFonts w:ascii="Tahoma" w:hAnsi="Tahoma" w:cs="Tahoma"/>
          <w:b/>
          <w:sz w:val="20"/>
          <w:szCs w:val="20"/>
        </w:rPr>
        <w:t>9</w:t>
      </w:r>
      <w:r w:rsidR="00652C93" w:rsidRPr="00725B3C">
        <w:rPr>
          <w:rFonts w:ascii="Tahoma" w:hAnsi="Tahoma" w:cs="Tahoma"/>
          <w:b/>
          <w:sz w:val="20"/>
          <w:szCs w:val="20"/>
          <w:lang w:val="sr-Cyrl-RS"/>
        </w:rPr>
        <w:t>.годину</w:t>
      </w:r>
    </w:p>
    <w:p w:rsidR="00725B3C" w:rsidRPr="00725B3C" w:rsidRDefault="00725B3C" w:rsidP="00652C93">
      <w:pPr>
        <w:jc w:val="center"/>
        <w:rPr>
          <w:rFonts w:ascii="Tahoma" w:hAnsi="Tahoma" w:cs="Tahoma"/>
          <w:b/>
          <w:sz w:val="20"/>
          <w:szCs w:val="20"/>
        </w:rPr>
      </w:pPr>
    </w:p>
    <w:p w:rsidR="00725B3C" w:rsidRPr="00725B3C" w:rsidRDefault="00725B3C" w:rsidP="00652C93">
      <w:pPr>
        <w:jc w:val="center"/>
        <w:rPr>
          <w:rFonts w:ascii="Tahoma" w:hAnsi="Tahoma" w:cs="Tahoma"/>
          <w:b/>
          <w:sz w:val="20"/>
          <w:szCs w:val="20"/>
        </w:rPr>
      </w:pPr>
    </w:p>
    <w:p w:rsidR="00725B3C" w:rsidRPr="00725B3C" w:rsidRDefault="00725B3C" w:rsidP="00725B3C">
      <w:pPr>
        <w:autoSpaceDE w:val="0"/>
        <w:autoSpaceDN w:val="0"/>
        <w:adjustRightInd w:val="0"/>
        <w:rPr>
          <w:rFonts w:ascii="Tahoma" w:eastAsia="Calibri" w:hAnsi="Tahoma" w:cs="Tahoma"/>
          <w:b/>
          <w:sz w:val="20"/>
          <w:szCs w:val="20"/>
        </w:rPr>
      </w:pPr>
      <w:r w:rsidRPr="00725B3C">
        <w:rPr>
          <w:rFonts w:ascii="Tahoma" w:eastAsia="Calibri" w:hAnsi="Tahoma" w:cs="Tahoma"/>
          <w:b/>
          <w:sz w:val="20"/>
          <w:szCs w:val="20"/>
          <w:lang w:val="sr-Cyrl-RS"/>
        </w:rPr>
        <w:t>УВОДНЕ НАПОМЕНЕ:</w:t>
      </w:r>
    </w:p>
    <w:p w:rsidR="00725B3C" w:rsidRPr="00725B3C" w:rsidRDefault="00725B3C" w:rsidP="00725B3C">
      <w:pPr>
        <w:rPr>
          <w:rFonts w:ascii="Tahoma" w:eastAsia="Calibri" w:hAnsi="Tahoma" w:cs="Tahoma"/>
          <w:sz w:val="20"/>
          <w:szCs w:val="20"/>
          <w:lang w:val="sr-Cyrl-RS"/>
        </w:rPr>
      </w:pPr>
      <w:r w:rsidRPr="00725B3C">
        <w:rPr>
          <w:rFonts w:ascii="Tahoma" w:eastAsia="Calibri" w:hAnsi="Tahoma" w:cs="Tahoma"/>
          <w:sz w:val="20"/>
          <w:szCs w:val="20"/>
          <w:lang w:val="sr-Cyrl-RS"/>
        </w:rPr>
        <w:t>Установа културе Градске општине Стари град „Стари град“, у складу са финансијским прописима, Законом о култури, Статутом УК „Стари град“, д</w:t>
      </w:r>
      <w:r w:rsidR="00594497">
        <w:rPr>
          <w:rFonts w:ascii="Tahoma" w:eastAsia="Calibri" w:hAnsi="Tahoma" w:cs="Tahoma"/>
          <w:sz w:val="20"/>
          <w:szCs w:val="20"/>
          <w:lang w:val="sr-Cyrl-RS"/>
        </w:rPr>
        <w:t>онела је Извештај о раду за 201</w:t>
      </w:r>
      <w:r w:rsidR="00594497">
        <w:rPr>
          <w:rFonts w:ascii="Tahoma" w:eastAsia="Calibri" w:hAnsi="Tahoma" w:cs="Tahoma"/>
          <w:sz w:val="20"/>
          <w:szCs w:val="20"/>
        </w:rPr>
        <w:t>9</w:t>
      </w:r>
      <w:r w:rsidRPr="00725B3C">
        <w:rPr>
          <w:rFonts w:ascii="Tahoma" w:eastAsia="Calibri" w:hAnsi="Tahoma" w:cs="Tahoma"/>
          <w:sz w:val="20"/>
          <w:szCs w:val="20"/>
          <w:lang w:val="sr-Cyrl-RS"/>
        </w:rPr>
        <w:t>.годину.</w:t>
      </w:r>
    </w:p>
    <w:p w:rsidR="00725B3C" w:rsidRPr="00725B3C" w:rsidRDefault="00725B3C" w:rsidP="00725B3C">
      <w:pPr>
        <w:rPr>
          <w:rFonts w:ascii="Tahoma" w:eastAsia="Calibri" w:hAnsi="Tahoma" w:cs="Tahoma"/>
          <w:sz w:val="20"/>
          <w:szCs w:val="20"/>
          <w:lang w:val="sr-Cyrl-RS"/>
        </w:rPr>
      </w:pPr>
    </w:p>
    <w:p w:rsidR="00725B3C" w:rsidRPr="00725B3C" w:rsidRDefault="00725B3C" w:rsidP="00725B3C">
      <w:pPr>
        <w:numPr>
          <w:ilvl w:val="0"/>
          <w:numId w:val="9"/>
        </w:numPr>
        <w:contextualSpacing/>
        <w:rPr>
          <w:rFonts w:ascii="Tahoma" w:eastAsia="Calibri" w:hAnsi="Tahoma" w:cs="Tahoma"/>
          <w:sz w:val="20"/>
          <w:szCs w:val="20"/>
          <w:lang w:val="sr-Cyrl-RS"/>
        </w:rPr>
      </w:pPr>
      <w:r w:rsidRPr="00725B3C">
        <w:rPr>
          <w:rFonts w:ascii="Tahoma" w:hAnsi="Tahoma" w:cs="Tahoma"/>
          <w:b/>
          <w:sz w:val="20"/>
          <w:szCs w:val="20"/>
          <w:lang w:val="sr-Cyrl-RS"/>
        </w:rPr>
        <w:t>ОПШТИ ПОДАЦИ О УСТАНОВИ:</w:t>
      </w:r>
    </w:p>
    <w:p w:rsidR="00725B3C" w:rsidRPr="00725B3C" w:rsidRDefault="00725B3C" w:rsidP="00725B3C">
      <w:pPr>
        <w:ind w:left="720"/>
        <w:contextualSpacing/>
        <w:rPr>
          <w:rFonts w:ascii="Tahoma" w:eastAsia="Calibri" w:hAnsi="Tahoma" w:cs="Tahoma"/>
          <w:sz w:val="20"/>
          <w:szCs w:val="20"/>
          <w:lang w:val="sr-Cyrl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line="240" w:lineRule="auto"/>
        <w:rPr>
          <w:rFonts w:ascii="Tahoma" w:eastAsia="Times New Roman" w:hAnsi="Tahoma" w:cs="Tahoma"/>
          <w:sz w:val="20"/>
          <w:szCs w:val="20"/>
          <w:lang w:val="sr-Cyrl-RS"/>
        </w:rPr>
      </w:pPr>
      <w:r w:rsidRPr="00725B3C">
        <w:rPr>
          <w:rFonts w:ascii="Tahoma" w:eastAsia="Calibri" w:hAnsi="Tahoma" w:cs="Tahoma"/>
          <w:b/>
          <w:sz w:val="20"/>
          <w:szCs w:val="20"/>
          <w:lang w:val="sr-Cyrl-RS"/>
        </w:rPr>
        <w:t>Назив:</w:t>
      </w:r>
      <w:r w:rsidRPr="00725B3C">
        <w:rPr>
          <w:rFonts w:ascii="Tahoma" w:eastAsia="Calibri" w:hAnsi="Tahoma" w:cs="Tahoma"/>
          <w:sz w:val="20"/>
          <w:szCs w:val="20"/>
          <w:lang w:val="sr-Cyrl-RS"/>
        </w:rPr>
        <w:t xml:space="preserve"> Установа културе градске општине Стари град „Стари град“</w:t>
      </w:r>
    </w:p>
    <w:p w:rsidR="00725B3C" w:rsidRPr="00725B3C" w:rsidRDefault="00725B3C" w:rsidP="00725B3C">
      <w:pPr>
        <w:autoSpaceDE w:val="0"/>
        <w:autoSpaceDN w:val="0"/>
        <w:adjustRightInd w:val="0"/>
        <w:spacing w:line="240" w:lineRule="auto"/>
        <w:rPr>
          <w:rFonts w:ascii="Tahoma" w:eastAsia="Calibri" w:hAnsi="Tahoma" w:cs="Tahoma"/>
          <w:sz w:val="20"/>
          <w:szCs w:val="20"/>
          <w:lang w:val="sr-Cyrl-RS"/>
        </w:rPr>
      </w:pPr>
      <w:r w:rsidRPr="00725B3C">
        <w:rPr>
          <w:rFonts w:ascii="Tahoma" w:eastAsia="Calibri" w:hAnsi="Tahoma" w:cs="Tahoma"/>
          <w:b/>
          <w:sz w:val="20"/>
          <w:szCs w:val="20"/>
          <w:lang w:val="sr-Cyrl-RS"/>
        </w:rPr>
        <w:t>Седиште:</w:t>
      </w:r>
      <w:r w:rsidRPr="00725B3C">
        <w:rPr>
          <w:rFonts w:ascii="Tahoma" w:eastAsia="Calibri" w:hAnsi="Tahoma" w:cs="Tahoma"/>
          <w:sz w:val="20"/>
          <w:szCs w:val="20"/>
          <w:lang w:val="sr-Cyrl-RS"/>
        </w:rPr>
        <w:t xml:space="preserve"> Капетан Мишина 6а, Београд</w:t>
      </w:r>
    </w:p>
    <w:p w:rsidR="00725B3C" w:rsidRPr="00725B3C" w:rsidRDefault="00725B3C" w:rsidP="00725B3C">
      <w:pPr>
        <w:autoSpaceDE w:val="0"/>
        <w:autoSpaceDN w:val="0"/>
        <w:adjustRightInd w:val="0"/>
        <w:spacing w:line="240" w:lineRule="auto"/>
        <w:rPr>
          <w:rFonts w:ascii="Tahoma" w:eastAsia="Calibri" w:hAnsi="Tahoma" w:cs="Tahoma"/>
          <w:sz w:val="20"/>
          <w:szCs w:val="20"/>
        </w:rPr>
      </w:pPr>
      <w:r w:rsidRPr="00725B3C">
        <w:rPr>
          <w:rFonts w:ascii="Tahoma" w:eastAsia="Calibri" w:hAnsi="Tahoma" w:cs="Tahoma"/>
          <w:b/>
          <w:sz w:val="20"/>
          <w:szCs w:val="20"/>
          <w:lang w:val="sr-Cyrl-RS"/>
        </w:rPr>
        <w:t>Шифра делатности</w:t>
      </w:r>
      <w:r w:rsidRPr="00725B3C">
        <w:rPr>
          <w:rFonts w:ascii="Tahoma" w:eastAsia="Calibri" w:hAnsi="Tahoma" w:cs="Tahoma"/>
          <w:sz w:val="20"/>
          <w:szCs w:val="20"/>
          <w:lang w:val="sr-Cyrl-RS"/>
        </w:rPr>
        <w:t>: 9</w:t>
      </w:r>
      <w:r w:rsidRPr="00725B3C">
        <w:rPr>
          <w:rFonts w:ascii="Tahoma" w:eastAsia="Calibri" w:hAnsi="Tahoma" w:cs="Tahoma"/>
          <w:sz w:val="20"/>
          <w:szCs w:val="20"/>
        </w:rPr>
        <w:t>0.01</w:t>
      </w:r>
    </w:p>
    <w:p w:rsidR="00725B3C" w:rsidRPr="00725B3C" w:rsidRDefault="00725B3C" w:rsidP="00725B3C">
      <w:pPr>
        <w:autoSpaceDE w:val="0"/>
        <w:autoSpaceDN w:val="0"/>
        <w:adjustRightInd w:val="0"/>
        <w:spacing w:line="240" w:lineRule="auto"/>
        <w:rPr>
          <w:rFonts w:ascii="Tahoma" w:eastAsia="Calibri" w:hAnsi="Tahoma" w:cs="Tahoma"/>
          <w:sz w:val="20"/>
          <w:szCs w:val="20"/>
          <w:lang w:val="sr-Cyrl-RS"/>
        </w:rPr>
      </w:pPr>
      <w:r w:rsidRPr="00725B3C">
        <w:rPr>
          <w:rFonts w:ascii="Tahoma" w:eastAsia="Calibri" w:hAnsi="Tahoma" w:cs="Tahoma"/>
          <w:b/>
          <w:sz w:val="20"/>
          <w:szCs w:val="20"/>
          <w:lang w:val="sr-Cyrl-RS"/>
        </w:rPr>
        <w:t>Матични број:</w:t>
      </w:r>
      <w:r w:rsidRPr="00725B3C">
        <w:rPr>
          <w:rFonts w:ascii="Tahoma" w:eastAsia="Calibri" w:hAnsi="Tahoma" w:cs="Tahoma"/>
          <w:sz w:val="20"/>
          <w:szCs w:val="20"/>
          <w:lang w:val="sr-Cyrl-RS"/>
        </w:rPr>
        <w:t xml:space="preserve"> 17791869</w:t>
      </w:r>
    </w:p>
    <w:p w:rsidR="00725B3C" w:rsidRPr="00725B3C" w:rsidRDefault="00725B3C" w:rsidP="00725B3C">
      <w:pPr>
        <w:autoSpaceDE w:val="0"/>
        <w:autoSpaceDN w:val="0"/>
        <w:adjustRightInd w:val="0"/>
        <w:spacing w:line="240" w:lineRule="auto"/>
        <w:rPr>
          <w:rFonts w:ascii="Tahoma" w:eastAsia="Times New Roman" w:hAnsi="Tahoma" w:cs="Tahoma"/>
          <w:sz w:val="20"/>
          <w:szCs w:val="20"/>
          <w:lang w:val="sr-Cyrl-RS"/>
        </w:rPr>
      </w:pPr>
      <w:r w:rsidRPr="00725B3C">
        <w:rPr>
          <w:rFonts w:ascii="Tahoma" w:eastAsia="Times New Roman" w:hAnsi="Tahoma" w:cs="Tahoma"/>
          <w:b/>
          <w:sz w:val="20"/>
          <w:szCs w:val="20"/>
          <w:lang w:val="sr-Cyrl-RS"/>
        </w:rPr>
        <w:t>ПИБ:</w:t>
      </w:r>
      <w:r w:rsidRPr="00725B3C">
        <w:rPr>
          <w:rFonts w:ascii="Tahoma" w:eastAsia="Times New Roman" w:hAnsi="Tahoma" w:cs="Tahoma"/>
          <w:sz w:val="20"/>
          <w:szCs w:val="20"/>
          <w:lang w:val="sr-Cyrl-RS"/>
        </w:rPr>
        <w:t xml:space="preserve"> 106685299</w:t>
      </w:r>
    </w:p>
    <w:p w:rsidR="00725B3C" w:rsidRPr="00725B3C" w:rsidRDefault="00725B3C" w:rsidP="00725B3C">
      <w:pPr>
        <w:autoSpaceDE w:val="0"/>
        <w:autoSpaceDN w:val="0"/>
        <w:adjustRightInd w:val="0"/>
        <w:spacing w:line="240" w:lineRule="auto"/>
        <w:rPr>
          <w:rFonts w:ascii="Tahoma" w:eastAsia="Times New Roman" w:hAnsi="Tahoma" w:cs="Tahoma"/>
          <w:sz w:val="20"/>
          <w:szCs w:val="20"/>
          <w:lang w:val="sr-Cyrl-RS"/>
        </w:rPr>
      </w:pPr>
    </w:p>
    <w:p w:rsidR="00725B3C" w:rsidRPr="00725B3C" w:rsidRDefault="00725B3C" w:rsidP="00725B3C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Tahoma" w:eastAsia="Times New Roman" w:hAnsi="Tahoma" w:cs="Tahoma"/>
          <w:b/>
          <w:sz w:val="20"/>
          <w:szCs w:val="20"/>
          <w:lang w:val="sr-Cyrl-RS"/>
        </w:rPr>
      </w:pPr>
      <w:r w:rsidRPr="00725B3C">
        <w:rPr>
          <w:rFonts w:ascii="Tahoma" w:hAnsi="Tahoma" w:cs="Tahoma"/>
          <w:b/>
          <w:sz w:val="20"/>
          <w:szCs w:val="20"/>
          <w:lang w:val="sr-Cyrl-RS"/>
        </w:rPr>
        <w:t>ПОДАЦИ О ЗАПОСЛЕНИМА - КАДРОВСКИ КАПАЦИТЕТИ</w:t>
      </w:r>
    </w:p>
    <w:p w:rsidR="00725B3C" w:rsidRPr="00725B3C" w:rsidRDefault="00725B3C" w:rsidP="00725B3C">
      <w:pPr>
        <w:autoSpaceDE w:val="0"/>
        <w:autoSpaceDN w:val="0"/>
        <w:adjustRightInd w:val="0"/>
        <w:ind w:left="720"/>
        <w:contextualSpacing/>
        <w:rPr>
          <w:rFonts w:ascii="Tahoma" w:hAnsi="Tahoma" w:cs="Tahoma"/>
          <w:b/>
          <w:sz w:val="20"/>
          <w:szCs w:val="20"/>
          <w:lang w:val="sr-Cyrl-RS"/>
        </w:rPr>
      </w:pPr>
    </w:p>
    <w:p w:rsidR="00725B3C" w:rsidRPr="00C76A25" w:rsidRDefault="00594497" w:rsidP="00725B3C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  <w:lang w:val="sr-Cyrl-RS"/>
        </w:rPr>
        <w:t>Стање на дан 31.12.201</w:t>
      </w:r>
      <w:r>
        <w:rPr>
          <w:rFonts w:ascii="Tahoma" w:eastAsia="Calibri" w:hAnsi="Tahoma" w:cs="Tahoma"/>
          <w:sz w:val="20"/>
          <w:szCs w:val="20"/>
        </w:rPr>
        <w:t>9</w:t>
      </w:r>
      <w:r w:rsidR="00725B3C" w:rsidRPr="00725B3C">
        <w:rPr>
          <w:rFonts w:ascii="Tahoma" w:eastAsia="Calibri" w:hAnsi="Tahoma" w:cs="Tahoma"/>
          <w:sz w:val="20"/>
          <w:szCs w:val="20"/>
          <w:lang w:val="sr-Latn-RS"/>
        </w:rPr>
        <w:t>:</w:t>
      </w:r>
      <w:r w:rsidR="00725B3C" w:rsidRPr="00725B3C">
        <w:rPr>
          <w:rFonts w:ascii="Tahoma" w:eastAsia="Calibri" w:hAnsi="Tahoma" w:cs="Tahoma"/>
          <w:sz w:val="20"/>
          <w:szCs w:val="20"/>
          <w:lang w:val="sr-Cyrl-RS"/>
        </w:rPr>
        <w:t xml:space="preserve"> </w:t>
      </w:r>
    </w:p>
    <w:p w:rsidR="00725B3C" w:rsidRPr="00725B3C" w:rsidRDefault="00725B3C" w:rsidP="00725B3C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val="sr-Cyrl-RS"/>
        </w:rPr>
      </w:pPr>
      <w:r w:rsidRPr="00725B3C">
        <w:rPr>
          <w:rFonts w:ascii="Tahoma" w:eastAsia="Calibri" w:hAnsi="Tahoma" w:cs="Tahoma"/>
          <w:sz w:val="20"/>
          <w:szCs w:val="20"/>
          <w:lang w:val="sr-Cyrl-RS"/>
        </w:rPr>
        <w:t xml:space="preserve">Број запослених који се финансирају </w:t>
      </w:r>
      <w:r w:rsidR="00C76A25">
        <w:rPr>
          <w:rFonts w:ascii="Tahoma" w:eastAsia="Calibri" w:hAnsi="Tahoma" w:cs="Tahoma"/>
          <w:sz w:val="20"/>
          <w:szCs w:val="20"/>
          <w:lang w:val="sr-Cyrl-RS"/>
        </w:rPr>
        <w:t xml:space="preserve">из буџета општине Стари град: </w:t>
      </w:r>
    </w:p>
    <w:p w:rsidR="00725B3C" w:rsidRPr="00725B3C" w:rsidRDefault="00725B3C" w:rsidP="00725B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Cyrl-RS"/>
        </w:rPr>
      </w:pPr>
      <w:r w:rsidRPr="00725B3C">
        <w:rPr>
          <w:rFonts w:ascii="Tahoma" w:eastAsia="Calibri" w:hAnsi="Tahoma" w:cs="Tahoma"/>
          <w:sz w:val="20"/>
          <w:szCs w:val="20"/>
          <w:lang w:val="sr-Cyrl-RS"/>
        </w:rPr>
        <w:t>запослени на неодређено време: 9</w:t>
      </w:r>
    </w:p>
    <w:p w:rsidR="00725B3C" w:rsidRPr="00725B3C" w:rsidRDefault="00725B3C" w:rsidP="00725B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Cyrl-RS"/>
        </w:rPr>
      </w:pPr>
      <w:r w:rsidRPr="00725B3C">
        <w:rPr>
          <w:rFonts w:ascii="Tahoma" w:eastAsia="Calibri" w:hAnsi="Tahoma" w:cs="Tahoma"/>
          <w:sz w:val="20"/>
          <w:szCs w:val="20"/>
          <w:lang w:val="sr-Cyrl-RS"/>
        </w:rPr>
        <w:t>запослени на одређено време</w:t>
      </w:r>
      <w:r w:rsidR="00C76A25">
        <w:rPr>
          <w:rFonts w:ascii="Tahoma" w:eastAsia="Calibri" w:hAnsi="Tahoma" w:cs="Tahoma"/>
          <w:sz w:val="20"/>
          <w:szCs w:val="20"/>
          <w:lang w:val="sr-Cyrl-RS"/>
        </w:rPr>
        <w:t>-именовано лице в.д. директора</w:t>
      </w:r>
      <w:r w:rsidRPr="00725B3C">
        <w:rPr>
          <w:rFonts w:ascii="Tahoma" w:eastAsia="Calibri" w:hAnsi="Tahoma" w:cs="Tahoma"/>
          <w:sz w:val="20"/>
          <w:szCs w:val="20"/>
          <w:lang w:val="sr-Cyrl-RS"/>
        </w:rPr>
        <w:t xml:space="preserve">: </w:t>
      </w:r>
      <w:r w:rsidRPr="00725B3C">
        <w:rPr>
          <w:rFonts w:ascii="Tahoma" w:eastAsia="Calibri" w:hAnsi="Tahoma" w:cs="Tahoma"/>
          <w:sz w:val="20"/>
          <w:szCs w:val="20"/>
          <w:lang w:val="sr-Latn-RS"/>
        </w:rPr>
        <w:t>1</w:t>
      </w: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Latn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Latn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Latn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Latn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Cyrl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Cyrl-RS"/>
        </w:rPr>
      </w:pPr>
      <w:bookmarkStart w:id="0" w:name="_GoBack"/>
      <w:bookmarkEnd w:id="0"/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ind w:left="720"/>
        <w:rPr>
          <w:rFonts w:ascii="Tahoma" w:eastAsia="Calibri" w:hAnsi="Tahoma" w:cs="Tahoma"/>
          <w:sz w:val="20"/>
          <w:szCs w:val="20"/>
          <w:lang w:val="sr-Cyrl-RS"/>
        </w:rPr>
      </w:pPr>
      <w:r w:rsidRPr="00725B3C">
        <w:rPr>
          <w:rFonts w:ascii="Tahoma" w:eastAsia="Calibri" w:hAnsi="Tahoma" w:cs="Tahoma"/>
          <w:sz w:val="20"/>
          <w:szCs w:val="20"/>
          <w:lang w:val="sr-Cyrl-RS"/>
        </w:rPr>
        <w:lastRenderedPageBreak/>
        <w:t>Организациона структура по радним местима и Правилнику о организацији и систематизацији послова:</w:t>
      </w: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ind w:left="720"/>
        <w:rPr>
          <w:rFonts w:ascii="Tahoma" w:eastAsia="Calibri" w:hAnsi="Tahoma" w:cs="Tahoma"/>
          <w:sz w:val="20"/>
          <w:szCs w:val="20"/>
          <w:lang w:val="sr-Cyrl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ind w:left="720"/>
        <w:rPr>
          <w:rFonts w:ascii="Tahoma" w:eastAsia="Calibri" w:hAnsi="Tahoma" w:cs="Tahoma"/>
          <w:sz w:val="20"/>
          <w:szCs w:val="20"/>
          <w:lang w:val="sr-Cyrl-R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260"/>
      </w:tblGrid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НАЗИВ РАДНОГ МЕСТА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РУКОВОДЕЋА РАДНА МЕСТА У КУЛТУРИ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01.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директор установе културе</w:t>
            </w:r>
          </w:p>
        </w:tc>
      </w:tr>
      <w:tr w:rsidR="00725B3C" w:rsidRPr="00725B3C" w:rsidTr="00D67ED5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before="60" w:after="6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СЦЕНСКО СТВАРАЛАШТВО,ПРОДУКЦИЈА,ИНТЕРПРЕТАЦИЈА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</w:t>
            </w:r>
            <w:r w:rsidRPr="00725B3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уредник 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књижевног програма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</w:t>
            </w:r>
            <w:r w:rsidRPr="00725B3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уметнички/програмски директор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04.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уредник програма ОЈ „Кућа Ђуре Јакшића“ 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05.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организатор програмских активности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06.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организатор програмских активности ОЈ Кућа Ђуре Јакшића</w:t>
            </w:r>
          </w:p>
        </w:tc>
      </w:tr>
      <w:tr w:rsidR="00725B3C" w:rsidRPr="00725B3C" w:rsidTr="00D67ED5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before="60" w:after="6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b/>
                <w:sz w:val="20"/>
                <w:szCs w:val="20"/>
                <w:lang w:val="sr-Cyrl-CS"/>
              </w:rPr>
              <w:t>РАДНА МЕСТА ПРАТЕЋИХ И ПОМОЋНО-ТЕХНИЧКИХ ПОСЛОВА</w:t>
            </w:r>
          </w:p>
        </w:tc>
      </w:tr>
      <w:tr w:rsidR="00725B3C" w:rsidRPr="00725B3C" w:rsidTr="00D67ED5">
        <w:trPr>
          <w:trHeight w:val="5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7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правно кадровски аналитичар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8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финансијско-рачуноводствени аналитичар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09.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технички секретар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10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 xml:space="preserve">пословни секретар 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11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технички секретар ОЈ Кућа Ђуре Јакшића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1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2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техничар инвестиционог и техничког одржавања и одржавања уређаја и опреме</w:t>
            </w:r>
          </w:p>
        </w:tc>
      </w:tr>
      <w:tr w:rsidR="00725B3C" w:rsidRPr="00725B3C" w:rsidTr="00D67ED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1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3</w:t>
            </w: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3C" w:rsidRPr="00725B3C" w:rsidRDefault="00725B3C" w:rsidP="00725B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</w:pPr>
            <w:r w:rsidRPr="00725B3C">
              <w:rPr>
                <w:rFonts w:ascii="Tahoma" w:eastAsia="Times New Roman" w:hAnsi="Tahoma" w:cs="Tahoma"/>
                <w:sz w:val="20"/>
                <w:szCs w:val="20"/>
                <w:lang w:val="sr-Cyrl-CS"/>
              </w:rPr>
              <w:t>спремачица</w:t>
            </w:r>
          </w:p>
        </w:tc>
      </w:tr>
    </w:tbl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Cyrl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ind w:left="720"/>
        <w:rPr>
          <w:rFonts w:ascii="Tahoma" w:eastAsia="Calibri" w:hAnsi="Tahoma" w:cs="Tahoma"/>
          <w:sz w:val="20"/>
          <w:szCs w:val="20"/>
          <w:lang w:val="sr-Cyrl-RS"/>
        </w:rPr>
      </w:pPr>
    </w:p>
    <w:p w:rsidR="00725B3C" w:rsidRPr="00725B3C" w:rsidRDefault="00725B3C" w:rsidP="00725B3C">
      <w:pPr>
        <w:autoSpaceDE w:val="0"/>
        <w:autoSpaceDN w:val="0"/>
        <w:adjustRightInd w:val="0"/>
        <w:spacing w:after="0" w:line="240" w:lineRule="auto"/>
        <w:ind w:left="720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725B3C" w:rsidRPr="002B6B34" w:rsidRDefault="00725B3C" w:rsidP="00725B3C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725B3C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ПРОСТОРНИ КАПАЦИТЕТИ</w:t>
      </w:r>
      <w:r w:rsidRPr="00725B3C">
        <w:rPr>
          <w:rFonts w:ascii="Tahoma" w:hAnsi="Tahoma" w:cs="Tahoma"/>
          <w:b/>
          <w:bCs/>
          <w:color w:val="000000"/>
          <w:sz w:val="20"/>
          <w:szCs w:val="20"/>
          <w:lang w:val="sr-Cyrl-CS"/>
        </w:rPr>
        <w:t xml:space="preserve"> </w:t>
      </w:r>
      <w:r w:rsidRPr="00725B3C">
        <w:rPr>
          <w:rFonts w:ascii="Tahoma" w:hAnsi="Tahoma" w:cs="Tahoma"/>
          <w:b/>
          <w:bCs/>
          <w:color w:val="000000"/>
          <w:sz w:val="20"/>
          <w:szCs w:val="20"/>
        </w:rPr>
        <w:t>УК „</w:t>
      </w:r>
      <w:r w:rsidRPr="00725B3C">
        <w:rPr>
          <w:rFonts w:ascii="Tahoma" w:hAnsi="Tahoma" w:cs="Tahoma"/>
          <w:b/>
          <w:bCs/>
          <w:color w:val="000000"/>
          <w:sz w:val="20"/>
          <w:szCs w:val="20"/>
          <w:lang w:val="sr-Cyrl-CS"/>
        </w:rPr>
        <w:t>Стари град</w:t>
      </w:r>
      <w:r w:rsidRPr="00725B3C">
        <w:rPr>
          <w:rFonts w:ascii="Tahoma" w:hAnsi="Tahoma" w:cs="Tahoma"/>
          <w:b/>
          <w:bCs/>
          <w:color w:val="000000"/>
          <w:sz w:val="20"/>
          <w:szCs w:val="20"/>
        </w:rPr>
        <w:t>“</w:t>
      </w:r>
    </w:p>
    <w:p w:rsidR="002B6B34" w:rsidRDefault="002B6B34" w:rsidP="002B6B34">
      <w:pPr>
        <w:widowControl w:val="0"/>
        <w:autoSpaceDE w:val="0"/>
        <w:autoSpaceDN w:val="0"/>
        <w:adjustRightInd w:val="0"/>
        <w:ind w:left="720"/>
        <w:contextualSpacing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B6B34" w:rsidRPr="00725B3C" w:rsidRDefault="002B6B34" w:rsidP="002B6B34">
      <w:pPr>
        <w:widowControl w:val="0"/>
        <w:autoSpaceDE w:val="0"/>
        <w:autoSpaceDN w:val="0"/>
        <w:adjustRightInd w:val="0"/>
        <w:ind w:left="720"/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725B3C" w:rsidRPr="00725B3C" w:rsidRDefault="00725B3C" w:rsidP="00725B3C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sr-Cyrl-CS"/>
        </w:rPr>
      </w:pPr>
      <w:proofErr w:type="spellStart"/>
      <w:proofErr w:type="gramStart"/>
      <w:r w:rsidRPr="00725B3C">
        <w:rPr>
          <w:rFonts w:ascii="Tahoma" w:hAnsi="Tahoma" w:cs="Tahoma"/>
          <w:sz w:val="20"/>
          <w:szCs w:val="20"/>
        </w:rPr>
        <w:t>Простор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предвиђен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за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реализацију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програма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Установе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има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укупну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површину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од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871 м2.</w:t>
      </w:r>
      <w:proofErr w:type="gramEnd"/>
      <w:r w:rsidRPr="00725B3C">
        <w:rPr>
          <w:rFonts w:ascii="Tahoma" w:hAnsi="Tahoma" w:cs="Tahoma"/>
          <w:sz w:val="20"/>
          <w:szCs w:val="20"/>
        </w:rPr>
        <w:t xml:space="preserve"> </w:t>
      </w:r>
    </w:p>
    <w:p w:rsidR="00725B3C" w:rsidRPr="00725B3C" w:rsidRDefault="00725B3C" w:rsidP="00725B3C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sr-Cyrl-CS"/>
        </w:rPr>
      </w:pPr>
      <w:r w:rsidRPr="00725B3C">
        <w:rPr>
          <w:rFonts w:ascii="Tahoma" w:hAnsi="Tahoma" w:cs="Tahoma"/>
          <w:sz w:val="20"/>
          <w:szCs w:val="20"/>
          <w:lang w:val="sr-Cyrl-CS"/>
        </w:rPr>
        <w:t>Просторни капацитет Установе чини: п</w:t>
      </w:r>
      <w:proofErr w:type="spellStart"/>
      <w:r w:rsidRPr="00725B3C">
        <w:rPr>
          <w:rFonts w:ascii="Tahoma" w:hAnsi="Tahoma" w:cs="Tahoma"/>
          <w:sz w:val="20"/>
          <w:szCs w:val="20"/>
        </w:rPr>
        <w:t>риземље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зграде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r w:rsidRPr="00725B3C">
        <w:rPr>
          <w:rFonts w:ascii="Tahoma" w:hAnsi="Tahoma" w:cs="Tahoma"/>
          <w:sz w:val="20"/>
          <w:szCs w:val="20"/>
          <w:lang w:val="sr-Cyrl-CS"/>
        </w:rPr>
        <w:t xml:space="preserve">које </w:t>
      </w:r>
      <w:proofErr w:type="spellStart"/>
      <w:r w:rsidRPr="00725B3C">
        <w:rPr>
          <w:rFonts w:ascii="Tahoma" w:hAnsi="Tahoma" w:cs="Tahoma"/>
          <w:sz w:val="20"/>
          <w:szCs w:val="20"/>
        </w:rPr>
        <w:t>обухвата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362 м2</w:t>
      </w:r>
      <w:r w:rsidRPr="00725B3C">
        <w:rPr>
          <w:rFonts w:ascii="Tahoma" w:hAnsi="Tahoma" w:cs="Tahoma"/>
          <w:sz w:val="20"/>
          <w:szCs w:val="20"/>
          <w:lang w:val="sr-Cyrl-CS"/>
        </w:rPr>
        <w:t xml:space="preserve"> - у</w:t>
      </w:r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њему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су</w:t>
      </w:r>
      <w:proofErr w:type="spellEnd"/>
      <w:r w:rsidRPr="00725B3C">
        <w:rPr>
          <w:rFonts w:ascii="Tahoma" w:hAnsi="Tahoma" w:cs="Tahoma"/>
          <w:sz w:val="20"/>
          <w:szCs w:val="20"/>
        </w:rPr>
        <w:t xml:space="preserve"> </w:t>
      </w:r>
      <w:r w:rsidRPr="00725B3C">
        <w:rPr>
          <w:rFonts w:ascii="Tahoma" w:hAnsi="Tahoma" w:cs="Tahoma"/>
          <w:sz w:val="20"/>
          <w:szCs w:val="20"/>
          <w:lang w:val="sr-Cyrl-CS"/>
        </w:rPr>
        <w:t>хол са галеријским и концертним капацитетима</w:t>
      </w:r>
      <w:r w:rsidRPr="00725B3C">
        <w:rPr>
          <w:rFonts w:ascii="Tahoma" w:hAnsi="Tahoma" w:cs="Tahoma"/>
          <w:sz w:val="20"/>
          <w:szCs w:val="20"/>
        </w:rPr>
        <w:t xml:space="preserve">, </w:t>
      </w:r>
      <w:r w:rsidRPr="00725B3C">
        <w:rPr>
          <w:rFonts w:ascii="Tahoma" w:hAnsi="Tahoma" w:cs="Tahoma"/>
          <w:sz w:val="20"/>
          <w:szCs w:val="20"/>
          <w:lang w:val="sr-Cyrl-CS"/>
        </w:rPr>
        <w:t>мањи галеријски простор</w:t>
      </w:r>
      <w:r w:rsidRPr="00725B3C">
        <w:rPr>
          <w:rFonts w:ascii="Tahoma" w:hAnsi="Tahoma" w:cs="Tahoma"/>
          <w:sz w:val="20"/>
          <w:szCs w:val="20"/>
        </w:rPr>
        <w:t xml:space="preserve">, </w:t>
      </w:r>
      <w:r w:rsidRPr="00725B3C">
        <w:rPr>
          <w:rFonts w:ascii="Tahoma" w:hAnsi="Tahoma" w:cs="Tahoma"/>
          <w:sz w:val="20"/>
          <w:szCs w:val="20"/>
          <w:lang w:val="sr-Cyrl-CS"/>
        </w:rPr>
        <w:t xml:space="preserve">мала биоскопска сала, сала за састанке, техничка соба и канецеларијске просторије и </w:t>
      </w:r>
      <w:proofErr w:type="spellStart"/>
      <w:r w:rsidRPr="00725B3C">
        <w:rPr>
          <w:rFonts w:ascii="Tahoma" w:hAnsi="Tahoma" w:cs="Tahoma"/>
          <w:sz w:val="20"/>
          <w:szCs w:val="20"/>
        </w:rPr>
        <w:t>спрат</w:t>
      </w:r>
      <w:proofErr w:type="spellEnd"/>
      <w:r w:rsidRPr="00725B3C">
        <w:rPr>
          <w:rFonts w:ascii="Tahoma" w:hAnsi="Tahoma" w:cs="Tahoma"/>
          <w:sz w:val="20"/>
          <w:szCs w:val="20"/>
          <w:lang w:val="sr-Cyrl-CS"/>
        </w:rPr>
        <w:t xml:space="preserve"> </w:t>
      </w:r>
      <w:proofErr w:type="spellStart"/>
      <w:r w:rsidRPr="00725B3C">
        <w:rPr>
          <w:rFonts w:ascii="Tahoma" w:hAnsi="Tahoma" w:cs="Tahoma"/>
          <w:sz w:val="20"/>
          <w:szCs w:val="20"/>
        </w:rPr>
        <w:t>површин</w:t>
      </w:r>
      <w:proofErr w:type="spellEnd"/>
      <w:r w:rsidRPr="00725B3C">
        <w:rPr>
          <w:rFonts w:ascii="Tahoma" w:hAnsi="Tahoma" w:cs="Tahoma"/>
          <w:sz w:val="20"/>
          <w:szCs w:val="20"/>
          <w:lang w:val="sr-Cyrl-CS"/>
        </w:rPr>
        <w:t>е</w:t>
      </w:r>
      <w:r w:rsidRPr="00725B3C">
        <w:rPr>
          <w:rFonts w:ascii="Tahoma" w:hAnsi="Tahoma" w:cs="Tahoma"/>
          <w:sz w:val="20"/>
          <w:szCs w:val="20"/>
        </w:rPr>
        <w:t xml:space="preserve"> 509 м2</w:t>
      </w:r>
      <w:r w:rsidRPr="00725B3C">
        <w:rPr>
          <w:rFonts w:ascii="Tahoma" w:hAnsi="Tahoma" w:cs="Tahoma"/>
          <w:sz w:val="20"/>
          <w:szCs w:val="20"/>
          <w:lang w:val="sr-Cyrl-CS"/>
        </w:rPr>
        <w:t xml:space="preserve"> -  где се налазе централни концертни простор са читаоницом и преуређеном терасом, два радионичарска простора, две веће сале (балетска и презентациона), резиденцијални простор намењен гостима из унутрашњости и иностранства, део канцеларијског простора Установе, као и  сутеренски простор намењен реализацији камерног и џез музичког програма.</w:t>
      </w:r>
    </w:p>
    <w:p w:rsidR="00725B3C" w:rsidRPr="00725B3C" w:rsidRDefault="00725B3C" w:rsidP="00725B3C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sr-Cyrl-CS"/>
        </w:rPr>
      </w:pPr>
      <w:r w:rsidRPr="00725B3C">
        <w:rPr>
          <w:rFonts w:ascii="Tahoma" w:hAnsi="Tahoma" w:cs="Tahoma"/>
          <w:sz w:val="20"/>
          <w:szCs w:val="20"/>
          <w:lang w:val="sr-Cyrl-CS"/>
        </w:rPr>
        <w:t xml:space="preserve">Свеобухватном адаптацијом установе постигнут је висок техничко-изведбени ниво а програмско-просторни капацитети се могу поредити са најсавременијим културним центрима у региону и Европи. Уз експертско вођство у поставци ентеријера постигнута је вишенаменска адаптибилност усклађена са најсавременијим трендовима у успостављању галеријског и концертног простора у динамичном мултимедијалном окружењу. Вишенаменске програмске просторије - читалиште, мали биоскоп, балетска и пројекциона сала - имплементацијом нових материјала и технолошким унапређењем (звук, расвета, приступачност мреже и струјних инсталација за различите намене) у потпуности задовољавају светске стандарде у којима је могуће развијати и представљати културно-уметничке и друштвене активности ширег оквира. </w:t>
      </w:r>
    </w:p>
    <w:p w:rsidR="00725B3C" w:rsidRPr="00725B3C" w:rsidRDefault="00725B3C" w:rsidP="00725B3C">
      <w:pPr>
        <w:jc w:val="both"/>
        <w:rPr>
          <w:rFonts w:ascii="Tahoma" w:hAnsi="Tahoma" w:cs="Tahoma"/>
          <w:sz w:val="20"/>
          <w:szCs w:val="20"/>
        </w:rPr>
      </w:pPr>
      <w:r w:rsidRPr="00725B3C">
        <w:rPr>
          <w:rFonts w:ascii="Tahoma" w:eastAsia="Calibri" w:hAnsi="Tahoma" w:cs="Tahoma"/>
          <w:sz w:val="20"/>
          <w:szCs w:val="20"/>
          <w:lang w:val="sr-Cyrl-RS"/>
        </w:rPr>
        <w:t>УК“Стари град“ поред седишта, чини и организациона јединица Кућа Ђуре Јакшића која представља изложбени простор у пословној згради у улици Скадарској 34,укупне површине 120 м2.</w:t>
      </w:r>
    </w:p>
    <w:p w:rsidR="00725B3C" w:rsidRPr="00725B3C" w:rsidRDefault="00725B3C" w:rsidP="004C4E9A">
      <w:pPr>
        <w:jc w:val="both"/>
        <w:rPr>
          <w:rFonts w:ascii="Tahoma" w:hAnsi="Tahoma" w:cs="Tahoma"/>
          <w:b/>
          <w:sz w:val="20"/>
          <w:szCs w:val="20"/>
        </w:rPr>
      </w:pPr>
    </w:p>
    <w:p w:rsidR="00725B3C" w:rsidRPr="00725B3C" w:rsidRDefault="00725B3C" w:rsidP="004C4E9A">
      <w:pPr>
        <w:jc w:val="both"/>
        <w:rPr>
          <w:rFonts w:ascii="Tahoma" w:hAnsi="Tahoma" w:cs="Tahoma"/>
          <w:b/>
          <w:sz w:val="20"/>
          <w:szCs w:val="20"/>
        </w:rPr>
      </w:pPr>
    </w:p>
    <w:p w:rsidR="003B784C" w:rsidRPr="00126CDF" w:rsidRDefault="003B784C" w:rsidP="003B784C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126CDF">
        <w:rPr>
          <w:rFonts w:ascii="Tahoma" w:eastAsia="Calibri" w:hAnsi="Tahoma" w:cs="Tahoma"/>
          <w:b/>
          <w:sz w:val="20"/>
          <w:szCs w:val="20"/>
          <w:lang w:val="sr-Cyrl-RS"/>
        </w:rPr>
        <w:lastRenderedPageBreak/>
        <w:t>ФИНАНСИЈСКИ (ТАБЕЛАРН</w:t>
      </w:r>
      <w:r w:rsidR="00273A0F" w:rsidRPr="00126CDF">
        <w:rPr>
          <w:rFonts w:ascii="Tahoma" w:eastAsia="Calibri" w:hAnsi="Tahoma" w:cs="Tahoma"/>
          <w:b/>
          <w:sz w:val="20"/>
          <w:szCs w:val="20"/>
          <w:lang w:val="sr-Cyrl-RS"/>
        </w:rPr>
        <w:t xml:space="preserve">И) ПРЕГЛЕД </w:t>
      </w:r>
      <w:r w:rsidR="00126CDF" w:rsidRPr="00126CDF">
        <w:rPr>
          <w:rFonts w:ascii="Tahoma" w:eastAsia="Calibri" w:hAnsi="Tahoma" w:cs="Tahoma"/>
          <w:b/>
          <w:sz w:val="20"/>
          <w:szCs w:val="20"/>
          <w:lang w:val="sr-Cyrl-RS"/>
        </w:rPr>
        <w:t>ПОСЛОВАЊА УК“СТАРИ ГРАД“ ЗА 201</w:t>
      </w:r>
      <w:r w:rsidR="00126CDF" w:rsidRPr="00126CDF">
        <w:rPr>
          <w:rFonts w:ascii="Tahoma" w:eastAsia="Calibri" w:hAnsi="Tahoma" w:cs="Tahoma"/>
          <w:b/>
          <w:sz w:val="20"/>
          <w:szCs w:val="20"/>
        </w:rPr>
        <w:t>9</w:t>
      </w:r>
      <w:r w:rsidR="00273A0F" w:rsidRPr="00126CDF">
        <w:rPr>
          <w:rFonts w:ascii="Tahoma" w:eastAsia="Calibri" w:hAnsi="Tahoma" w:cs="Tahoma"/>
          <w:b/>
          <w:sz w:val="20"/>
          <w:szCs w:val="20"/>
          <w:lang w:val="sr-Cyrl-RS"/>
        </w:rPr>
        <w:t>. ГОДИНУ</w:t>
      </w:r>
    </w:p>
    <w:p w:rsidR="00594497" w:rsidRPr="00126CDF" w:rsidRDefault="00594497" w:rsidP="00594497">
      <w:pPr>
        <w:pStyle w:val="ListParagraph"/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b/>
          <w:sz w:val="20"/>
          <w:szCs w:val="20"/>
        </w:rPr>
      </w:pPr>
    </w:p>
    <w:p w:rsidR="00594497" w:rsidRPr="00126CDF" w:rsidRDefault="00594497" w:rsidP="00594497">
      <w:pPr>
        <w:pStyle w:val="ListParagraph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:rsidR="00594497" w:rsidRPr="001E57E3" w:rsidRDefault="00594497" w:rsidP="001E57E3">
      <w:pPr>
        <w:pStyle w:val="ListParagraph"/>
        <w:numPr>
          <w:ilvl w:val="1"/>
          <w:numId w:val="16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1E57E3">
        <w:rPr>
          <w:rFonts w:ascii="Tahoma" w:hAnsi="Tahoma" w:cs="Tahoma"/>
          <w:b/>
          <w:sz w:val="20"/>
          <w:szCs w:val="20"/>
          <w:lang w:val="sr-Cyrl-RS"/>
        </w:rPr>
        <w:t>Табеларни приказ прихода остварених у 2019. години</w:t>
      </w:r>
    </w:p>
    <w:p w:rsidR="00594497" w:rsidRPr="00F56907" w:rsidRDefault="00594497" w:rsidP="00594497">
      <w:pPr>
        <w:rPr>
          <w:rFonts w:ascii="Calibri" w:eastAsia="Calibri" w:hAnsi="Calibri" w:cs="Times New Roman"/>
          <w:lang w:val="sr-Cyrl-RS"/>
        </w:rPr>
      </w:pPr>
    </w:p>
    <w:p w:rsidR="00594497" w:rsidRPr="000134C4" w:rsidRDefault="00594497" w:rsidP="00594497">
      <w:pPr>
        <w:rPr>
          <w:rFonts w:ascii="Calibri" w:eastAsia="Calibri" w:hAnsi="Calibri" w:cs="Times New Roman"/>
          <w:b/>
          <w:lang w:val="sr-Cyrl-RS"/>
        </w:rPr>
      </w:pPr>
    </w:p>
    <w:tbl>
      <w:tblPr>
        <w:tblStyle w:val="TableList6"/>
        <w:tblW w:w="9486" w:type="dxa"/>
        <w:tblLook w:val="04A0" w:firstRow="1" w:lastRow="0" w:firstColumn="1" w:lastColumn="0" w:noHBand="0" w:noVBand="1"/>
      </w:tblPr>
      <w:tblGrid>
        <w:gridCol w:w="1857"/>
        <w:gridCol w:w="3785"/>
        <w:gridCol w:w="842"/>
        <w:gridCol w:w="11"/>
        <w:gridCol w:w="1313"/>
        <w:gridCol w:w="1678"/>
      </w:tblGrid>
      <w:tr w:rsidR="00594497" w:rsidRPr="00F11220" w:rsidTr="0073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2" w:type="dxa"/>
            <w:gridSpan w:val="2"/>
            <w:noWrap/>
            <w:hideMark/>
          </w:tcPr>
          <w:p w:rsidR="00594497" w:rsidRPr="00F56907" w:rsidRDefault="00594497" w:rsidP="007362A3">
            <w:pPr>
              <w:rPr>
                <w:rFonts w:ascii="Calibri" w:hAnsi="Calibri" w:cs="Arial"/>
                <w:b w:val="0"/>
                <w:bCs w:val="0"/>
                <w:color w:val="000000"/>
                <w:sz w:val="24"/>
                <w:szCs w:val="24"/>
                <w:lang w:val="sr-Cyrl-RS"/>
              </w:rPr>
            </w:pPr>
            <w:r w:rsidRPr="00F56907">
              <w:rPr>
                <w:rFonts w:ascii="Calibri" w:hAnsi="Calibri" w:cs="Arial"/>
                <w:color w:val="000000"/>
                <w:sz w:val="24"/>
                <w:szCs w:val="24"/>
                <w:lang w:val="sr-Cyrl-RS"/>
              </w:rPr>
              <w:t>Табеларни прихаз прихода остварених у 201</w:t>
            </w:r>
            <w:r>
              <w:rPr>
                <w:rFonts w:ascii="Calibri" w:hAnsi="Calibri" w:cs="Arial"/>
                <w:color w:val="000000"/>
                <w:sz w:val="24"/>
                <w:szCs w:val="24"/>
                <w:lang w:val="sr-Cyrl-RS"/>
              </w:rPr>
              <w:t>9</w:t>
            </w:r>
            <w:r w:rsidRPr="00F56907">
              <w:rPr>
                <w:rFonts w:ascii="Calibri" w:hAnsi="Calibri" w:cs="Arial"/>
                <w:color w:val="000000"/>
                <w:sz w:val="24"/>
                <w:szCs w:val="24"/>
                <w:lang w:val="sr-Cyrl-RS"/>
              </w:rPr>
              <w:t>. години</w:t>
            </w:r>
          </w:p>
        </w:tc>
        <w:tc>
          <w:tcPr>
            <w:tcW w:w="842" w:type="dxa"/>
          </w:tcPr>
          <w:p w:rsidR="00594497" w:rsidRPr="00F56907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color w:val="000000"/>
                <w:lang w:val="sr-Cyrl-RS"/>
              </w:rPr>
            </w:pPr>
          </w:p>
        </w:tc>
        <w:tc>
          <w:tcPr>
            <w:tcW w:w="1324" w:type="dxa"/>
            <w:gridSpan w:val="2"/>
            <w:noWrap/>
            <w:hideMark/>
          </w:tcPr>
          <w:p w:rsidR="00594497" w:rsidRPr="00F56907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color w:val="000000"/>
                <w:lang w:val="sr-Cyrl-RS"/>
              </w:rPr>
            </w:pPr>
            <w:r w:rsidRPr="000134C4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594497" w:rsidRPr="00F56907" w:rsidRDefault="00594497" w:rsidP="007362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color w:val="000000"/>
                <w:lang w:val="sr-Cyrl-RS"/>
              </w:rPr>
            </w:pPr>
            <w:r w:rsidRPr="000134C4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594497" w:rsidRPr="00F11220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noWrap/>
            <w:hideMark/>
          </w:tcPr>
          <w:p w:rsidR="00594497" w:rsidRPr="00F56907" w:rsidRDefault="00594497" w:rsidP="007362A3">
            <w:pPr>
              <w:rPr>
                <w:rFonts w:ascii="Calibri" w:hAnsi="Calibri" w:cs="Arial"/>
                <w:b w:val="0"/>
                <w:bCs w:val="0"/>
                <w:color w:val="000000"/>
                <w:lang w:val="sr-Cyrl-RS"/>
              </w:rPr>
            </w:pPr>
          </w:p>
        </w:tc>
        <w:tc>
          <w:tcPr>
            <w:tcW w:w="3785" w:type="dxa"/>
            <w:noWrap/>
            <w:hideMark/>
          </w:tcPr>
          <w:p w:rsidR="00594497" w:rsidRPr="00F56907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lang w:val="sr-Cyrl-RS"/>
              </w:rPr>
            </w:pPr>
          </w:p>
        </w:tc>
        <w:tc>
          <w:tcPr>
            <w:tcW w:w="853" w:type="dxa"/>
            <w:gridSpan w:val="2"/>
          </w:tcPr>
          <w:p w:rsidR="00594497" w:rsidRPr="00F56907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lang w:val="sr-Cyrl-RS"/>
              </w:rPr>
            </w:pPr>
          </w:p>
        </w:tc>
        <w:tc>
          <w:tcPr>
            <w:tcW w:w="1313" w:type="dxa"/>
            <w:noWrap/>
            <w:hideMark/>
          </w:tcPr>
          <w:p w:rsidR="00594497" w:rsidRPr="00F56907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lang w:val="sr-Cyrl-RS"/>
              </w:rPr>
            </w:pPr>
          </w:p>
        </w:tc>
        <w:tc>
          <w:tcPr>
            <w:tcW w:w="1678" w:type="dxa"/>
            <w:noWrap/>
            <w:hideMark/>
          </w:tcPr>
          <w:p w:rsidR="00594497" w:rsidRPr="00F56907" w:rsidRDefault="00594497" w:rsidP="00736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lang w:val="sr-Cyrl-RS"/>
              </w:rPr>
            </w:pPr>
          </w:p>
        </w:tc>
      </w:tr>
      <w:tr w:rsidR="00594497" w:rsidRPr="000134C4" w:rsidTr="007362A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hideMark/>
          </w:tcPr>
          <w:p w:rsidR="00594497" w:rsidRPr="002A2B42" w:rsidRDefault="00594497" w:rsidP="007362A3">
            <w:pPr>
              <w:rPr>
                <w:rFonts w:ascii="Calibri" w:hAnsi="Calibri" w:cs="Arial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>Економска</w:t>
            </w:r>
            <w:proofErr w:type="spellEnd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br/>
            </w:r>
            <w:proofErr w:type="spellStart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>класификација</w:t>
            </w:r>
            <w:proofErr w:type="spellEnd"/>
          </w:p>
        </w:tc>
        <w:tc>
          <w:tcPr>
            <w:tcW w:w="3785" w:type="dxa"/>
            <w:noWrap/>
            <w:hideMark/>
          </w:tcPr>
          <w:p w:rsidR="00594497" w:rsidRPr="002A2B42" w:rsidRDefault="00594497" w:rsidP="00736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853" w:type="dxa"/>
            <w:gridSpan w:val="2"/>
          </w:tcPr>
          <w:p w:rsidR="00594497" w:rsidRPr="002A2B4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:rsidR="00594497" w:rsidRPr="002A2B42" w:rsidRDefault="00594497" w:rsidP="00736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lang w:val="sr-Cyrl-RS"/>
              </w:rPr>
              <w:t>Извор</w:t>
            </w:r>
          </w:p>
        </w:tc>
        <w:tc>
          <w:tcPr>
            <w:tcW w:w="1313" w:type="dxa"/>
            <w:noWrap/>
            <w:hideMark/>
          </w:tcPr>
          <w:p w:rsidR="00594497" w:rsidRPr="002A2B42" w:rsidRDefault="00594497" w:rsidP="00736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Износ</w:t>
            </w:r>
            <w:proofErr w:type="spellEnd"/>
          </w:p>
        </w:tc>
        <w:tc>
          <w:tcPr>
            <w:tcW w:w="1678" w:type="dxa"/>
            <w:hideMark/>
          </w:tcPr>
          <w:p w:rsidR="00594497" w:rsidRPr="002A2B4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Процентна</w:t>
            </w:r>
            <w:proofErr w:type="spellEnd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структура</w:t>
            </w:r>
            <w:proofErr w:type="spellEnd"/>
          </w:p>
        </w:tc>
      </w:tr>
      <w:tr w:rsidR="00594497" w:rsidRPr="000134C4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noWrap/>
            <w:hideMark/>
          </w:tcPr>
          <w:p w:rsidR="00594497" w:rsidRPr="000134C4" w:rsidRDefault="00594497" w:rsidP="007362A3">
            <w:pPr>
              <w:jc w:val="center"/>
              <w:rPr>
                <w:rFonts w:ascii="Calibri" w:hAnsi="Calibri" w:cs="Arial"/>
                <w:color w:val="000000"/>
              </w:rPr>
            </w:pPr>
            <w:r w:rsidRPr="000134C4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3785" w:type="dxa"/>
            <w:noWrap/>
            <w:hideMark/>
          </w:tcPr>
          <w:p w:rsidR="00594497" w:rsidRPr="002A2B42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853" w:type="dxa"/>
            <w:gridSpan w:val="2"/>
          </w:tcPr>
          <w:p w:rsidR="00594497" w:rsidRPr="000134C4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3" w:type="dxa"/>
            <w:noWrap/>
            <w:hideMark/>
          </w:tcPr>
          <w:p w:rsidR="00594497" w:rsidRPr="000134C4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 w:rsidRPr="000134C4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594497" w:rsidRPr="000134C4" w:rsidRDefault="00594497" w:rsidP="00736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 w:rsidRPr="000134C4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594497" w:rsidRPr="000134C4" w:rsidTr="007362A3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noWrap/>
            <w:hideMark/>
          </w:tcPr>
          <w:p w:rsidR="00594497" w:rsidRPr="000134C4" w:rsidRDefault="00594497" w:rsidP="007362A3">
            <w:pPr>
              <w:jc w:val="center"/>
              <w:rPr>
                <w:rFonts w:ascii="Calibri" w:hAnsi="Calibri" w:cs="Arial"/>
                <w:color w:val="000000"/>
              </w:rPr>
            </w:pPr>
            <w:r w:rsidRPr="000134C4">
              <w:rPr>
                <w:rFonts w:ascii="Calibri" w:hAnsi="Calibri" w:cs="Arial"/>
                <w:color w:val="000000"/>
              </w:rPr>
              <w:t>79111</w:t>
            </w: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3785" w:type="dxa"/>
            <w:hideMark/>
          </w:tcPr>
          <w:p w:rsidR="00594497" w:rsidRPr="002A2B42" w:rsidRDefault="00594497" w:rsidP="00736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>Приходи</w:t>
            </w:r>
            <w:proofErr w:type="spellEnd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>из</w:t>
            </w:r>
            <w:proofErr w:type="spellEnd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853" w:type="dxa"/>
            <w:gridSpan w:val="2"/>
          </w:tcPr>
          <w:p w:rsidR="00594497" w:rsidRPr="002A2B4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lang w:val="sr-Cyrl-RS"/>
              </w:rPr>
            </w:pPr>
            <w:r w:rsidRPr="002A2B42">
              <w:rPr>
                <w:rFonts w:ascii="Calibri" w:hAnsi="Calibri" w:cs="Arial"/>
                <w:b/>
                <w:color w:val="000000"/>
                <w:lang w:val="sr-Cyrl-RS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94497" w:rsidRPr="00C204B5" w:rsidRDefault="00594497" w:rsidP="007362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lang w:val="sr-Cyrl-RS"/>
              </w:rPr>
            </w:pPr>
            <w:r>
              <w:rPr>
                <w:rFonts w:ascii="Calibri" w:hAnsi="Calibri" w:cs="Arial"/>
                <w:b/>
                <w:color w:val="000000"/>
                <w:lang w:val="sr-Cyrl-RS"/>
              </w:rPr>
              <w:t>20,800,031</w:t>
            </w:r>
          </w:p>
        </w:tc>
        <w:tc>
          <w:tcPr>
            <w:tcW w:w="1678" w:type="dxa"/>
            <w:noWrap/>
            <w:hideMark/>
          </w:tcPr>
          <w:p w:rsidR="00594497" w:rsidRPr="00C204B5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lang w:val="sr-Cyrl-RS"/>
              </w:rPr>
            </w:pPr>
            <w:r>
              <w:rPr>
                <w:rFonts w:ascii="Calibri" w:hAnsi="Calibri" w:cs="Arial"/>
                <w:b/>
                <w:color w:val="000000"/>
              </w:rPr>
              <w:t>8</w:t>
            </w:r>
            <w:r>
              <w:rPr>
                <w:rFonts w:ascii="Calibri" w:hAnsi="Calibri" w:cs="Arial"/>
                <w:b/>
                <w:color w:val="000000"/>
                <w:lang w:val="sr-Cyrl-RS"/>
              </w:rPr>
              <w:t>4,23</w:t>
            </w:r>
          </w:p>
        </w:tc>
      </w:tr>
      <w:tr w:rsidR="00594497" w:rsidRPr="000134C4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noWrap/>
            <w:hideMark/>
          </w:tcPr>
          <w:p w:rsidR="00594497" w:rsidRPr="000134C4" w:rsidRDefault="00594497" w:rsidP="007362A3">
            <w:pPr>
              <w:jc w:val="center"/>
              <w:rPr>
                <w:rFonts w:ascii="Calibri" w:hAnsi="Calibri" w:cs="Arial"/>
                <w:color w:val="000000"/>
              </w:rPr>
            </w:pPr>
            <w:r w:rsidRPr="000134C4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3785" w:type="dxa"/>
            <w:noWrap/>
            <w:hideMark/>
          </w:tcPr>
          <w:p w:rsidR="00594497" w:rsidRPr="002A2B42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Сопствени</w:t>
            </w:r>
            <w:proofErr w:type="spellEnd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B42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приходи</w:t>
            </w:r>
            <w:proofErr w:type="spellEnd"/>
          </w:p>
        </w:tc>
        <w:tc>
          <w:tcPr>
            <w:tcW w:w="853" w:type="dxa"/>
            <w:gridSpan w:val="2"/>
          </w:tcPr>
          <w:p w:rsidR="00594497" w:rsidRPr="002A2B42" w:rsidRDefault="00594497" w:rsidP="00736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313" w:type="dxa"/>
            <w:noWrap/>
            <w:hideMark/>
          </w:tcPr>
          <w:p w:rsidR="00594497" w:rsidRPr="002A2B42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</w:rPr>
            </w:pPr>
            <w:r w:rsidRPr="002A2B42">
              <w:rPr>
                <w:rFonts w:ascii="Calibri" w:hAnsi="Calibri" w:cs="Arial"/>
                <w:b/>
                <w:color w:val="000000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594497" w:rsidRPr="002A2B42" w:rsidRDefault="00594497" w:rsidP="00736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</w:rPr>
            </w:pPr>
            <w:r w:rsidRPr="002A2B42">
              <w:rPr>
                <w:rFonts w:ascii="Calibri" w:hAnsi="Calibri" w:cs="Arial"/>
                <w:b/>
                <w:color w:val="000000"/>
              </w:rPr>
              <w:t> </w:t>
            </w:r>
          </w:p>
        </w:tc>
      </w:tr>
      <w:tr w:rsidR="00594497" w:rsidRPr="000134C4" w:rsidTr="007362A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noWrap/>
            <w:hideMark/>
          </w:tcPr>
          <w:p w:rsidR="00594497" w:rsidRPr="000134C4" w:rsidRDefault="00594497" w:rsidP="007362A3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791111</w:t>
            </w:r>
          </w:p>
        </w:tc>
        <w:tc>
          <w:tcPr>
            <w:tcW w:w="3785" w:type="dxa"/>
            <w:hideMark/>
          </w:tcPr>
          <w:p w:rsidR="00594497" w:rsidRPr="002A2B42" w:rsidRDefault="00594497" w:rsidP="00736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>Приходи</w:t>
            </w:r>
            <w:proofErr w:type="spellEnd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>из</w:t>
            </w:r>
            <w:proofErr w:type="spellEnd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B42">
              <w:rPr>
                <w:rFonts w:ascii="Calibri" w:hAnsi="Calibri" w:cs="Arial"/>
                <w:color w:val="000000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853" w:type="dxa"/>
            <w:gridSpan w:val="2"/>
          </w:tcPr>
          <w:p w:rsidR="00594497" w:rsidRPr="002A2B4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</w:rPr>
            </w:pPr>
          </w:p>
          <w:p w:rsidR="00594497" w:rsidRPr="002A2B4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lang w:val="sr-Cyrl-RS"/>
              </w:rPr>
            </w:pPr>
            <w:r w:rsidRPr="002A2B42">
              <w:rPr>
                <w:rFonts w:ascii="Calibri" w:hAnsi="Calibri" w:cs="Arial"/>
                <w:b/>
                <w:lang w:val="sr-Cyrl-RS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94497" w:rsidRPr="00C204B5" w:rsidRDefault="00594497" w:rsidP="007362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lang w:val="sr-Cyrl-RS"/>
              </w:rPr>
            </w:pPr>
            <w:r>
              <w:rPr>
                <w:rFonts w:ascii="Calibri" w:hAnsi="Calibri" w:cs="Arial"/>
                <w:b/>
                <w:color w:val="000000"/>
                <w:lang w:val="sr-Cyrl-RS"/>
              </w:rPr>
              <w:t>3.894,055</w:t>
            </w:r>
          </w:p>
        </w:tc>
        <w:tc>
          <w:tcPr>
            <w:tcW w:w="1678" w:type="dxa"/>
            <w:noWrap/>
            <w:hideMark/>
          </w:tcPr>
          <w:p w:rsidR="00594497" w:rsidRPr="00C204B5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lang w:val="sr-Cyrl-RS"/>
              </w:rPr>
            </w:pPr>
            <w:r>
              <w:rPr>
                <w:rFonts w:ascii="Calibri" w:hAnsi="Calibri" w:cs="Arial"/>
                <w:b/>
                <w:color w:val="000000"/>
              </w:rPr>
              <w:t>1</w:t>
            </w:r>
            <w:r>
              <w:rPr>
                <w:rFonts w:ascii="Calibri" w:hAnsi="Calibri" w:cs="Arial"/>
                <w:b/>
                <w:color w:val="000000"/>
                <w:lang w:val="sr-Cyrl-RS"/>
              </w:rPr>
              <w:t>5.77</w:t>
            </w:r>
          </w:p>
        </w:tc>
      </w:tr>
      <w:tr w:rsidR="00594497" w:rsidRPr="000134C4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noWrap/>
          </w:tcPr>
          <w:p w:rsidR="00594497" w:rsidRPr="000134C4" w:rsidRDefault="00594497" w:rsidP="007362A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785" w:type="dxa"/>
            <w:noWrap/>
          </w:tcPr>
          <w:p w:rsidR="00594497" w:rsidRPr="002A2B42" w:rsidRDefault="00594497" w:rsidP="00736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53" w:type="dxa"/>
            <w:gridSpan w:val="2"/>
          </w:tcPr>
          <w:p w:rsidR="00594497" w:rsidRPr="000134C4" w:rsidRDefault="00594497" w:rsidP="007362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3" w:type="dxa"/>
            <w:noWrap/>
          </w:tcPr>
          <w:p w:rsidR="00594497" w:rsidRPr="002A2B42" w:rsidRDefault="00594497" w:rsidP="007362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lang w:val="sr-Cyrl-RS"/>
              </w:rPr>
            </w:pPr>
          </w:p>
        </w:tc>
        <w:tc>
          <w:tcPr>
            <w:tcW w:w="1678" w:type="dxa"/>
            <w:noWrap/>
          </w:tcPr>
          <w:p w:rsidR="00594497" w:rsidRPr="002A2B42" w:rsidRDefault="00594497" w:rsidP="00736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lang w:val="sr-Cyrl-RS"/>
              </w:rPr>
            </w:pPr>
          </w:p>
        </w:tc>
      </w:tr>
      <w:tr w:rsidR="00594497" w:rsidRPr="000134C4" w:rsidTr="007362A3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noWrap/>
          </w:tcPr>
          <w:p w:rsidR="00594497" w:rsidRPr="000134C4" w:rsidRDefault="00594497" w:rsidP="007362A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3785" w:type="dxa"/>
            <w:noWrap/>
          </w:tcPr>
          <w:p w:rsidR="00594497" w:rsidRPr="008E5AE4" w:rsidRDefault="00594497" w:rsidP="00736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E5AE4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Укупни</w:t>
            </w:r>
            <w:proofErr w:type="spellEnd"/>
            <w:r w:rsidRPr="008E5AE4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5AE4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приходи</w:t>
            </w:r>
            <w:proofErr w:type="spellEnd"/>
          </w:p>
        </w:tc>
        <w:tc>
          <w:tcPr>
            <w:tcW w:w="853" w:type="dxa"/>
            <w:gridSpan w:val="2"/>
          </w:tcPr>
          <w:p w:rsidR="00594497" w:rsidRPr="000134C4" w:rsidRDefault="00594497" w:rsidP="007362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3" w:type="dxa"/>
            <w:noWrap/>
          </w:tcPr>
          <w:p w:rsidR="00594497" w:rsidRPr="00C204B5" w:rsidRDefault="00594497" w:rsidP="007362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Calibri" w:hAnsi="Calibri" w:cs="Arial"/>
                <w:b/>
                <w:color w:val="000000"/>
                <w:sz w:val="24"/>
                <w:szCs w:val="24"/>
                <w:lang w:val="sr-Cyrl-RS"/>
              </w:rPr>
              <w:t>24,694,086</w:t>
            </w:r>
          </w:p>
        </w:tc>
        <w:tc>
          <w:tcPr>
            <w:tcW w:w="1678" w:type="dxa"/>
            <w:noWrap/>
          </w:tcPr>
          <w:p w:rsidR="00594497" w:rsidRPr="008B775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8B7752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594497" w:rsidRPr="00043291" w:rsidRDefault="00594497" w:rsidP="00594497">
      <w:pPr>
        <w:rPr>
          <w:lang w:val="sr-Cyrl-RS"/>
        </w:rPr>
      </w:pPr>
    </w:p>
    <w:p w:rsidR="00594497" w:rsidRPr="007D7143" w:rsidRDefault="00594497" w:rsidP="00594497">
      <w:r w:rsidRPr="00043291">
        <w:rPr>
          <w:lang w:val="sr-Cyrl-RS"/>
        </w:rPr>
        <w:t xml:space="preserve">                    </w:t>
      </w:r>
    </w:p>
    <w:p w:rsidR="00594497" w:rsidRDefault="00594497" w:rsidP="00594497"/>
    <w:p w:rsidR="00594497" w:rsidRDefault="00594497" w:rsidP="00594497"/>
    <w:p w:rsidR="00594497" w:rsidRDefault="00594497" w:rsidP="00594497">
      <w:pPr>
        <w:rPr>
          <w:lang w:val="sr-Cyrl-RS"/>
        </w:rPr>
      </w:pPr>
    </w:p>
    <w:p w:rsidR="00594497" w:rsidRDefault="00594497" w:rsidP="00594497">
      <w:pPr>
        <w:rPr>
          <w:lang w:val="sr-Cyrl-RS"/>
        </w:rPr>
      </w:pPr>
    </w:p>
    <w:p w:rsidR="00594497" w:rsidRDefault="00594497" w:rsidP="00594497">
      <w:pPr>
        <w:rPr>
          <w:lang w:val="sr-Cyrl-RS"/>
        </w:rPr>
      </w:pPr>
    </w:p>
    <w:p w:rsidR="00594497" w:rsidRDefault="00594497" w:rsidP="00594497">
      <w:pPr>
        <w:rPr>
          <w:lang w:val="sr-Cyrl-RS"/>
        </w:rPr>
      </w:pPr>
    </w:p>
    <w:p w:rsidR="00594497" w:rsidRDefault="00594497" w:rsidP="00594497">
      <w:pPr>
        <w:rPr>
          <w:lang w:val="sr-Cyrl-RS"/>
        </w:rPr>
      </w:pPr>
    </w:p>
    <w:p w:rsidR="00594497" w:rsidRDefault="00594497" w:rsidP="00594497">
      <w:pPr>
        <w:rPr>
          <w:lang w:val="sr-Cyrl-RS"/>
        </w:rPr>
      </w:pPr>
    </w:p>
    <w:p w:rsidR="00594497" w:rsidRDefault="00594497" w:rsidP="00594497">
      <w:pPr>
        <w:rPr>
          <w:lang w:val="sr-Cyrl-RS"/>
        </w:rPr>
      </w:pPr>
    </w:p>
    <w:p w:rsidR="00AF19A3" w:rsidRPr="00AF19A3" w:rsidRDefault="00AF19A3" w:rsidP="00594497">
      <w:pPr>
        <w:rPr>
          <w:lang w:val="sr-Cyrl-RS"/>
        </w:rPr>
      </w:pPr>
    </w:p>
    <w:p w:rsidR="00126CDF" w:rsidRPr="00594497" w:rsidRDefault="00126CDF" w:rsidP="00594497"/>
    <w:p w:rsidR="00594497" w:rsidRPr="00F11220" w:rsidRDefault="00594497" w:rsidP="00594497"/>
    <w:p w:rsidR="00594497" w:rsidRPr="00126CDF" w:rsidRDefault="00594497" w:rsidP="00594497">
      <w:pPr>
        <w:pStyle w:val="ListParagraph"/>
        <w:numPr>
          <w:ilvl w:val="1"/>
          <w:numId w:val="6"/>
        </w:numPr>
        <w:contextualSpacing/>
        <w:rPr>
          <w:rFonts w:ascii="Tahoma" w:hAnsi="Tahoma" w:cs="Tahoma"/>
          <w:b/>
          <w:sz w:val="20"/>
          <w:szCs w:val="20"/>
          <w:lang w:val="sr-Cyrl-RS"/>
        </w:rPr>
      </w:pPr>
      <w:r w:rsidRPr="00126CDF">
        <w:rPr>
          <w:rFonts w:ascii="Tahoma" w:hAnsi="Tahoma" w:cs="Tahoma"/>
          <w:b/>
          <w:sz w:val="20"/>
          <w:szCs w:val="20"/>
          <w:lang w:val="sr-Cyrl-RS"/>
        </w:rPr>
        <w:lastRenderedPageBreak/>
        <w:t>Преглед расхода/извршење буџета за 201</w:t>
      </w:r>
      <w:r w:rsidRPr="00126CDF">
        <w:rPr>
          <w:rFonts w:ascii="Tahoma" w:hAnsi="Tahoma" w:cs="Tahoma"/>
          <w:b/>
          <w:sz w:val="20"/>
          <w:szCs w:val="20"/>
        </w:rPr>
        <w:t>9</w:t>
      </w:r>
      <w:r w:rsidRPr="00126CDF">
        <w:rPr>
          <w:rFonts w:ascii="Tahoma" w:hAnsi="Tahoma" w:cs="Tahoma"/>
          <w:b/>
          <w:sz w:val="20"/>
          <w:szCs w:val="20"/>
          <w:lang w:val="sr-Cyrl-RS"/>
        </w:rPr>
        <w:t>. годину</w:t>
      </w:r>
    </w:p>
    <w:p w:rsidR="00594497" w:rsidRPr="00B07F65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Pr="00F11220" w:rsidRDefault="00594497" w:rsidP="00594497">
      <w:pPr>
        <w:rPr>
          <w:lang w:val="sr-Cyrl-RS"/>
        </w:rPr>
      </w:pPr>
    </w:p>
    <w:p w:rsidR="00594497" w:rsidRPr="00F11220" w:rsidRDefault="00594497" w:rsidP="00594497">
      <w:pPr>
        <w:rPr>
          <w:lang w:val="sr-Cyrl-RS"/>
        </w:rPr>
      </w:pPr>
      <w:r w:rsidRPr="00F11220">
        <w:rPr>
          <w:noProof/>
        </w:rPr>
        <w:drawing>
          <wp:inline distT="0" distB="0" distL="0" distR="0" wp14:anchorId="551215D5" wp14:editId="31DC6DB6">
            <wp:extent cx="5772150" cy="7337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33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97" w:rsidRPr="00594497" w:rsidRDefault="00594497" w:rsidP="00594497"/>
    <w:p w:rsidR="00594497" w:rsidRPr="00207F11" w:rsidRDefault="00594497" w:rsidP="00594497"/>
    <w:p w:rsidR="00594497" w:rsidRDefault="00594497" w:rsidP="00594497">
      <w:pPr>
        <w:pStyle w:val="ListParagraph"/>
        <w:ind w:left="1800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Default="00594497" w:rsidP="00594497">
      <w:pPr>
        <w:pStyle w:val="ListParagraph"/>
        <w:ind w:left="1800" w:hanging="1800"/>
        <w:rPr>
          <w:rFonts w:ascii="Arial" w:eastAsia="Calibri" w:hAnsi="Arial" w:cs="Arial"/>
          <w:sz w:val="20"/>
          <w:szCs w:val="20"/>
          <w:lang w:val="sr-Cyrl-RS"/>
        </w:rPr>
      </w:pPr>
      <w:r w:rsidRPr="00F11220">
        <w:rPr>
          <w:noProof/>
        </w:rPr>
        <w:lastRenderedPageBreak/>
        <w:drawing>
          <wp:inline distT="0" distB="0" distL="0" distR="0" wp14:anchorId="47B53B3C" wp14:editId="0EAE3B2D">
            <wp:extent cx="5772150" cy="517522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17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Pr="00141CC7" w:rsidRDefault="00594497" w:rsidP="0059449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Pr="00B07F65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Pr="00126CDF" w:rsidRDefault="00594497" w:rsidP="00126CDF">
      <w:pPr>
        <w:pStyle w:val="ListParagraph"/>
        <w:ind w:left="180"/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126CDF">
        <w:rPr>
          <w:rFonts w:ascii="Tahoma" w:hAnsi="Tahoma" w:cs="Tahoma"/>
          <w:b/>
          <w:sz w:val="20"/>
          <w:szCs w:val="20"/>
          <w:lang w:val="sr-Cyrl-RS"/>
        </w:rPr>
        <w:lastRenderedPageBreak/>
        <w:t>5.3.</w:t>
      </w:r>
      <w:r w:rsidRPr="00B07F65">
        <w:rPr>
          <w:rFonts w:ascii="Tahoma" w:hAnsi="Tahoma" w:cs="Tahoma"/>
          <w:b/>
          <w:lang w:val="sr-Cyrl-RS"/>
        </w:rPr>
        <w:tab/>
      </w:r>
      <w:r w:rsidRPr="00126CDF">
        <w:rPr>
          <w:rFonts w:ascii="Tahoma" w:hAnsi="Tahoma" w:cs="Tahoma"/>
          <w:b/>
          <w:sz w:val="20"/>
          <w:szCs w:val="20"/>
          <w:lang w:val="sr-Cyrl-RS"/>
        </w:rPr>
        <w:t>Зараде и издаци у 2019. години</w:t>
      </w: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Pr="00141CC7" w:rsidRDefault="00594497" w:rsidP="00594497">
      <w:pPr>
        <w:pStyle w:val="ListParagraph"/>
        <w:ind w:left="0"/>
        <w:rPr>
          <w:rFonts w:ascii="Tahoma" w:hAnsi="Tahoma" w:cs="Tahoma"/>
          <w:b/>
          <w:lang w:val="sr-Cyrl-RS"/>
        </w:rPr>
      </w:pPr>
    </w:p>
    <w:p w:rsidR="00594497" w:rsidRPr="00141CC7" w:rsidRDefault="00594497" w:rsidP="00594497">
      <w:pPr>
        <w:pStyle w:val="ListParagraph"/>
        <w:ind w:left="180"/>
        <w:rPr>
          <w:rFonts w:ascii="Tahoma" w:hAnsi="Tahoma" w:cs="Tahoma"/>
          <w:b/>
        </w:rPr>
      </w:pPr>
      <w:r w:rsidRPr="00BE23AB">
        <w:rPr>
          <w:noProof/>
        </w:rPr>
        <w:drawing>
          <wp:inline distT="0" distB="0" distL="0" distR="0" wp14:anchorId="00A6E141" wp14:editId="1D1C22DA">
            <wp:extent cx="5772150" cy="36844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6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Pr="00AA075B" w:rsidRDefault="00594497" w:rsidP="0059449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  <w:lang w:val="sr-Cyrl-RS"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Pr="00141CC7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Pr="00482C54" w:rsidRDefault="00594497" w:rsidP="00594497">
      <w:pPr>
        <w:pStyle w:val="ListParagraph"/>
        <w:ind w:left="1800"/>
        <w:rPr>
          <w:rFonts w:ascii="Tahoma" w:hAnsi="Tahoma" w:cs="Tahoma"/>
          <w:b/>
        </w:rPr>
      </w:pPr>
    </w:p>
    <w:p w:rsidR="00594497" w:rsidRDefault="00594497" w:rsidP="00594497">
      <w:pPr>
        <w:spacing w:after="0" w:line="240" w:lineRule="auto"/>
        <w:ind w:left="1080"/>
        <w:rPr>
          <w:rFonts w:ascii="Tahoma" w:eastAsia="Times New Roman" w:hAnsi="Tahoma" w:cs="Tahoma"/>
          <w:b/>
          <w:sz w:val="24"/>
          <w:szCs w:val="24"/>
        </w:rPr>
      </w:pPr>
    </w:p>
    <w:p w:rsidR="00594497" w:rsidRDefault="00594497" w:rsidP="00594497">
      <w:pPr>
        <w:spacing w:after="0" w:line="240" w:lineRule="auto"/>
        <w:ind w:left="1080"/>
        <w:rPr>
          <w:rFonts w:ascii="Tahoma" w:eastAsia="Times New Roman" w:hAnsi="Tahoma" w:cs="Tahoma"/>
          <w:b/>
          <w:sz w:val="24"/>
          <w:szCs w:val="24"/>
        </w:rPr>
      </w:pPr>
    </w:p>
    <w:p w:rsidR="00594497" w:rsidRDefault="00594497" w:rsidP="00594497">
      <w:pPr>
        <w:spacing w:after="0" w:line="240" w:lineRule="auto"/>
        <w:ind w:left="1080"/>
        <w:rPr>
          <w:rFonts w:ascii="Tahoma" w:eastAsia="Times New Roman" w:hAnsi="Tahoma" w:cs="Tahoma"/>
          <w:b/>
          <w:sz w:val="24"/>
          <w:szCs w:val="24"/>
        </w:rPr>
      </w:pPr>
    </w:p>
    <w:p w:rsidR="00594497" w:rsidRPr="00126CDF" w:rsidRDefault="00594497" w:rsidP="00594497">
      <w:pPr>
        <w:spacing w:after="0" w:line="240" w:lineRule="auto"/>
        <w:ind w:left="1080"/>
        <w:rPr>
          <w:rFonts w:ascii="Tahoma" w:eastAsia="Times New Roman" w:hAnsi="Tahoma" w:cs="Tahoma"/>
          <w:b/>
          <w:sz w:val="20"/>
          <w:szCs w:val="20"/>
        </w:rPr>
      </w:pPr>
      <w:r w:rsidRPr="00126CDF">
        <w:rPr>
          <w:rFonts w:ascii="Tahoma" w:eastAsia="Times New Roman" w:hAnsi="Tahoma" w:cs="Tahoma"/>
          <w:b/>
          <w:sz w:val="20"/>
          <w:szCs w:val="20"/>
          <w:lang w:val="sr-Cyrl-RS"/>
        </w:rPr>
        <w:t>5.4</w:t>
      </w:r>
      <w:r>
        <w:rPr>
          <w:rFonts w:ascii="Tahoma" w:eastAsia="Times New Roman" w:hAnsi="Tahoma" w:cs="Tahoma"/>
          <w:b/>
          <w:sz w:val="24"/>
          <w:szCs w:val="24"/>
          <w:lang w:val="sr-Cyrl-RS"/>
        </w:rPr>
        <w:t>.</w:t>
      </w:r>
      <w:r w:rsidRPr="00126CDF">
        <w:rPr>
          <w:rFonts w:ascii="Tahoma" w:eastAsia="Times New Roman" w:hAnsi="Tahoma" w:cs="Tahoma"/>
          <w:b/>
          <w:sz w:val="20"/>
          <w:szCs w:val="20"/>
          <w:lang w:val="sr-Cyrl-RS"/>
        </w:rPr>
        <w:t xml:space="preserve"> </w:t>
      </w:r>
      <w:r w:rsidR="00126CDF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26CDF">
        <w:rPr>
          <w:rFonts w:ascii="Tahoma" w:eastAsia="Times New Roman" w:hAnsi="Tahoma" w:cs="Tahoma"/>
          <w:b/>
          <w:sz w:val="20"/>
          <w:szCs w:val="20"/>
        </w:rPr>
        <w:t>Табеларни</w:t>
      </w:r>
      <w:proofErr w:type="spellEnd"/>
      <w:r w:rsidRPr="00126CDF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26CDF">
        <w:rPr>
          <w:rFonts w:ascii="Tahoma" w:eastAsia="Times New Roman" w:hAnsi="Tahoma" w:cs="Tahoma"/>
          <w:b/>
          <w:sz w:val="20"/>
          <w:szCs w:val="20"/>
        </w:rPr>
        <w:t>приказ</w:t>
      </w:r>
      <w:proofErr w:type="spellEnd"/>
      <w:r w:rsidRPr="00126CDF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26CDF">
        <w:rPr>
          <w:rFonts w:ascii="Tahoma" w:eastAsia="Times New Roman" w:hAnsi="Tahoma" w:cs="Tahoma"/>
          <w:b/>
          <w:sz w:val="20"/>
          <w:szCs w:val="20"/>
        </w:rPr>
        <w:t>исплата</w:t>
      </w:r>
      <w:proofErr w:type="spellEnd"/>
      <w:r w:rsidRPr="00126CDF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26CDF">
        <w:rPr>
          <w:rFonts w:ascii="Tahoma" w:eastAsia="Times New Roman" w:hAnsi="Tahoma" w:cs="Tahoma"/>
          <w:b/>
          <w:sz w:val="20"/>
          <w:szCs w:val="20"/>
        </w:rPr>
        <w:t>по</w:t>
      </w:r>
      <w:proofErr w:type="spellEnd"/>
      <w:r w:rsidRPr="00126CDF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26CDF">
        <w:rPr>
          <w:rFonts w:ascii="Tahoma" w:eastAsia="Times New Roman" w:hAnsi="Tahoma" w:cs="Tahoma"/>
          <w:b/>
          <w:sz w:val="20"/>
          <w:szCs w:val="20"/>
        </w:rPr>
        <w:t>ауторским</w:t>
      </w:r>
      <w:proofErr w:type="spellEnd"/>
      <w:r w:rsidRPr="00126CDF">
        <w:rPr>
          <w:rFonts w:ascii="Tahoma" w:eastAsia="Times New Roman" w:hAnsi="Tahoma" w:cs="Tahoma"/>
          <w:b/>
          <w:sz w:val="20"/>
          <w:szCs w:val="20"/>
          <w:lang w:val="sr-Cyrl-RS"/>
        </w:rPr>
        <w:t xml:space="preserve"> и извођачким</w:t>
      </w:r>
      <w:r w:rsidRPr="00126CDF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26CDF">
        <w:rPr>
          <w:rFonts w:ascii="Tahoma" w:eastAsia="Times New Roman" w:hAnsi="Tahoma" w:cs="Tahoma"/>
          <w:b/>
          <w:sz w:val="20"/>
          <w:szCs w:val="20"/>
        </w:rPr>
        <w:t>уговорима</w:t>
      </w:r>
      <w:proofErr w:type="spellEnd"/>
      <w:r w:rsidRPr="00126CDF">
        <w:rPr>
          <w:rFonts w:ascii="Tahoma" w:eastAsia="Times New Roman" w:hAnsi="Tahoma" w:cs="Tahoma"/>
          <w:b/>
          <w:sz w:val="20"/>
          <w:szCs w:val="20"/>
          <w:lang w:val="sr-Cyrl-RS"/>
        </w:rPr>
        <w:t xml:space="preserve"> за 201</w:t>
      </w:r>
      <w:r w:rsidRPr="00126CDF">
        <w:rPr>
          <w:rFonts w:ascii="Tahoma" w:eastAsia="Times New Roman" w:hAnsi="Tahoma" w:cs="Tahoma"/>
          <w:b/>
          <w:sz w:val="20"/>
          <w:szCs w:val="20"/>
        </w:rPr>
        <w:t>9</w:t>
      </w:r>
      <w:r w:rsidR="00126CDF">
        <w:rPr>
          <w:rFonts w:ascii="Tahoma" w:eastAsia="Times New Roman" w:hAnsi="Tahoma" w:cs="Tahoma"/>
          <w:b/>
          <w:sz w:val="20"/>
          <w:szCs w:val="20"/>
          <w:lang w:val="sr-Cyrl-RS"/>
        </w:rPr>
        <w:t>.</w:t>
      </w:r>
      <w:r w:rsidRPr="00126CDF">
        <w:rPr>
          <w:rFonts w:ascii="Tahoma" w:eastAsia="Times New Roman" w:hAnsi="Tahoma" w:cs="Tahoma"/>
          <w:b/>
          <w:sz w:val="20"/>
          <w:szCs w:val="20"/>
          <w:lang w:val="sr-Cyrl-RS"/>
        </w:rPr>
        <w:t>годину</w:t>
      </w:r>
    </w:p>
    <w:p w:rsidR="00594497" w:rsidRPr="00126CDF" w:rsidRDefault="00594497" w:rsidP="00594497">
      <w:pPr>
        <w:spacing w:after="0" w:line="240" w:lineRule="auto"/>
        <w:ind w:left="1080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594497" w:rsidRPr="00126CDF" w:rsidRDefault="00594497" w:rsidP="00594497">
      <w:pPr>
        <w:spacing w:after="0" w:line="240" w:lineRule="auto"/>
        <w:ind w:left="1080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594497" w:rsidRPr="000134C4" w:rsidRDefault="00594497" w:rsidP="00594497">
      <w:pPr>
        <w:jc w:val="both"/>
        <w:rPr>
          <w:rFonts w:ascii="Arial" w:eastAsia="Calibri" w:hAnsi="Arial" w:cs="Arial"/>
          <w:b/>
        </w:rPr>
      </w:pPr>
    </w:p>
    <w:tbl>
      <w:tblPr>
        <w:tblW w:w="6652" w:type="dxa"/>
        <w:jc w:val="center"/>
        <w:tblInd w:w="93" w:type="dxa"/>
        <w:tblLook w:val="04A0" w:firstRow="1" w:lastRow="0" w:firstColumn="1" w:lastColumn="0" w:noHBand="0" w:noVBand="1"/>
      </w:tblPr>
      <w:tblGrid>
        <w:gridCol w:w="1239"/>
        <w:gridCol w:w="1473"/>
        <w:gridCol w:w="1385"/>
        <w:gridCol w:w="1281"/>
        <w:gridCol w:w="1274"/>
      </w:tblGrid>
      <w:tr w:rsidR="00594497" w:rsidRPr="000134C4" w:rsidTr="007362A3">
        <w:trPr>
          <w:trHeight w:val="300"/>
          <w:jc w:val="center"/>
        </w:trPr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94497" w:rsidRPr="000134C4" w:rsidRDefault="00594497" w:rsidP="00736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Уговори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ауторском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делу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извођачки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уговори</w:t>
            </w:r>
            <w:proofErr w:type="spellEnd"/>
          </w:p>
        </w:tc>
      </w:tr>
      <w:tr w:rsidR="00594497" w:rsidRPr="000134C4" w:rsidTr="007362A3">
        <w:trPr>
          <w:trHeight w:val="1215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497" w:rsidRPr="000134C4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Месец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4497" w:rsidRPr="000134C4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Број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ангажованих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лица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4497" w:rsidRPr="000134C4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Бруто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исплата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4497" w:rsidRPr="000134C4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Нето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исплата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по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уговору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4497" w:rsidRPr="000134C4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Порези</w:t>
            </w:r>
            <w:proofErr w:type="spellEnd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и </w:t>
            </w:r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</w:r>
            <w:proofErr w:type="spellStart"/>
            <w:r w:rsidRPr="000134C4">
              <w:rPr>
                <w:rFonts w:ascii="Calibri" w:eastAsia="Times New Roman" w:hAnsi="Calibri" w:cs="Times New Roman"/>
                <w:b/>
                <w:bCs/>
                <w:color w:val="000000"/>
              </w:rPr>
              <w:t>доприноси</w:t>
            </w:r>
            <w:proofErr w:type="spellEnd"/>
          </w:p>
        </w:tc>
      </w:tr>
      <w:tr w:rsidR="00594497" w:rsidRPr="000134C4" w:rsidTr="007362A3">
        <w:trPr>
          <w:trHeight w:val="30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8D61E1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Јануар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8D61E1" w:rsidRDefault="00594497" w:rsidP="00736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8D61E1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33,884.50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8D61E1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25,000.00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E43F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8,884.50</w:t>
            </w:r>
          </w:p>
        </w:tc>
      </w:tr>
      <w:tr w:rsidR="00594497" w:rsidRPr="000134C4" w:rsidTr="007362A3">
        <w:trPr>
          <w:trHeight w:val="30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E43F3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Фебруар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E43F3" w:rsidRDefault="00594497" w:rsidP="00736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14,725.59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10,000.00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4,725.59</w:t>
            </w:r>
          </w:p>
        </w:tc>
      </w:tr>
      <w:tr w:rsidR="00594497" w:rsidRPr="000134C4" w:rsidTr="007362A3">
        <w:trPr>
          <w:trHeight w:val="30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01443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 w:rsidRPr="000134C4">
              <w:rPr>
                <w:rFonts w:ascii="Calibri" w:eastAsia="Times New Roman" w:hAnsi="Calibri" w:cs="Times New Roman"/>
                <w:color w:val="000000"/>
              </w:rPr>
              <w:t>М</w:t>
            </w: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арт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01443" w:rsidRDefault="00594497" w:rsidP="00736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52,386.94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A0A40" w:rsidRDefault="00594497" w:rsidP="007362A3">
            <w:pPr>
              <w:jc w:val="center"/>
            </w:pPr>
            <w:r>
              <w:rPr>
                <w:lang w:val="sr-Cyrl-RS"/>
              </w:rPr>
              <w:t>43</w:t>
            </w:r>
            <w:r>
              <w:t>,000.00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9,386.94</w:t>
            </w:r>
          </w:p>
        </w:tc>
      </w:tr>
      <w:tr w:rsidR="00594497" w:rsidRPr="000134C4" w:rsidTr="007362A3">
        <w:trPr>
          <w:trHeight w:val="30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01443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Мај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01443" w:rsidRDefault="00594497" w:rsidP="00736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6,776.91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A0A40" w:rsidRDefault="00594497" w:rsidP="007362A3">
            <w:pPr>
              <w:jc w:val="center"/>
            </w:pPr>
            <w:r>
              <w:t>5,000.00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1,776.91</w:t>
            </w:r>
          </w:p>
        </w:tc>
      </w:tr>
      <w:tr w:rsidR="00594497" w:rsidRPr="000134C4" w:rsidTr="007362A3">
        <w:trPr>
          <w:trHeight w:val="30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01443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Септембар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01443" w:rsidRDefault="00594497" w:rsidP="00736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5,643.34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A0A40" w:rsidRDefault="00594497" w:rsidP="007362A3">
            <w:pPr>
              <w:jc w:val="center"/>
            </w:pPr>
            <w:r>
              <w:rPr>
                <w:lang w:val="sr-Cyrl-RS"/>
              </w:rPr>
              <w:t>5</w:t>
            </w:r>
            <w:r>
              <w:t>,000.00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643.34</w:t>
            </w:r>
          </w:p>
        </w:tc>
      </w:tr>
      <w:tr w:rsidR="00594497" w:rsidRPr="000134C4" w:rsidTr="007362A3">
        <w:trPr>
          <w:trHeight w:val="30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0134C4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01443">
              <w:rPr>
                <w:rFonts w:ascii="Calibri" w:eastAsia="Times New Roman" w:hAnsi="Calibri" w:cs="Times New Roman"/>
                <w:color w:val="000000"/>
              </w:rPr>
              <w:t>Октобар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01443" w:rsidRDefault="00594497" w:rsidP="00736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39,018.40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A0A40" w:rsidRDefault="00594497" w:rsidP="007362A3">
            <w:pPr>
              <w:jc w:val="center"/>
            </w:pPr>
            <w:r>
              <w:rPr>
                <w:lang w:val="sr-Cyrl-RS"/>
              </w:rPr>
              <w:t>30</w:t>
            </w:r>
            <w:r>
              <w:t>,000.00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9,018.40</w:t>
            </w:r>
          </w:p>
        </w:tc>
      </w:tr>
      <w:tr w:rsidR="00594497" w:rsidRPr="000134C4" w:rsidTr="007362A3">
        <w:trPr>
          <w:trHeight w:val="30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0134C4" w:rsidRDefault="00594497" w:rsidP="00736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34C4">
              <w:rPr>
                <w:rFonts w:ascii="Calibri" w:eastAsia="Times New Roman" w:hAnsi="Calibri" w:cs="Times New Roman"/>
                <w:color w:val="000000"/>
              </w:rPr>
              <w:t>Децембар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97" w:rsidRPr="00501443" w:rsidRDefault="00594497" w:rsidP="00736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7,900.68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A0A40" w:rsidRDefault="00594497" w:rsidP="007362A3">
            <w:pPr>
              <w:tabs>
                <w:tab w:val="center" w:pos="532"/>
              </w:tabs>
              <w:jc w:val="center"/>
            </w:pPr>
            <w:r>
              <w:rPr>
                <w:lang w:val="sr-Cyrl-RS"/>
              </w:rPr>
              <w:t>7</w:t>
            </w:r>
            <w:r>
              <w:t>,000.00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497" w:rsidRPr="00501443" w:rsidRDefault="00594497" w:rsidP="00736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900.68</w:t>
            </w:r>
          </w:p>
        </w:tc>
      </w:tr>
      <w:tr w:rsidR="00594497" w:rsidRPr="000134C4" w:rsidTr="007362A3">
        <w:trPr>
          <w:trHeight w:val="300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94497" w:rsidRPr="00DE34D6" w:rsidRDefault="00594497" w:rsidP="007362A3">
            <w:pPr>
              <w:pStyle w:val="NoSpacing"/>
            </w:pPr>
            <w:r w:rsidRPr="00DE34D6">
              <w:t>УКУПНО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4497" w:rsidRPr="000B4EDD" w:rsidRDefault="00594497" w:rsidP="007362A3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94497" w:rsidRPr="000B4EDD" w:rsidRDefault="00594497" w:rsidP="007362A3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160,336.36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94497" w:rsidRPr="000B4EDD" w:rsidRDefault="00594497" w:rsidP="007362A3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125,000.00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497" w:rsidRPr="000B4EDD" w:rsidRDefault="00594497" w:rsidP="007362A3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35,336.36</w:t>
            </w:r>
          </w:p>
        </w:tc>
      </w:tr>
    </w:tbl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Pr="00594497" w:rsidRDefault="00594497" w:rsidP="00594497">
      <w:pPr>
        <w:rPr>
          <w:rFonts w:ascii="Arial" w:eastAsia="Calibri" w:hAnsi="Arial" w:cs="Arial"/>
          <w:b/>
          <w:sz w:val="18"/>
          <w:szCs w:val="18"/>
          <w:lang w:bidi="he-IL"/>
        </w:rPr>
      </w:pPr>
    </w:p>
    <w:p w:rsidR="00594497" w:rsidRPr="00532977" w:rsidRDefault="00594497" w:rsidP="00594497">
      <w:pPr>
        <w:rPr>
          <w:rFonts w:ascii="Arial" w:eastAsia="Calibri" w:hAnsi="Arial" w:cs="Arial"/>
          <w:b/>
          <w:sz w:val="18"/>
          <w:szCs w:val="18"/>
          <w:lang w:val="sr-Cyrl-RS" w:bidi="he-IL"/>
        </w:rPr>
      </w:pPr>
    </w:p>
    <w:p w:rsidR="00594497" w:rsidRPr="00126CDF" w:rsidRDefault="00594497" w:rsidP="00594497">
      <w:pPr>
        <w:pStyle w:val="ListParagraph"/>
        <w:numPr>
          <w:ilvl w:val="1"/>
          <w:numId w:val="13"/>
        </w:numPr>
        <w:contextualSpacing/>
        <w:rPr>
          <w:rFonts w:ascii="Tahoma" w:hAnsi="Tahoma" w:cs="Tahoma"/>
          <w:b/>
          <w:sz w:val="20"/>
          <w:szCs w:val="20"/>
          <w:lang w:val="sr-Cyrl-RS"/>
        </w:rPr>
      </w:pPr>
      <w:r w:rsidRPr="00126CDF">
        <w:rPr>
          <w:rFonts w:ascii="Tahoma" w:hAnsi="Tahoma" w:cs="Tahoma"/>
          <w:b/>
          <w:sz w:val="20"/>
          <w:szCs w:val="20"/>
          <w:lang w:val="sr-Cyrl-RS"/>
        </w:rPr>
        <w:t>Основни трошкови културе по платформама за 2019. годину</w:t>
      </w:r>
    </w:p>
    <w:p w:rsidR="00594497" w:rsidRPr="00DB0343" w:rsidRDefault="00594497" w:rsidP="00594497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val="sr-Cyrl-RS"/>
        </w:rPr>
      </w:pPr>
    </w:p>
    <w:p w:rsidR="00594497" w:rsidRPr="00A558DC" w:rsidRDefault="00594497" w:rsidP="00594497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Pr="00595440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lang w:val="sr-Cyrl-RS"/>
        </w:rPr>
      </w:pPr>
    </w:p>
    <w:tbl>
      <w:tblPr>
        <w:tblStyle w:val="MediumShading2-Accent4"/>
        <w:tblW w:w="10085" w:type="dxa"/>
        <w:tblLayout w:type="fixed"/>
        <w:tblLook w:val="04A0" w:firstRow="1" w:lastRow="0" w:firstColumn="1" w:lastColumn="0" w:noHBand="0" w:noVBand="1"/>
      </w:tblPr>
      <w:tblGrid>
        <w:gridCol w:w="1491"/>
        <w:gridCol w:w="1553"/>
        <w:gridCol w:w="1294"/>
        <w:gridCol w:w="1555"/>
        <w:gridCol w:w="1312"/>
        <w:gridCol w:w="1326"/>
        <w:gridCol w:w="1554"/>
      </w:tblGrid>
      <w:tr w:rsidR="00594497" w:rsidRPr="001D6278" w:rsidTr="0073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1" w:type="dxa"/>
          </w:tcPr>
          <w:p w:rsidR="00594497" w:rsidRPr="00195606" w:rsidRDefault="00594497" w:rsidP="007362A3">
            <w:proofErr w:type="spellStart"/>
            <w:r w:rsidRPr="00195606">
              <w:t>Назив</w:t>
            </w:r>
            <w:proofErr w:type="spellEnd"/>
            <w:r w:rsidRPr="00195606">
              <w:t xml:space="preserve"> </w:t>
            </w:r>
            <w:proofErr w:type="spellStart"/>
            <w:r w:rsidRPr="00195606">
              <w:t>платформе</w:t>
            </w:r>
            <w:proofErr w:type="spellEnd"/>
            <w:r w:rsidRPr="00195606">
              <w:t>:</w:t>
            </w:r>
          </w:p>
        </w:tc>
        <w:tc>
          <w:tcPr>
            <w:tcW w:w="1553" w:type="dxa"/>
          </w:tcPr>
          <w:p w:rsidR="00594497" w:rsidRPr="00195606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95606">
              <w:t>Укупно</w:t>
            </w:r>
            <w:proofErr w:type="spellEnd"/>
            <w:r w:rsidRPr="00195606">
              <w:t xml:space="preserve"> </w:t>
            </w:r>
            <w:proofErr w:type="spellStart"/>
            <w:r w:rsidRPr="00195606">
              <w:t>по</w:t>
            </w:r>
            <w:proofErr w:type="spellEnd"/>
            <w:r w:rsidRPr="00195606">
              <w:t xml:space="preserve"> </w:t>
            </w:r>
            <w:proofErr w:type="spellStart"/>
            <w:r w:rsidRPr="00195606">
              <w:t>платформи</w:t>
            </w:r>
            <w:proofErr w:type="spellEnd"/>
          </w:p>
        </w:tc>
        <w:tc>
          <w:tcPr>
            <w:tcW w:w="1294" w:type="dxa"/>
          </w:tcPr>
          <w:p w:rsidR="00594497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 xml:space="preserve">Директни трошкови програма </w:t>
            </w:r>
          </w:p>
          <w:p w:rsidR="00594497" w:rsidRPr="00330FDB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(424221)</w:t>
            </w:r>
          </w:p>
        </w:tc>
        <w:tc>
          <w:tcPr>
            <w:tcW w:w="1555" w:type="dxa"/>
          </w:tcPr>
          <w:p w:rsidR="00594497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Смештај</w:t>
            </w:r>
          </w:p>
          <w:p w:rsidR="00594497" w:rsidRPr="00BD1339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(423911)</w:t>
            </w:r>
          </w:p>
        </w:tc>
        <w:tc>
          <w:tcPr>
            <w:tcW w:w="1312" w:type="dxa"/>
          </w:tcPr>
          <w:p w:rsidR="00594497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Уступање права на емитовање муз. Дела</w:t>
            </w:r>
          </w:p>
          <w:p w:rsidR="00594497" w:rsidRPr="006210EF" w:rsidRDefault="00594497" w:rsidP="007362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(424221)</w:t>
            </w:r>
          </w:p>
        </w:tc>
        <w:tc>
          <w:tcPr>
            <w:tcW w:w="1326" w:type="dxa"/>
          </w:tcPr>
          <w:p w:rsidR="00594497" w:rsidRDefault="00594497" w:rsidP="007362A3">
            <w:pPr>
              <w:tabs>
                <w:tab w:val="left" w:pos="207"/>
              </w:tabs>
              <w:ind w:right="1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Закуп опреме</w:t>
            </w:r>
          </w:p>
          <w:p w:rsidR="00594497" w:rsidRDefault="00594497" w:rsidP="007362A3">
            <w:pPr>
              <w:tabs>
                <w:tab w:val="left" w:pos="207"/>
              </w:tabs>
              <w:ind w:right="1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(421626</w:t>
            </w:r>
            <w:r w:rsidRPr="0003359C">
              <w:rPr>
                <w:lang w:val="sr-Cyrl-RS"/>
              </w:rPr>
              <w:t>)</w:t>
            </w:r>
          </w:p>
        </w:tc>
        <w:tc>
          <w:tcPr>
            <w:tcW w:w="1554" w:type="dxa"/>
          </w:tcPr>
          <w:p w:rsidR="00594497" w:rsidRDefault="00594497" w:rsidP="007362A3">
            <w:pPr>
              <w:tabs>
                <w:tab w:val="left" w:pos="207"/>
              </w:tabs>
              <w:ind w:right="1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594497" w:rsidRDefault="00594497" w:rsidP="007362A3">
            <w:pPr>
              <w:tabs>
                <w:tab w:val="left" w:pos="207"/>
              </w:tabs>
              <w:ind w:right="1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Превоз учесника програма/бензин</w:t>
            </w:r>
          </w:p>
          <w:p w:rsidR="00594497" w:rsidRDefault="00594497" w:rsidP="007362A3">
            <w:pPr>
              <w:tabs>
                <w:tab w:val="left" w:pos="207"/>
              </w:tabs>
              <w:ind w:right="1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(423911/426411)</w:t>
            </w:r>
          </w:p>
          <w:p w:rsidR="00594497" w:rsidRPr="006210EF" w:rsidRDefault="00594497" w:rsidP="007362A3">
            <w:pPr>
              <w:tabs>
                <w:tab w:val="left" w:pos="207"/>
              </w:tabs>
              <w:ind w:right="1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sr-Cyrl-RS"/>
              </w:rPr>
            </w:pPr>
          </w:p>
        </w:tc>
      </w:tr>
      <w:tr w:rsidR="00594497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594497" w:rsidRPr="00537656" w:rsidRDefault="00594497" w:rsidP="007362A3">
            <w:proofErr w:type="spellStart"/>
            <w:r w:rsidRPr="00537656">
              <w:t>Књижевност</w:t>
            </w:r>
            <w:proofErr w:type="spellEnd"/>
          </w:p>
        </w:tc>
        <w:tc>
          <w:tcPr>
            <w:tcW w:w="1553" w:type="dxa"/>
          </w:tcPr>
          <w:p w:rsidR="00594497" w:rsidRPr="00111FC2" w:rsidRDefault="00594497" w:rsidP="00736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181,632</w:t>
            </w:r>
          </w:p>
        </w:tc>
        <w:tc>
          <w:tcPr>
            <w:tcW w:w="1294" w:type="dxa"/>
          </w:tcPr>
          <w:p w:rsidR="00594497" w:rsidRPr="00A96211" w:rsidRDefault="00594497" w:rsidP="00736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</w:pPr>
            <w:r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160,336</w:t>
            </w:r>
          </w:p>
        </w:tc>
        <w:tc>
          <w:tcPr>
            <w:tcW w:w="1555" w:type="dxa"/>
          </w:tcPr>
          <w:p w:rsidR="00594497" w:rsidRPr="001D6278" w:rsidRDefault="00594497" w:rsidP="00736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03359C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18,873</w:t>
            </w:r>
          </w:p>
        </w:tc>
        <w:tc>
          <w:tcPr>
            <w:tcW w:w="1312" w:type="dxa"/>
          </w:tcPr>
          <w:p w:rsidR="00594497" w:rsidRPr="00532977" w:rsidRDefault="00594497" w:rsidP="00736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326" w:type="dxa"/>
          </w:tcPr>
          <w:p w:rsidR="00594497" w:rsidRPr="00DD6625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554" w:type="dxa"/>
          </w:tcPr>
          <w:p w:rsidR="00594497" w:rsidRPr="00DD6625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03359C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2,423</w:t>
            </w:r>
          </w:p>
        </w:tc>
      </w:tr>
      <w:tr w:rsidR="00594497" w:rsidTr="007362A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594497" w:rsidRPr="00330FDB" w:rsidRDefault="00594497" w:rsidP="007362A3">
            <w:pPr>
              <w:rPr>
                <w:lang w:val="sr-Cyrl-RS"/>
              </w:rPr>
            </w:pPr>
            <w:r>
              <w:rPr>
                <w:lang w:val="sr-Cyrl-RS"/>
              </w:rPr>
              <w:t>Филмски програм</w:t>
            </w:r>
          </w:p>
        </w:tc>
        <w:tc>
          <w:tcPr>
            <w:tcW w:w="1553" w:type="dxa"/>
          </w:tcPr>
          <w:p w:rsidR="00594497" w:rsidRPr="00111FC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82,018</w:t>
            </w:r>
          </w:p>
        </w:tc>
        <w:tc>
          <w:tcPr>
            <w:tcW w:w="1294" w:type="dxa"/>
          </w:tcPr>
          <w:p w:rsidR="00594497" w:rsidRPr="002525AF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A96211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82,018</w:t>
            </w:r>
          </w:p>
        </w:tc>
        <w:tc>
          <w:tcPr>
            <w:tcW w:w="1555" w:type="dxa"/>
          </w:tcPr>
          <w:p w:rsidR="00594497" w:rsidRPr="00532977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312" w:type="dxa"/>
          </w:tcPr>
          <w:p w:rsidR="00594497" w:rsidRPr="00532977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326" w:type="dxa"/>
          </w:tcPr>
          <w:p w:rsidR="00594497" w:rsidRPr="00532977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594497" w:rsidRPr="00532977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</w:tr>
      <w:tr w:rsidR="00594497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594497" w:rsidRPr="00BD1339" w:rsidRDefault="00594497" w:rsidP="007362A3">
            <w:pPr>
              <w:rPr>
                <w:lang w:val="sr-Cyrl-RS"/>
              </w:rPr>
            </w:pPr>
            <w:r>
              <w:rPr>
                <w:lang w:val="sr-Cyrl-RS"/>
              </w:rPr>
              <w:t>Позоришни програм</w:t>
            </w:r>
          </w:p>
        </w:tc>
        <w:tc>
          <w:tcPr>
            <w:tcW w:w="1553" w:type="dxa"/>
          </w:tcPr>
          <w:p w:rsidR="00594497" w:rsidRPr="00111FC2" w:rsidRDefault="00594497" w:rsidP="00736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2,420,584</w:t>
            </w:r>
          </w:p>
        </w:tc>
        <w:tc>
          <w:tcPr>
            <w:tcW w:w="1294" w:type="dxa"/>
          </w:tcPr>
          <w:p w:rsidR="00594497" w:rsidRPr="002525AF" w:rsidRDefault="00594497" w:rsidP="00736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A96211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2,356,991</w:t>
            </w:r>
          </w:p>
        </w:tc>
        <w:tc>
          <w:tcPr>
            <w:tcW w:w="1555" w:type="dxa"/>
          </w:tcPr>
          <w:p w:rsidR="00594497" w:rsidRPr="00532977" w:rsidRDefault="00594497" w:rsidP="00736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03359C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63,593</w:t>
            </w:r>
          </w:p>
        </w:tc>
        <w:tc>
          <w:tcPr>
            <w:tcW w:w="1312" w:type="dxa"/>
          </w:tcPr>
          <w:p w:rsidR="00594497" w:rsidRPr="00532977" w:rsidRDefault="00594497" w:rsidP="00736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</w:tcPr>
          <w:p w:rsidR="00594497" w:rsidRPr="00532977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554" w:type="dxa"/>
          </w:tcPr>
          <w:p w:rsidR="00594497" w:rsidRPr="00532977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</w:tr>
      <w:tr w:rsidR="00594497" w:rsidTr="007362A3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594497" w:rsidRPr="00BD1339" w:rsidRDefault="00594497" w:rsidP="007362A3">
            <w:pPr>
              <w:rPr>
                <w:lang w:val="sr-Cyrl-RS"/>
              </w:rPr>
            </w:pPr>
            <w:r>
              <w:rPr>
                <w:lang w:val="sr-Cyrl-RS"/>
              </w:rPr>
              <w:t>Концерти</w:t>
            </w:r>
          </w:p>
        </w:tc>
        <w:tc>
          <w:tcPr>
            <w:tcW w:w="1553" w:type="dxa"/>
          </w:tcPr>
          <w:p w:rsidR="00594497" w:rsidRPr="00111FC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611,793</w:t>
            </w:r>
          </w:p>
        </w:tc>
        <w:tc>
          <w:tcPr>
            <w:tcW w:w="1294" w:type="dxa"/>
          </w:tcPr>
          <w:p w:rsidR="00594497" w:rsidRPr="002525AF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A96211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400,000</w:t>
            </w:r>
          </w:p>
        </w:tc>
        <w:tc>
          <w:tcPr>
            <w:tcW w:w="1555" w:type="dxa"/>
          </w:tcPr>
          <w:p w:rsidR="00594497" w:rsidRPr="00532977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03359C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24,000</w:t>
            </w:r>
          </w:p>
        </w:tc>
        <w:tc>
          <w:tcPr>
            <w:tcW w:w="1312" w:type="dxa"/>
          </w:tcPr>
          <w:p w:rsidR="00594497" w:rsidRPr="002525AF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03359C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25,248</w:t>
            </w:r>
          </w:p>
        </w:tc>
        <w:tc>
          <w:tcPr>
            <w:tcW w:w="1326" w:type="dxa"/>
          </w:tcPr>
          <w:p w:rsidR="00594497" w:rsidRPr="0003359C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03359C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20,500</w:t>
            </w:r>
          </w:p>
        </w:tc>
        <w:tc>
          <w:tcPr>
            <w:tcW w:w="1554" w:type="dxa"/>
          </w:tcPr>
          <w:p w:rsidR="00594497" w:rsidRPr="0003359C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 w:rsidRPr="0003359C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142,045</w:t>
            </w:r>
          </w:p>
        </w:tc>
      </w:tr>
      <w:tr w:rsidR="00594497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594497" w:rsidRPr="00BD1339" w:rsidRDefault="00594497" w:rsidP="007362A3">
            <w:pPr>
              <w:rPr>
                <w:lang w:val="sr-Cyrl-RS"/>
              </w:rPr>
            </w:pPr>
            <w:r>
              <w:rPr>
                <w:lang w:val="sr-Cyrl-RS"/>
              </w:rPr>
              <w:t>Серијски програм</w:t>
            </w:r>
          </w:p>
        </w:tc>
        <w:tc>
          <w:tcPr>
            <w:tcW w:w="1553" w:type="dxa"/>
          </w:tcPr>
          <w:p w:rsidR="00594497" w:rsidRPr="00111FC2" w:rsidRDefault="00594497" w:rsidP="00736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55,000</w:t>
            </w:r>
          </w:p>
        </w:tc>
        <w:tc>
          <w:tcPr>
            <w:tcW w:w="1294" w:type="dxa"/>
          </w:tcPr>
          <w:p w:rsidR="00594497" w:rsidRPr="002525AF" w:rsidRDefault="00594497" w:rsidP="007362A3">
            <w:pPr>
              <w:autoSpaceDE w:val="0"/>
              <w:autoSpaceDN w:val="0"/>
              <w:adjustRightInd w:val="0"/>
              <w:ind w:right="-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ahoma" w:eastAsia="Calibri" w:hAnsi="Tahoma" w:cs="Tahoma"/>
                <w:b/>
                <w:color w:val="FF0000"/>
                <w:sz w:val="20"/>
                <w:szCs w:val="20"/>
                <w:lang w:val="sr-Cyrl-RS"/>
              </w:rPr>
              <w:t xml:space="preserve">    </w:t>
            </w:r>
            <w:r w:rsidRPr="00A96211">
              <w:rPr>
                <w:rFonts w:ascii="Tahoma" w:eastAsia="Calibri" w:hAnsi="Tahoma" w:cs="Tahoma"/>
                <w:b/>
                <w:color w:val="E36C0A" w:themeColor="accent6" w:themeShade="BF"/>
                <w:sz w:val="20"/>
                <w:szCs w:val="20"/>
                <w:lang w:val="sr-Cyrl-RS"/>
              </w:rPr>
              <w:t>55,000</w:t>
            </w:r>
          </w:p>
        </w:tc>
        <w:tc>
          <w:tcPr>
            <w:tcW w:w="1555" w:type="dxa"/>
          </w:tcPr>
          <w:p w:rsidR="00594497" w:rsidRPr="00532977" w:rsidRDefault="00594497" w:rsidP="00736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312" w:type="dxa"/>
          </w:tcPr>
          <w:p w:rsidR="00594497" w:rsidRPr="00532977" w:rsidRDefault="00594497" w:rsidP="00736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326" w:type="dxa"/>
          </w:tcPr>
          <w:p w:rsidR="00594497" w:rsidRPr="00532977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594497" w:rsidRPr="00532977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color w:val="FF0000"/>
                <w:sz w:val="20"/>
                <w:szCs w:val="20"/>
              </w:rPr>
            </w:pPr>
          </w:p>
        </w:tc>
      </w:tr>
      <w:tr w:rsidR="00594497" w:rsidTr="007362A3">
        <w:trPr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:rsidR="00594497" w:rsidRDefault="00594497" w:rsidP="007362A3">
            <w:proofErr w:type="spellStart"/>
            <w:r>
              <w:t>Укупни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201</w:t>
            </w:r>
            <w:r>
              <w:rPr>
                <w:lang w:val="sr-Cyrl-RS"/>
              </w:rPr>
              <w:t>9</w:t>
            </w:r>
            <w:r>
              <w:t xml:space="preserve">. - </w:t>
            </w:r>
            <w:proofErr w:type="spellStart"/>
            <w:r>
              <w:t>плаћени</w:t>
            </w:r>
            <w:proofErr w:type="spellEnd"/>
            <w:r>
              <w:t xml:space="preserve"> 201</w:t>
            </w:r>
            <w:r>
              <w:rPr>
                <w:lang w:val="sr-Cyrl-RS"/>
              </w:rPr>
              <w:t>9</w:t>
            </w:r>
            <w:r w:rsidRPr="00537656">
              <w:t>.</w:t>
            </w:r>
            <w:proofErr w:type="spellStart"/>
            <w:r w:rsidRPr="00537656">
              <w:t>године</w:t>
            </w:r>
            <w:proofErr w:type="spellEnd"/>
          </w:p>
        </w:tc>
        <w:tc>
          <w:tcPr>
            <w:tcW w:w="1553" w:type="dxa"/>
          </w:tcPr>
          <w:p w:rsidR="00594497" w:rsidRPr="00111FC2" w:rsidRDefault="00594497" w:rsidP="0073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3,351,027</w:t>
            </w:r>
          </w:p>
        </w:tc>
        <w:tc>
          <w:tcPr>
            <w:tcW w:w="1294" w:type="dxa"/>
          </w:tcPr>
          <w:p w:rsidR="00594497" w:rsidRPr="006D22EE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3,054,345</w:t>
            </w:r>
          </w:p>
        </w:tc>
        <w:tc>
          <w:tcPr>
            <w:tcW w:w="1555" w:type="dxa"/>
          </w:tcPr>
          <w:p w:rsidR="00594497" w:rsidRPr="005D64DC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106,466</w:t>
            </w:r>
          </w:p>
        </w:tc>
        <w:tc>
          <w:tcPr>
            <w:tcW w:w="1312" w:type="dxa"/>
          </w:tcPr>
          <w:p w:rsidR="00594497" w:rsidRPr="005D64DC" w:rsidRDefault="00594497" w:rsidP="007362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25,248</w:t>
            </w:r>
          </w:p>
        </w:tc>
        <w:tc>
          <w:tcPr>
            <w:tcW w:w="1326" w:type="dxa"/>
          </w:tcPr>
          <w:p w:rsidR="00594497" w:rsidRPr="005D64DC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20,500</w:t>
            </w:r>
          </w:p>
        </w:tc>
        <w:tc>
          <w:tcPr>
            <w:tcW w:w="1554" w:type="dxa"/>
          </w:tcPr>
          <w:p w:rsidR="00594497" w:rsidRPr="005D64DC" w:rsidRDefault="00594497" w:rsidP="007362A3">
            <w:pPr>
              <w:tabs>
                <w:tab w:val="left" w:pos="207"/>
              </w:tabs>
              <w:autoSpaceDE w:val="0"/>
              <w:autoSpaceDN w:val="0"/>
              <w:adjustRightInd w:val="0"/>
              <w:ind w:right="1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144,468</w:t>
            </w:r>
          </w:p>
        </w:tc>
      </w:tr>
    </w:tbl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Pr="0062258D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:rsidR="00126CDF" w:rsidRDefault="00126CDF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:rsidR="00126CDF" w:rsidRPr="004602F4" w:rsidRDefault="00126CDF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:rsidR="00594497" w:rsidRP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Pr="00126CDF" w:rsidRDefault="00594497" w:rsidP="00594497">
      <w:pPr>
        <w:pStyle w:val="ListParagraph"/>
        <w:numPr>
          <w:ilvl w:val="1"/>
          <w:numId w:val="13"/>
        </w:numPr>
        <w:autoSpaceDE w:val="0"/>
        <w:autoSpaceDN w:val="0"/>
        <w:adjustRightInd w:val="0"/>
        <w:contextualSpacing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126CDF">
        <w:rPr>
          <w:rFonts w:ascii="Tahoma" w:eastAsia="Calibri" w:hAnsi="Tahoma" w:cs="Tahoma"/>
          <w:b/>
          <w:sz w:val="20"/>
          <w:szCs w:val="20"/>
          <w:lang w:val="sr-Cyrl-RS"/>
        </w:rPr>
        <w:lastRenderedPageBreak/>
        <w:t>Остали трошкови културе за 2019. Годину</w:t>
      </w:r>
    </w:p>
    <w:p w:rsidR="00594497" w:rsidRPr="00126CDF" w:rsidRDefault="00594497" w:rsidP="00594497">
      <w:pPr>
        <w:pStyle w:val="ListParagraph"/>
        <w:autoSpaceDE w:val="0"/>
        <w:autoSpaceDN w:val="0"/>
        <w:adjustRightInd w:val="0"/>
        <w:ind w:left="1800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594497" w:rsidRPr="00126CDF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  <w:r w:rsidRPr="00126CDF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</w:p>
    <w:tbl>
      <w:tblPr>
        <w:tblStyle w:val="ColorfulList-Accent4"/>
        <w:tblW w:w="7353" w:type="dxa"/>
        <w:tblLayout w:type="fixed"/>
        <w:tblLook w:val="04A0" w:firstRow="1" w:lastRow="0" w:firstColumn="1" w:lastColumn="0" w:noHBand="0" w:noVBand="1"/>
      </w:tblPr>
      <w:tblGrid>
        <w:gridCol w:w="3097"/>
        <w:gridCol w:w="4256"/>
      </w:tblGrid>
      <w:tr w:rsidR="00594497" w:rsidRPr="004B6FA1" w:rsidTr="0073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Pr="00DD6625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sr-Cyrl-RS"/>
              </w:rPr>
              <w:t>Остали трошкови културе</w:t>
            </w:r>
          </w:p>
        </w:tc>
        <w:tc>
          <w:tcPr>
            <w:tcW w:w="4256" w:type="dxa"/>
          </w:tcPr>
          <w:p w:rsidR="00594497" w:rsidRPr="00DD6625" w:rsidRDefault="00594497" w:rsidP="007362A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20"/>
                <w:szCs w:val="20"/>
                <w:lang w:val="sr-Cyrl-RS"/>
              </w:rPr>
            </w:pPr>
            <w:r w:rsidRPr="00DD6625">
              <w:rPr>
                <w:rFonts w:ascii="Arial" w:eastAsia="Calibri" w:hAnsi="Arial" w:cs="Arial"/>
                <w:bCs w:val="0"/>
                <w:sz w:val="20"/>
                <w:szCs w:val="20"/>
                <w:lang w:val="sr-Cyrl-RS"/>
              </w:rPr>
              <w:t>Износ</w:t>
            </w:r>
          </w:p>
        </w:tc>
      </w:tr>
      <w:tr w:rsidR="00594497" w:rsidRPr="004B6FA1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Pr="005E7659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Сценографско декоратерске услуге</w:t>
            </w:r>
          </w:p>
        </w:tc>
        <w:tc>
          <w:tcPr>
            <w:tcW w:w="4256" w:type="dxa"/>
          </w:tcPr>
          <w:p w:rsidR="00594497" w:rsidRPr="007B2CBB" w:rsidRDefault="00594497" w:rsidP="00736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370,000</w:t>
            </w:r>
          </w:p>
        </w:tc>
      </w:tr>
      <w:tr w:rsidR="00594497" w:rsidRPr="004B6FA1" w:rsidTr="007362A3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Pr="004B6FA1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Графички дизајн</w:t>
            </w:r>
          </w:p>
        </w:tc>
        <w:tc>
          <w:tcPr>
            <w:tcW w:w="4256" w:type="dxa"/>
          </w:tcPr>
          <w:p w:rsidR="00594497" w:rsidRDefault="00594497" w:rsidP="00736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377,500</w:t>
            </w:r>
          </w:p>
          <w:p w:rsidR="00594497" w:rsidRPr="004B6FA1" w:rsidRDefault="00594497" w:rsidP="00736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594497" w:rsidRPr="004B6FA1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Pr="004B6FA1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Дигитална штампа</w:t>
            </w:r>
          </w:p>
        </w:tc>
        <w:tc>
          <w:tcPr>
            <w:tcW w:w="4256" w:type="dxa"/>
          </w:tcPr>
          <w:p w:rsidR="00594497" w:rsidRPr="004B6FA1" w:rsidRDefault="00594497" w:rsidP="00736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83,724</w:t>
            </w:r>
          </w:p>
        </w:tc>
      </w:tr>
      <w:tr w:rsidR="00594497" w:rsidRPr="004B6FA1" w:rsidTr="007362A3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Pr="004B6FA1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Офсетна штампа</w:t>
            </w:r>
          </w:p>
        </w:tc>
        <w:tc>
          <w:tcPr>
            <w:tcW w:w="4256" w:type="dxa"/>
          </w:tcPr>
          <w:p w:rsidR="00594497" w:rsidRPr="004B6FA1" w:rsidRDefault="00594497" w:rsidP="00736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38,350</w:t>
            </w:r>
          </w:p>
        </w:tc>
      </w:tr>
      <w:tr w:rsidR="00594497" w:rsidRPr="004B6FA1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Pr="007B2CBB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Оглашавање на друштвеним мрежама</w:t>
            </w:r>
          </w:p>
        </w:tc>
        <w:tc>
          <w:tcPr>
            <w:tcW w:w="4256" w:type="dxa"/>
          </w:tcPr>
          <w:p w:rsidR="00594497" w:rsidRDefault="00594497" w:rsidP="00736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131,040</w:t>
            </w:r>
          </w:p>
        </w:tc>
      </w:tr>
      <w:tr w:rsidR="00594497" w:rsidRPr="004B6FA1" w:rsidTr="007362A3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Услуге продуцента</w:t>
            </w:r>
          </w:p>
        </w:tc>
        <w:tc>
          <w:tcPr>
            <w:tcW w:w="4256" w:type="dxa"/>
          </w:tcPr>
          <w:p w:rsidR="00594497" w:rsidRDefault="00594497" w:rsidP="00736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359,000</w:t>
            </w:r>
          </w:p>
        </w:tc>
      </w:tr>
      <w:tr w:rsidR="00594497" w:rsidRPr="004B6FA1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Уређивање програма</w:t>
            </w:r>
          </w:p>
        </w:tc>
        <w:tc>
          <w:tcPr>
            <w:tcW w:w="4256" w:type="dxa"/>
          </w:tcPr>
          <w:p w:rsidR="00594497" w:rsidRDefault="00594497" w:rsidP="00736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250,678</w:t>
            </w:r>
          </w:p>
        </w:tc>
      </w:tr>
      <w:tr w:rsidR="00594497" w:rsidRPr="004B6FA1" w:rsidTr="007362A3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Pr="004B6FA1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Фотографисање</w:t>
            </w:r>
          </w:p>
        </w:tc>
        <w:tc>
          <w:tcPr>
            <w:tcW w:w="4256" w:type="dxa"/>
          </w:tcPr>
          <w:p w:rsidR="00594497" w:rsidRPr="004B6FA1" w:rsidRDefault="00594497" w:rsidP="00736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347,800</w:t>
            </w:r>
          </w:p>
        </w:tc>
      </w:tr>
      <w:tr w:rsidR="00594497" w:rsidRPr="004B6FA1" w:rsidTr="0073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</w:tcPr>
          <w:p w:rsidR="00594497" w:rsidRPr="004B6FA1" w:rsidRDefault="00594497" w:rsidP="00736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4256" w:type="dxa"/>
          </w:tcPr>
          <w:p w:rsidR="00594497" w:rsidRPr="00007B64" w:rsidRDefault="00594497" w:rsidP="00736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1,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958,092</w:t>
            </w:r>
          </w:p>
          <w:p w:rsidR="00594497" w:rsidRPr="004B6FA1" w:rsidRDefault="00594497" w:rsidP="00736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P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:rsidR="00594497" w:rsidRPr="00F969A0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val="sr-Cyrl-RS"/>
        </w:rPr>
      </w:pPr>
    </w:p>
    <w:p w:rsidR="00594497" w:rsidRPr="00126CDF" w:rsidRDefault="00594497" w:rsidP="00594497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val="sr-Cyrl-RS"/>
        </w:rPr>
      </w:pPr>
      <w:r w:rsidRPr="00126CDF">
        <w:rPr>
          <w:rFonts w:ascii="Tahoma" w:eastAsia="Calibri" w:hAnsi="Tahoma" w:cs="Tahoma"/>
          <w:b/>
          <w:sz w:val="20"/>
          <w:szCs w:val="20"/>
          <w:lang w:val="sr-Cyrl-RS"/>
        </w:rPr>
        <w:t>5.7.</w:t>
      </w:r>
      <w:r>
        <w:rPr>
          <w:rFonts w:ascii="Tahoma" w:eastAsia="Calibri" w:hAnsi="Tahoma" w:cs="Tahoma"/>
          <w:b/>
          <w:sz w:val="24"/>
          <w:szCs w:val="24"/>
          <w:lang w:val="sr-Cyrl-RS"/>
        </w:rPr>
        <w:tab/>
      </w:r>
      <w:r w:rsidRPr="00126CDF">
        <w:rPr>
          <w:rFonts w:ascii="Tahoma" w:eastAsia="Calibri" w:hAnsi="Tahoma" w:cs="Tahoma"/>
          <w:b/>
          <w:sz w:val="20"/>
          <w:szCs w:val="20"/>
          <w:lang w:val="sr-Cyrl-RS"/>
        </w:rPr>
        <w:t>Трошкови културе по појединачним програмима за 2019. Годину</w:t>
      </w: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  <w:r w:rsidRPr="00BE23AB">
        <w:rPr>
          <w:noProof/>
        </w:rPr>
        <w:drawing>
          <wp:inline distT="0" distB="0" distL="0" distR="0" wp14:anchorId="2C90C973" wp14:editId="498D0D21">
            <wp:extent cx="5772150" cy="315259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15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594497" w:rsidRPr="005D0296" w:rsidRDefault="00594497" w:rsidP="00594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D0296">
        <w:rPr>
          <w:rFonts w:ascii="Arial" w:eastAsia="Calibri" w:hAnsi="Arial" w:cs="Arial"/>
          <w:sz w:val="20"/>
          <w:szCs w:val="20"/>
        </w:rPr>
        <w:t xml:space="preserve">                  </w:t>
      </w:r>
    </w:p>
    <w:p w:rsidR="003B784C" w:rsidRPr="002B6B34" w:rsidRDefault="003B784C" w:rsidP="003B784C">
      <w:pPr>
        <w:autoSpaceDE w:val="0"/>
        <w:autoSpaceDN w:val="0"/>
        <w:adjustRightInd w:val="0"/>
        <w:ind w:left="360"/>
        <w:jc w:val="both"/>
        <w:rPr>
          <w:rFonts w:ascii="Tahoma" w:eastAsia="Calibri" w:hAnsi="Tahoma" w:cs="Tahoma"/>
          <w:b/>
          <w:sz w:val="20"/>
          <w:szCs w:val="20"/>
          <w:lang w:val="sr-Cyrl-RS"/>
        </w:rPr>
      </w:pPr>
    </w:p>
    <w:p w:rsidR="003B784C" w:rsidRPr="00A558DC" w:rsidRDefault="003B784C" w:rsidP="003B784C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lang w:val="sr-Cyrl-RS"/>
        </w:rPr>
      </w:pPr>
    </w:p>
    <w:p w:rsidR="003B784C" w:rsidRDefault="003B784C" w:rsidP="003B784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303F1D" w:rsidRPr="00725B3C" w:rsidRDefault="00303F1D" w:rsidP="00303F1D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:rsidR="00725B3C" w:rsidRPr="00725B3C" w:rsidRDefault="00725B3C" w:rsidP="00303F1D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:rsidR="00004B43" w:rsidRPr="002B6B34" w:rsidRDefault="005149BB" w:rsidP="004C4E9A">
      <w:pPr>
        <w:jc w:val="both"/>
        <w:rPr>
          <w:rFonts w:ascii="Tahoma" w:hAnsi="Tahoma" w:cs="Tahoma"/>
          <w:b/>
          <w:sz w:val="20"/>
          <w:szCs w:val="20"/>
        </w:rPr>
      </w:pPr>
      <w:r w:rsidRPr="002B6B34">
        <w:rPr>
          <w:rFonts w:ascii="Tahoma" w:hAnsi="Tahoma" w:cs="Tahoma"/>
          <w:b/>
          <w:sz w:val="20"/>
          <w:szCs w:val="20"/>
          <w:lang w:val="sr-Cyrl-RS"/>
        </w:rPr>
        <w:t>ЗАКЉУЧАК</w:t>
      </w:r>
    </w:p>
    <w:p w:rsidR="002B6B34" w:rsidRDefault="0094620D" w:rsidP="00EE01F9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2B6B34">
        <w:rPr>
          <w:rFonts w:ascii="Tahoma" w:hAnsi="Tahoma" w:cs="Tahoma"/>
          <w:sz w:val="20"/>
          <w:szCs w:val="20"/>
          <w:lang w:val="sr-Cyrl-RS"/>
        </w:rPr>
        <w:t>На основу сагледаних резултата,</w:t>
      </w:r>
      <w:r w:rsidR="00496729" w:rsidRPr="002B6B34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2B6B34">
        <w:rPr>
          <w:rFonts w:ascii="Tahoma" w:hAnsi="Tahoma" w:cs="Tahoma"/>
          <w:sz w:val="20"/>
          <w:szCs w:val="20"/>
          <w:lang w:val="sr-Cyrl-RS"/>
        </w:rPr>
        <w:t>Надзорни одбор Установе културе градске општине Стари град</w:t>
      </w:r>
      <w:r w:rsidR="00496729" w:rsidRPr="002B6B34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2B6B34" w:rsidRPr="002B6B34">
        <w:rPr>
          <w:rFonts w:ascii="Tahoma" w:hAnsi="Tahoma" w:cs="Tahoma"/>
          <w:sz w:val="20"/>
          <w:szCs w:val="20"/>
          <w:lang w:val="sr-Cyrl-RS"/>
        </w:rPr>
        <w:t>“Стари град</w:t>
      </w:r>
      <w:r w:rsidRPr="002B6B34">
        <w:rPr>
          <w:rFonts w:ascii="Tahoma" w:hAnsi="Tahoma" w:cs="Tahoma"/>
          <w:sz w:val="20"/>
          <w:szCs w:val="20"/>
          <w:lang w:val="sr-Cyrl-RS"/>
        </w:rPr>
        <w:t>“</w:t>
      </w:r>
      <w:r w:rsidR="00496729" w:rsidRPr="002B6B34">
        <w:rPr>
          <w:rFonts w:ascii="Tahoma" w:hAnsi="Tahoma" w:cs="Tahoma"/>
          <w:sz w:val="20"/>
          <w:szCs w:val="20"/>
          <w:lang w:val="sr-Cyrl-RS"/>
        </w:rPr>
        <w:t xml:space="preserve">, </w:t>
      </w:r>
      <w:r w:rsidRPr="002B6B34">
        <w:rPr>
          <w:rFonts w:ascii="Tahoma" w:hAnsi="Tahoma" w:cs="Tahoma"/>
          <w:sz w:val="20"/>
          <w:szCs w:val="20"/>
          <w:lang w:val="sr-Cyrl-RS"/>
        </w:rPr>
        <w:t>пословање Установе културе</w:t>
      </w:r>
      <w:r w:rsidR="00496729" w:rsidRPr="002B6B34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2B6B34" w:rsidRPr="002B6B34">
        <w:rPr>
          <w:rFonts w:ascii="Tahoma" w:hAnsi="Tahoma" w:cs="Tahoma"/>
          <w:sz w:val="20"/>
          <w:szCs w:val="20"/>
          <w:lang w:val="sr-Cyrl-RS"/>
        </w:rPr>
        <w:t>“Стари град</w:t>
      </w:r>
      <w:r w:rsidRPr="002B6B34">
        <w:rPr>
          <w:rFonts w:ascii="Tahoma" w:hAnsi="Tahoma" w:cs="Tahoma"/>
          <w:sz w:val="20"/>
          <w:szCs w:val="20"/>
          <w:lang w:val="sr-Cyrl-RS"/>
        </w:rPr>
        <w:t>“</w:t>
      </w:r>
      <w:r w:rsidR="00241D4B" w:rsidRPr="002B6B34">
        <w:rPr>
          <w:rFonts w:ascii="Tahoma" w:hAnsi="Tahoma" w:cs="Tahoma"/>
          <w:sz w:val="20"/>
          <w:szCs w:val="20"/>
          <w:lang w:val="sr-Cyrl-RS"/>
        </w:rPr>
        <w:t xml:space="preserve"> до 31.12.201</w:t>
      </w:r>
      <w:r w:rsidR="00BC05A9">
        <w:rPr>
          <w:rFonts w:ascii="Tahoma" w:hAnsi="Tahoma" w:cs="Tahoma"/>
          <w:sz w:val="20"/>
          <w:szCs w:val="20"/>
        </w:rPr>
        <w:t>9</w:t>
      </w:r>
      <w:r w:rsidR="00F04042" w:rsidRPr="002B6B34">
        <w:rPr>
          <w:rFonts w:ascii="Tahoma" w:hAnsi="Tahoma" w:cs="Tahoma"/>
          <w:sz w:val="20"/>
          <w:szCs w:val="20"/>
          <w:lang w:val="sr-Cyrl-RS"/>
        </w:rPr>
        <w:t>.</w:t>
      </w:r>
      <w:r w:rsidR="006230C7">
        <w:rPr>
          <w:rFonts w:ascii="Tahoma" w:hAnsi="Tahoma" w:cs="Tahoma"/>
          <w:sz w:val="20"/>
          <w:szCs w:val="20"/>
        </w:rPr>
        <w:t xml:space="preserve"> </w:t>
      </w:r>
      <w:r w:rsidR="00F04042" w:rsidRPr="002B6B34">
        <w:rPr>
          <w:rFonts w:ascii="Tahoma" w:hAnsi="Tahoma" w:cs="Tahoma"/>
          <w:sz w:val="20"/>
          <w:szCs w:val="20"/>
          <w:lang w:val="sr-Cyrl-RS"/>
        </w:rPr>
        <w:t>године</w:t>
      </w:r>
      <w:r w:rsidR="00496729" w:rsidRPr="002B6B34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2B6B34">
        <w:rPr>
          <w:rFonts w:ascii="Tahoma" w:hAnsi="Tahoma" w:cs="Tahoma"/>
          <w:sz w:val="20"/>
          <w:szCs w:val="20"/>
          <w:lang w:val="sr-Cyrl-RS"/>
        </w:rPr>
        <w:t xml:space="preserve">оцењује као успешно.  </w:t>
      </w:r>
    </w:p>
    <w:p w:rsidR="00004B43" w:rsidRPr="002B6B34" w:rsidRDefault="0094620D" w:rsidP="00EE01F9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2B6B34">
        <w:rPr>
          <w:rFonts w:ascii="Tahoma" w:hAnsi="Tahoma" w:cs="Tahoma"/>
          <w:sz w:val="20"/>
          <w:szCs w:val="20"/>
          <w:lang w:val="sr-Cyrl-RS"/>
        </w:rPr>
        <w:t xml:space="preserve">                                                                          </w:t>
      </w:r>
    </w:p>
    <w:p w:rsidR="00004B43" w:rsidRPr="002B6B34" w:rsidRDefault="00004B43" w:rsidP="00EE01F9">
      <w:pPr>
        <w:jc w:val="both"/>
        <w:rPr>
          <w:rFonts w:ascii="Tahoma" w:hAnsi="Tahoma" w:cs="Tahoma"/>
          <w:sz w:val="20"/>
          <w:szCs w:val="20"/>
        </w:rPr>
      </w:pPr>
    </w:p>
    <w:p w:rsidR="0094620D" w:rsidRPr="002B6B34" w:rsidRDefault="002B1191" w:rsidP="00EE01F9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2B6B34">
        <w:rPr>
          <w:rFonts w:ascii="Tahoma" w:hAnsi="Tahoma" w:cs="Tahoma"/>
          <w:sz w:val="20"/>
          <w:szCs w:val="20"/>
          <w:lang w:val="sr-Cyrl-RS"/>
        </w:rPr>
        <w:t xml:space="preserve">Београд, </w:t>
      </w:r>
      <w:r w:rsidR="00BC05A9" w:rsidRPr="00004B80">
        <w:rPr>
          <w:rFonts w:ascii="Tahoma" w:hAnsi="Tahoma" w:cs="Tahoma"/>
          <w:sz w:val="20"/>
          <w:szCs w:val="20"/>
        </w:rPr>
        <w:t>27.02.2020</w:t>
      </w:r>
      <w:r w:rsidR="00EE01F9" w:rsidRPr="00004B80">
        <w:rPr>
          <w:rFonts w:ascii="Tahoma" w:hAnsi="Tahoma" w:cs="Tahoma"/>
          <w:sz w:val="20"/>
          <w:szCs w:val="20"/>
          <w:lang w:val="sr-Cyrl-RS"/>
        </w:rPr>
        <w:t>.</w:t>
      </w:r>
      <w:r w:rsidR="00004B80">
        <w:rPr>
          <w:rFonts w:ascii="Tahoma" w:hAnsi="Tahoma" w:cs="Tahoma"/>
          <w:sz w:val="20"/>
          <w:szCs w:val="20"/>
        </w:rPr>
        <w:t xml:space="preserve"> </w:t>
      </w:r>
      <w:r w:rsidR="00EE01F9" w:rsidRPr="002B6B34">
        <w:rPr>
          <w:rFonts w:ascii="Tahoma" w:hAnsi="Tahoma" w:cs="Tahoma"/>
          <w:sz w:val="20"/>
          <w:szCs w:val="20"/>
          <w:lang w:val="sr-Cyrl-RS"/>
        </w:rPr>
        <w:t xml:space="preserve">године               </w:t>
      </w:r>
      <w:r w:rsidR="002B6B34" w:rsidRPr="002B6B34">
        <w:rPr>
          <w:rFonts w:ascii="Tahoma" w:hAnsi="Tahoma" w:cs="Tahoma"/>
          <w:sz w:val="20"/>
          <w:szCs w:val="20"/>
          <w:lang w:val="sr-Cyrl-RS"/>
        </w:rPr>
        <w:t xml:space="preserve">           </w:t>
      </w:r>
      <w:r w:rsidR="0094620D" w:rsidRPr="002B6B34">
        <w:rPr>
          <w:rFonts w:ascii="Tahoma" w:hAnsi="Tahoma" w:cs="Tahoma"/>
          <w:sz w:val="20"/>
          <w:szCs w:val="20"/>
          <w:lang w:val="sr-Cyrl-RS"/>
        </w:rPr>
        <w:t>Председник Надзорног одбора</w:t>
      </w:r>
      <w:r w:rsidR="002B6B34" w:rsidRPr="002B6B34">
        <w:rPr>
          <w:rFonts w:ascii="Tahoma" w:hAnsi="Tahoma" w:cs="Tahoma"/>
          <w:sz w:val="20"/>
          <w:szCs w:val="20"/>
          <w:lang w:val="sr-Cyrl-RS"/>
        </w:rPr>
        <w:t xml:space="preserve"> УК“Стари град</w:t>
      </w:r>
      <w:r w:rsidR="00C45656" w:rsidRPr="002B6B34">
        <w:rPr>
          <w:rFonts w:ascii="Tahoma" w:hAnsi="Tahoma" w:cs="Tahoma"/>
          <w:sz w:val="20"/>
          <w:szCs w:val="20"/>
          <w:lang w:val="sr-Cyrl-RS"/>
        </w:rPr>
        <w:t>“</w:t>
      </w:r>
    </w:p>
    <w:p w:rsidR="0094620D" w:rsidRPr="002B6B34" w:rsidRDefault="0094620D" w:rsidP="004C4E9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2B6B34">
        <w:rPr>
          <w:rFonts w:ascii="Tahoma" w:hAnsi="Tahoma" w:cs="Tahoma"/>
          <w:sz w:val="20"/>
          <w:szCs w:val="20"/>
          <w:lang w:val="sr-Cyrl-RS"/>
        </w:rPr>
        <w:t xml:space="preserve">                                                                                 </w:t>
      </w:r>
      <w:r w:rsidR="002B6B34" w:rsidRPr="002B6B34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92478C">
        <w:rPr>
          <w:rFonts w:ascii="Tahoma" w:hAnsi="Tahoma" w:cs="Tahoma"/>
          <w:sz w:val="20"/>
          <w:szCs w:val="20"/>
          <w:lang w:val="sr-Cyrl-RS"/>
        </w:rPr>
        <w:t xml:space="preserve">     </w:t>
      </w:r>
      <w:r w:rsidR="008D5675" w:rsidRPr="002B6B34">
        <w:rPr>
          <w:rFonts w:ascii="Tahoma" w:hAnsi="Tahoma" w:cs="Tahoma"/>
          <w:sz w:val="20"/>
          <w:szCs w:val="20"/>
          <w:lang w:val="sr-Cyrl-RS"/>
        </w:rPr>
        <w:t>Зоран Пантелић</w:t>
      </w:r>
      <w:r w:rsidR="00DD7197" w:rsidRPr="002B6B34">
        <w:rPr>
          <w:rFonts w:ascii="Tahoma" w:hAnsi="Tahoma" w:cs="Tahoma"/>
          <w:sz w:val="20"/>
          <w:szCs w:val="20"/>
          <w:lang w:val="sr-Cyrl-RS"/>
        </w:rPr>
        <w:t xml:space="preserve">  </w:t>
      </w:r>
    </w:p>
    <w:sectPr w:rsidR="0094620D" w:rsidRPr="002B6B34" w:rsidSect="00725B3C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88" w:rsidRDefault="00C33488" w:rsidP="00D311A7">
      <w:pPr>
        <w:spacing w:after="0" w:line="240" w:lineRule="auto"/>
      </w:pPr>
      <w:r>
        <w:separator/>
      </w:r>
    </w:p>
  </w:endnote>
  <w:endnote w:type="continuationSeparator" w:id="0">
    <w:p w:rsidR="00C33488" w:rsidRDefault="00C33488" w:rsidP="00D3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88" w:rsidRDefault="00C33488" w:rsidP="00D311A7">
      <w:pPr>
        <w:spacing w:after="0" w:line="240" w:lineRule="auto"/>
      </w:pPr>
      <w:r>
        <w:separator/>
      </w:r>
    </w:p>
  </w:footnote>
  <w:footnote w:type="continuationSeparator" w:id="0">
    <w:p w:rsidR="00C33488" w:rsidRDefault="00C33488" w:rsidP="00D3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C99"/>
    <w:multiLevelType w:val="multilevel"/>
    <w:tmpl w:val="227C4B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">
    <w:nsid w:val="013150DB"/>
    <w:multiLevelType w:val="multilevel"/>
    <w:tmpl w:val="73342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">
    <w:nsid w:val="190D32BB"/>
    <w:multiLevelType w:val="multilevel"/>
    <w:tmpl w:val="CEE4AB4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3240" w:hanging="1080"/>
      </w:pPr>
    </w:lvl>
    <w:lvl w:ilvl="3">
      <w:start w:val="1"/>
      <w:numFmt w:val="decimal"/>
      <w:lvlText w:val="%1.%2.%3.%4."/>
      <w:lvlJc w:val="left"/>
      <w:pPr>
        <w:ind w:left="4680" w:hanging="144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7200" w:hanging="1800"/>
      </w:pPr>
    </w:lvl>
    <w:lvl w:ilvl="6">
      <w:start w:val="1"/>
      <w:numFmt w:val="decimal"/>
      <w:lvlText w:val="%1.%2.%3.%4.%5.%6.%7."/>
      <w:lvlJc w:val="left"/>
      <w:pPr>
        <w:ind w:left="8640" w:hanging="2160"/>
      </w:pPr>
    </w:lvl>
    <w:lvl w:ilvl="7">
      <w:start w:val="1"/>
      <w:numFmt w:val="decimal"/>
      <w:lvlText w:val="%1.%2.%3.%4.%5.%6.%7.%8."/>
      <w:lvlJc w:val="left"/>
      <w:pPr>
        <w:ind w:left="10080" w:hanging="2520"/>
      </w:pPr>
    </w:lvl>
    <w:lvl w:ilvl="8">
      <w:start w:val="1"/>
      <w:numFmt w:val="decimal"/>
      <w:lvlText w:val="%1.%2.%3.%4.%5.%6.%7.%8.%9."/>
      <w:lvlJc w:val="left"/>
      <w:pPr>
        <w:ind w:left="11160" w:hanging="2520"/>
      </w:pPr>
    </w:lvl>
  </w:abstractNum>
  <w:abstractNum w:abstractNumId="3">
    <w:nsid w:val="2AE42E67"/>
    <w:multiLevelType w:val="multilevel"/>
    <w:tmpl w:val="C2640C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4">
    <w:nsid w:val="3BA0319A"/>
    <w:multiLevelType w:val="multilevel"/>
    <w:tmpl w:val="3F0632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5">
    <w:nsid w:val="421967FD"/>
    <w:multiLevelType w:val="hybridMultilevel"/>
    <w:tmpl w:val="7AA45486"/>
    <w:lvl w:ilvl="0" w:tplc="2BD4D5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17743"/>
    <w:multiLevelType w:val="hybridMultilevel"/>
    <w:tmpl w:val="879038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07812"/>
    <w:multiLevelType w:val="multilevel"/>
    <w:tmpl w:val="1BF6F4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8">
    <w:nsid w:val="5A705719"/>
    <w:multiLevelType w:val="multilevel"/>
    <w:tmpl w:val="2B04BF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9">
    <w:nsid w:val="5ACE670F"/>
    <w:multiLevelType w:val="multilevel"/>
    <w:tmpl w:val="05C82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710925C7"/>
    <w:multiLevelType w:val="hybridMultilevel"/>
    <w:tmpl w:val="E78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96DEF"/>
    <w:multiLevelType w:val="hybridMultilevel"/>
    <w:tmpl w:val="791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96"/>
    <w:rsid w:val="00004B43"/>
    <w:rsid w:val="00004B80"/>
    <w:rsid w:val="0003575E"/>
    <w:rsid w:val="00046598"/>
    <w:rsid w:val="00050531"/>
    <w:rsid w:val="00074A89"/>
    <w:rsid w:val="000E1C76"/>
    <w:rsid w:val="001039F1"/>
    <w:rsid w:val="00126CDF"/>
    <w:rsid w:val="001636FE"/>
    <w:rsid w:val="001643A4"/>
    <w:rsid w:val="001E091A"/>
    <w:rsid w:val="001E57E3"/>
    <w:rsid w:val="001E7157"/>
    <w:rsid w:val="001F0399"/>
    <w:rsid w:val="001F3FBC"/>
    <w:rsid w:val="00221BE3"/>
    <w:rsid w:val="00230D93"/>
    <w:rsid w:val="00232385"/>
    <w:rsid w:val="00241D4B"/>
    <w:rsid w:val="0025518D"/>
    <w:rsid w:val="00273A0F"/>
    <w:rsid w:val="002B1191"/>
    <w:rsid w:val="002B6B34"/>
    <w:rsid w:val="00303F1D"/>
    <w:rsid w:val="00331B07"/>
    <w:rsid w:val="00332771"/>
    <w:rsid w:val="003672CF"/>
    <w:rsid w:val="0038552E"/>
    <w:rsid w:val="003B784C"/>
    <w:rsid w:val="003D7746"/>
    <w:rsid w:val="0041698E"/>
    <w:rsid w:val="0043623C"/>
    <w:rsid w:val="0045758F"/>
    <w:rsid w:val="00463223"/>
    <w:rsid w:val="00465FB8"/>
    <w:rsid w:val="00473DD6"/>
    <w:rsid w:val="00496729"/>
    <w:rsid w:val="004B26FC"/>
    <w:rsid w:val="004B5C8D"/>
    <w:rsid w:val="004C4E9A"/>
    <w:rsid w:val="004C78A9"/>
    <w:rsid w:val="004F3ED3"/>
    <w:rsid w:val="005037FB"/>
    <w:rsid w:val="00504811"/>
    <w:rsid w:val="0051002C"/>
    <w:rsid w:val="005149BB"/>
    <w:rsid w:val="00517452"/>
    <w:rsid w:val="00525033"/>
    <w:rsid w:val="00534FAE"/>
    <w:rsid w:val="00552AE7"/>
    <w:rsid w:val="0058334A"/>
    <w:rsid w:val="0058695D"/>
    <w:rsid w:val="00594497"/>
    <w:rsid w:val="005D6A01"/>
    <w:rsid w:val="005E4DBA"/>
    <w:rsid w:val="005E7E72"/>
    <w:rsid w:val="006230C7"/>
    <w:rsid w:val="0063790A"/>
    <w:rsid w:val="00652C93"/>
    <w:rsid w:val="00653B54"/>
    <w:rsid w:val="00666706"/>
    <w:rsid w:val="00717A57"/>
    <w:rsid w:val="0072251E"/>
    <w:rsid w:val="00725B3C"/>
    <w:rsid w:val="0073552F"/>
    <w:rsid w:val="00775BE7"/>
    <w:rsid w:val="00783C25"/>
    <w:rsid w:val="007A798A"/>
    <w:rsid w:val="007B2521"/>
    <w:rsid w:val="007F37BB"/>
    <w:rsid w:val="00801D47"/>
    <w:rsid w:val="0080362E"/>
    <w:rsid w:val="008139A1"/>
    <w:rsid w:val="00832B20"/>
    <w:rsid w:val="00843D56"/>
    <w:rsid w:val="00850B38"/>
    <w:rsid w:val="00853725"/>
    <w:rsid w:val="00855BC4"/>
    <w:rsid w:val="00864EB0"/>
    <w:rsid w:val="00875EF0"/>
    <w:rsid w:val="00886C9B"/>
    <w:rsid w:val="008D5675"/>
    <w:rsid w:val="00914913"/>
    <w:rsid w:val="0092478C"/>
    <w:rsid w:val="0093251C"/>
    <w:rsid w:val="0094620D"/>
    <w:rsid w:val="00953D1B"/>
    <w:rsid w:val="009543AB"/>
    <w:rsid w:val="00954E54"/>
    <w:rsid w:val="00984F51"/>
    <w:rsid w:val="009A0484"/>
    <w:rsid w:val="009F6BEA"/>
    <w:rsid w:val="00A03778"/>
    <w:rsid w:val="00A1316A"/>
    <w:rsid w:val="00A16120"/>
    <w:rsid w:val="00A42C9F"/>
    <w:rsid w:val="00A70177"/>
    <w:rsid w:val="00A870CA"/>
    <w:rsid w:val="00A95AE9"/>
    <w:rsid w:val="00AA6D65"/>
    <w:rsid w:val="00AB6345"/>
    <w:rsid w:val="00AC6B37"/>
    <w:rsid w:val="00AF19A3"/>
    <w:rsid w:val="00B30A6B"/>
    <w:rsid w:val="00B51477"/>
    <w:rsid w:val="00B81D7D"/>
    <w:rsid w:val="00BC05A9"/>
    <w:rsid w:val="00BC6E41"/>
    <w:rsid w:val="00C21DD4"/>
    <w:rsid w:val="00C33488"/>
    <w:rsid w:val="00C35DDE"/>
    <w:rsid w:val="00C45656"/>
    <w:rsid w:val="00C51ABA"/>
    <w:rsid w:val="00C76A25"/>
    <w:rsid w:val="00C912A0"/>
    <w:rsid w:val="00C934B5"/>
    <w:rsid w:val="00C9433C"/>
    <w:rsid w:val="00CA4F48"/>
    <w:rsid w:val="00CC49C4"/>
    <w:rsid w:val="00CE0DA3"/>
    <w:rsid w:val="00CE23F6"/>
    <w:rsid w:val="00D02161"/>
    <w:rsid w:val="00D311A7"/>
    <w:rsid w:val="00D51F84"/>
    <w:rsid w:val="00D64B6A"/>
    <w:rsid w:val="00DA671F"/>
    <w:rsid w:val="00DC5FCD"/>
    <w:rsid w:val="00DD7197"/>
    <w:rsid w:val="00DE0F31"/>
    <w:rsid w:val="00DF2BE1"/>
    <w:rsid w:val="00E0361C"/>
    <w:rsid w:val="00E1422E"/>
    <w:rsid w:val="00E34179"/>
    <w:rsid w:val="00E373E2"/>
    <w:rsid w:val="00E653A8"/>
    <w:rsid w:val="00E764DD"/>
    <w:rsid w:val="00E810BF"/>
    <w:rsid w:val="00EB1C3E"/>
    <w:rsid w:val="00EB2E1D"/>
    <w:rsid w:val="00EC2A5C"/>
    <w:rsid w:val="00EC6396"/>
    <w:rsid w:val="00ED18BC"/>
    <w:rsid w:val="00ED3DC1"/>
    <w:rsid w:val="00ED5316"/>
    <w:rsid w:val="00EE01F9"/>
    <w:rsid w:val="00EF04B6"/>
    <w:rsid w:val="00F04042"/>
    <w:rsid w:val="00F178A3"/>
    <w:rsid w:val="00F245A7"/>
    <w:rsid w:val="00F661C5"/>
    <w:rsid w:val="00FA4359"/>
    <w:rsid w:val="00FB15B1"/>
    <w:rsid w:val="00FE1AF6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List 6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238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2385"/>
    <w:pPr>
      <w:keepNext/>
      <w:autoSpaceDE w:val="0"/>
      <w:autoSpaceDN w:val="0"/>
      <w:adjustRightInd w:val="0"/>
      <w:outlineLvl w:val="1"/>
    </w:pPr>
    <w:rPr>
      <w:rFonts w:ascii="Arial CYR" w:eastAsia="Times New Roman" w:hAnsi="Arial CYR" w:cs="Arial CYR"/>
      <w:b/>
      <w:bCs/>
      <w:sz w:val="24"/>
      <w:szCs w:val="24"/>
      <w:lang w:val="e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238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olor w:val="000000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385"/>
    <w:rPr>
      <w:rFonts w:ascii="Arial" w:eastAsia="Times New Roman" w:hAnsi="Arial" w:cs="Arial"/>
      <w:b/>
      <w:bCs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232385"/>
    <w:rPr>
      <w:rFonts w:ascii="Arial CYR" w:eastAsia="Times New Roman" w:hAnsi="Arial CYR" w:cs="Arial CYR"/>
      <w:b/>
      <w:bCs/>
      <w:sz w:val="24"/>
      <w:szCs w:val="24"/>
      <w:lang w:val="en"/>
    </w:rPr>
  </w:style>
  <w:style w:type="character" w:customStyle="1" w:styleId="Heading3Char">
    <w:name w:val="Heading 3 Char"/>
    <w:basedOn w:val="DefaultParagraphFont"/>
    <w:link w:val="Heading3"/>
    <w:semiHidden/>
    <w:rsid w:val="00232385"/>
    <w:rPr>
      <w:rFonts w:ascii="Arial" w:eastAsia="Times New Roman" w:hAnsi="Arial" w:cs="Arial"/>
      <w:b/>
      <w:bCs/>
      <w:color w:val="000000"/>
      <w:sz w:val="24"/>
      <w:szCs w:val="16"/>
    </w:rPr>
  </w:style>
  <w:style w:type="character" w:styleId="Hyperlink">
    <w:name w:val="Hyperlink"/>
    <w:semiHidden/>
    <w:unhideWhenUsed/>
    <w:rsid w:val="00232385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nhideWhenUsed/>
    <w:rsid w:val="0023238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32385"/>
    <w:pPr>
      <w:spacing w:after="0" w:line="240" w:lineRule="auto"/>
      <w:ind w:right="-1620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23238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semiHidden/>
    <w:unhideWhenUsed/>
    <w:rsid w:val="00232385"/>
    <w:pPr>
      <w:autoSpaceDE w:val="0"/>
      <w:autoSpaceDN w:val="0"/>
      <w:adjustRightInd w:val="0"/>
    </w:pPr>
    <w:rPr>
      <w:rFonts w:ascii="Arial" w:eastAsia="Times New Roman" w:hAnsi="Arial" w:cs="Arial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232385"/>
    <w:rPr>
      <w:rFonts w:ascii="Arial" w:eastAsia="Times New Roman" w:hAnsi="Arial" w:cs="Arial"/>
      <w:lang w:val="sr-Cyrl-CS"/>
    </w:rPr>
  </w:style>
  <w:style w:type="paragraph" w:styleId="BodyTextIndent2">
    <w:name w:val="Body Text Indent 2"/>
    <w:basedOn w:val="Normal"/>
    <w:link w:val="BodyTextIndent2Char"/>
    <w:unhideWhenUsed/>
    <w:rsid w:val="00232385"/>
    <w:pPr>
      <w:spacing w:after="0" w:line="240" w:lineRule="auto"/>
      <w:ind w:right="740" w:firstLine="720"/>
      <w:jc w:val="both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232385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ListParagraph">
    <w:name w:val="List Paragraph"/>
    <w:basedOn w:val="Normal"/>
    <w:uiPriority w:val="34"/>
    <w:qFormat/>
    <w:rsid w:val="0023238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1A7"/>
  </w:style>
  <w:style w:type="paragraph" w:styleId="Footer">
    <w:name w:val="footer"/>
    <w:basedOn w:val="Normal"/>
    <w:link w:val="FooterChar"/>
    <w:uiPriority w:val="99"/>
    <w:unhideWhenUsed/>
    <w:rsid w:val="00D3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1A7"/>
  </w:style>
  <w:style w:type="table" w:styleId="TableGrid">
    <w:name w:val="Table Grid"/>
    <w:basedOn w:val="TableNormal"/>
    <w:uiPriority w:val="59"/>
    <w:rsid w:val="00D3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11A7"/>
    <w:pPr>
      <w:spacing w:after="0" w:line="240" w:lineRule="auto"/>
    </w:pPr>
  </w:style>
  <w:style w:type="table" w:styleId="TableList6">
    <w:name w:val="Table List 6"/>
    <w:basedOn w:val="TableNormal"/>
    <w:rsid w:val="00EB2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ediumShading2-Accent4">
    <w:name w:val="Medium Shading 2 Accent 4"/>
    <w:basedOn w:val="TableNormal"/>
    <w:uiPriority w:val="64"/>
    <w:rsid w:val="00C35D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725B3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4">
    <w:name w:val="Colorful List Accent 4"/>
    <w:basedOn w:val="TableSubtle2"/>
    <w:uiPriority w:val="72"/>
    <w:rsid w:val="00725B3C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25B3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List 6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238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2385"/>
    <w:pPr>
      <w:keepNext/>
      <w:autoSpaceDE w:val="0"/>
      <w:autoSpaceDN w:val="0"/>
      <w:adjustRightInd w:val="0"/>
      <w:outlineLvl w:val="1"/>
    </w:pPr>
    <w:rPr>
      <w:rFonts w:ascii="Arial CYR" w:eastAsia="Times New Roman" w:hAnsi="Arial CYR" w:cs="Arial CYR"/>
      <w:b/>
      <w:bCs/>
      <w:sz w:val="24"/>
      <w:szCs w:val="24"/>
      <w:lang w:val="e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238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olor w:val="000000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385"/>
    <w:rPr>
      <w:rFonts w:ascii="Arial" w:eastAsia="Times New Roman" w:hAnsi="Arial" w:cs="Arial"/>
      <w:b/>
      <w:bCs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232385"/>
    <w:rPr>
      <w:rFonts w:ascii="Arial CYR" w:eastAsia="Times New Roman" w:hAnsi="Arial CYR" w:cs="Arial CYR"/>
      <w:b/>
      <w:bCs/>
      <w:sz w:val="24"/>
      <w:szCs w:val="24"/>
      <w:lang w:val="en"/>
    </w:rPr>
  </w:style>
  <w:style w:type="character" w:customStyle="1" w:styleId="Heading3Char">
    <w:name w:val="Heading 3 Char"/>
    <w:basedOn w:val="DefaultParagraphFont"/>
    <w:link w:val="Heading3"/>
    <w:semiHidden/>
    <w:rsid w:val="00232385"/>
    <w:rPr>
      <w:rFonts w:ascii="Arial" w:eastAsia="Times New Roman" w:hAnsi="Arial" w:cs="Arial"/>
      <w:b/>
      <w:bCs/>
      <w:color w:val="000000"/>
      <w:sz w:val="24"/>
      <w:szCs w:val="16"/>
    </w:rPr>
  </w:style>
  <w:style w:type="character" w:styleId="Hyperlink">
    <w:name w:val="Hyperlink"/>
    <w:semiHidden/>
    <w:unhideWhenUsed/>
    <w:rsid w:val="00232385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nhideWhenUsed/>
    <w:rsid w:val="0023238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32385"/>
    <w:pPr>
      <w:spacing w:after="0" w:line="240" w:lineRule="auto"/>
      <w:ind w:right="-1620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23238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semiHidden/>
    <w:unhideWhenUsed/>
    <w:rsid w:val="00232385"/>
    <w:pPr>
      <w:autoSpaceDE w:val="0"/>
      <w:autoSpaceDN w:val="0"/>
      <w:adjustRightInd w:val="0"/>
    </w:pPr>
    <w:rPr>
      <w:rFonts w:ascii="Arial" w:eastAsia="Times New Roman" w:hAnsi="Arial" w:cs="Arial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232385"/>
    <w:rPr>
      <w:rFonts w:ascii="Arial" w:eastAsia="Times New Roman" w:hAnsi="Arial" w:cs="Arial"/>
      <w:lang w:val="sr-Cyrl-CS"/>
    </w:rPr>
  </w:style>
  <w:style w:type="paragraph" w:styleId="BodyTextIndent2">
    <w:name w:val="Body Text Indent 2"/>
    <w:basedOn w:val="Normal"/>
    <w:link w:val="BodyTextIndent2Char"/>
    <w:unhideWhenUsed/>
    <w:rsid w:val="00232385"/>
    <w:pPr>
      <w:spacing w:after="0" w:line="240" w:lineRule="auto"/>
      <w:ind w:right="740" w:firstLine="720"/>
      <w:jc w:val="both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232385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ListParagraph">
    <w:name w:val="List Paragraph"/>
    <w:basedOn w:val="Normal"/>
    <w:uiPriority w:val="34"/>
    <w:qFormat/>
    <w:rsid w:val="0023238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1A7"/>
  </w:style>
  <w:style w:type="paragraph" w:styleId="Footer">
    <w:name w:val="footer"/>
    <w:basedOn w:val="Normal"/>
    <w:link w:val="FooterChar"/>
    <w:uiPriority w:val="99"/>
    <w:unhideWhenUsed/>
    <w:rsid w:val="00D3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1A7"/>
  </w:style>
  <w:style w:type="table" w:styleId="TableGrid">
    <w:name w:val="Table Grid"/>
    <w:basedOn w:val="TableNormal"/>
    <w:uiPriority w:val="59"/>
    <w:rsid w:val="00D3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11A7"/>
    <w:pPr>
      <w:spacing w:after="0" w:line="240" w:lineRule="auto"/>
    </w:pPr>
  </w:style>
  <w:style w:type="table" w:styleId="TableList6">
    <w:name w:val="Table List 6"/>
    <w:basedOn w:val="TableNormal"/>
    <w:rsid w:val="00EB2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ediumShading2-Accent4">
    <w:name w:val="Medium Shading 2 Accent 4"/>
    <w:basedOn w:val="TableNormal"/>
    <w:uiPriority w:val="64"/>
    <w:rsid w:val="00C35D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725B3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4">
    <w:name w:val="Colorful List Accent 4"/>
    <w:basedOn w:val="TableSubtle2"/>
    <w:uiPriority w:val="72"/>
    <w:rsid w:val="00725B3C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25B3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C024-88BA-4BE0-8E61-8309C948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PRAVNIK</cp:lastModifiedBy>
  <cp:revision>45</cp:revision>
  <cp:lastPrinted>2019-03-13T12:50:00Z</cp:lastPrinted>
  <dcterms:created xsi:type="dcterms:W3CDTF">2014-07-08T10:07:00Z</dcterms:created>
  <dcterms:modified xsi:type="dcterms:W3CDTF">2020-02-26T08:53:00Z</dcterms:modified>
</cp:coreProperties>
</file>